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871" w:rsidP="00041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FNSISV525 Evaluate and report on status of insurance claims portfolios</w:t>
      </w:r>
      <w:r>
        <w:fldChar w:fldCharType="end"/>
      </w:r>
    </w:p>
    <w:p w:rsidR="00041871" w:rsidP="00041871">
      <w:pPr>
        <w:pStyle w:val="Version"/>
        <w:sectPr w:rsidSect="00D05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F09" w:rsidP="00D05F09">
      <w:pPr>
        <w:pStyle w:val="SuperHeading"/>
      </w:pPr>
      <w:r w:rsidRPr="00D05F09">
        <w:t>Assessment Requirements for FNSISV525 Evaluate and report on status of insurance claims portfolios</w:t>
      </w:r>
    </w:p>
    <w:p w:rsidR="00000000" w:rsidRPr="00D05F09" w:rsidP="00D05F09">
      <w:pPr>
        <w:pStyle w:val="Heading1"/>
      </w:pPr>
      <w:bookmarkStart w:id="1" w:name="O_1133269"/>
      <w:bookmarkEnd w:id="1"/>
      <w:r w:rsidRPr="00D05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5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F09" w:rsidP="00D05F09">
            <w:pPr>
              <w:pStyle w:val="BodyText"/>
            </w:pPr>
            <w:r w:rsidRPr="00D05F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F09">
            <w:pPr>
              <w:pStyle w:val="BodyText"/>
              <w:rPr>
                <w:lang w:val="en-NZ"/>
              </w:rPr>
            </w:pPr>
            <w:r w:rsidRPr="00D05F09">
              <w:rPr>
                <w:rStyle w:val="SpecialBold"/>
              </w:rPr>
              <w:t>Comments</w:t>
            </w:r>
          </w:p>
        </w:tc>
      </w:tr>
      <w:tr w:rsidTr="00D05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F09">
            <w:pPr>
              <w:pStyle w:val="BodyText"/>
              <w:rPr>
                <w:lang w:val="en-NZ"/>
              </w:rPr>
            </w:pPr>
            <w:r w:rsidRPr="00D05F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F09" w:rsidP="00D05F09">
            <w:pPr>
              <w:pStyle w:val="BodyText"/>
            </w:pPr>
            <w:r w:rsidRPr="00D05F09">
              <w:t>This version first released with FNS Financial Services Training Package Version 5.0.</w:t>
            </w:r>
          </w:p>
        </w:tc>
      </w:tr>
    </w:tbl>
    <w:p w:rsidR="00000000" w:rsidRPr="00D05F09" w:rsidP="00D05F09">
      <w:pPr>
        <w:pStyle w:val="BodyText"/>
      </w:pPr>
    </w:p>
    <w:p w:rsidR="00000000" w:rsidRPr="00D05F09" w:rsidP="00D05F09">
      <w:pPr>
        <w:pStyle w:val="AllowPageBreak"/>
      </w:pPr>
    </w:p>
    <w:p w:rsidR="00000000" w:rsidRPr="00D05F09" w:rsidP="00D05F09">
      <w:pPr>
        <w:pStyle w:val="Heading1"/>
      </w:pPr>
      <w:bookmarkStart w:id="2" w:name="O_1133272"/>
      <w:bookmarkEnd w:id="2"/>
      <w:r w:rsidRPr="00D05F09">
        <w:t>Performance Evidence</w:t>
      </w:r>
    </w:p>
    <w:p w:rsidR="00000000" w:rsidRPr="00D05F09" w:rsidP="00041871">
      <w:pPr>
        <w:pStyle w:val="BodyText"/>
      </w:pPr>
      <w:r w:rsidRPr="00D05F09">
        <w:t>The candidate must demonstrate the ability to complete the tasks outlined in the elements, performance criteria and foundation skills of this unit, including evidence of the ability to:</w:t>
      </w:r>
    </w:p>
    <w:p w:rsidR="00000000" w:rsidRPr="00D05F09" w:rsidP="00D05F09">
      <w:pPr>
        <w:pStyle w:val="ListBullet"/>
      </w:pPr>
      <w:r w:rsidRPr="00D05F09">
        <w:t xml:space="preserve">evaluate and report on status </w:t>
      </w:r>
      <w:r w:rsidRPr="00D05F09">
        <w:t>of at least one insurance claims portfolio or line of business.</w:t>
      </w:r>
    </w:p>
    <w:p w:rsidR="00000000" w:rsidRPr="00D05F09" w:rsidP="00D05F09">
      <w:pPr>
        <w:pStyle w:val="List"/>
      </w:pPr>
    </w:p>
    <w:p w:rsidR="00000000" w:rsidRPr="00D05F09" w:rsidP="00041871">
      <w:pPr>
        <w:pStyle w:val="BodyText"/>
      </w:pPr>
      <w:r w:rsidRPr="00D05F09">
        <w:t>In the course of the above, the candidate must:</w:t>
      </w:r>
    </w:p>
    <w:p w:rsidR="00000000" w:rsidRPr="00D05F09" w:rsidP="00D05F09">
      <w:pPr>
        <w:pStyle w:val="ListBullet"/>
      </w:pPr>
      <w:r w:rsidRPr="00D05F09">
        <w:t>research industry trends in portfolio management to reduce losses</w:t>
      </w:r>
    </w:p>
    <w:p w:rsidR="00000000" w:rsidRPr="00D05F09" w:rsidP="00D05F09">
      <w:pPr>
        <w:pStyle w:val="ListBullet"/>
      </w:pPr>
      <w:r w:rsidRPr="00D05F09">
        <w:t>make assumptions and recommendations based on findings</w:t>
      </w:r>
    </w:p>
    <w:p w:rsidR="00000000" w:rsidRPr="00D05F09" w:rsidP="00D05F09">
      <w:pPr>
        <w:pStyle w:val="ListBullet"/>
      </w:pPr>
      <w:r w:rsidRPr="00D05F09">
        <w:t>engage with required colleagues, communicate findings, and apply feedback.</w:t>
      </w:r>
    </w:p>
    <w:p w:rsidR="00000000" w:rsidRPr="00D05F09" w:rsidP="00D05F09">
      <w:pPr>
        <w:pStyle w:val="AllowPageBreak"/>
      </w:pPr>
    </w:p>
    <w:p w:rsidR="00000000" w:rsidRPr="00D05F09" w:rsidP="00D05F09">
      <w:pPr>
        <w:pStyle w:val="Heading1"/>
      </w:pPr>
      <w:bookmarkStart w:id="3" w:name="O_1133271"/>
      <w:bookmarkEnd w:id="3"/>
      <w:r w:rsidRPr="00D05F09">
        <w:t>Knowledge Evidence</w:t>
      </w:r>
    </w:p>
    <w:p w:rsidR="00000000" w:rsidRPr="00D05F09" w:rsidP="00041871">
      <w:pPr>
        <w:pStyle w:val="BodyText"/>
      </w:pPr>
      <w:r w:rsidRPr="00D05F09">
        <w:t xml:space="preserve">The candidate must be able to demonstrate knowledge to complete the tasks outlined in the elements, performance criteria and foundation skills </w:t>
      </w:r>
      <w:r w:rsidRPr="00D05F09">
        <w:t>of this unit, including knowledge of:</w:t>
      </w:r>
    </w:p>
    <w:p w:rsidR="00000000" w:rsidRPr="00D05F09" w:rsidP="00D05F09">
      <w:pPr>
        <w:pStyle w:val="ListBullet"/>
      </w:pPr>
      <w:r w:rsidRPr="00D05F09">
        <w:t>legislative requirements, regulatory guidelines and industry sector codes of practice relating to claims management and reporting</w:t>
      </w:r>
    </w:p>
    <w:p w:rsidR="00000000" w:rsidRPr="00D05F09" w:rsidP="00D05F09">
      <w:pPr>
        <w:pStyle w:val="ListBullet"/>
      </w:pPr>
      <w:r w:rsidRPr="00D05F09">
        <w:t>organisational policies and procedures, underwriting guidelines and levels of authority</w:t>
      </w:r>
      <w:r w:rsidRPr="00D05F09">
        <w:t xml:space="preserve"> relating to evaluating and reporting on insurance claims portfolios</w:t>
      </w:r>
    </w:p>
    <w:p w:rsidR="00000000" w:rsidRPr="00D05F09" w:rsidP="00D05F09">
      <w:pPr>
        <w:pStyle w:val="ListBullet"/>
      </w:pPr>
      <w:r w:rsidRPr="00D05F09">
        <w:t>data and risk analysis techniques relevant to insurance claims portfolios</w:t>
      </w:r>
    </w:p>
    <w:p w:rsidR="00000000" w:rsidRPr="00D05F09" w:rsidP="00D05F09">
      <w:pPr>
        <w:pStyle w:val="ListBullet"/>
      </w:pPr>
      <w:r w:rsidRPr="00D05F09">
        <w:t>key aspects of financial theories and statistics relevant to insurance claims portfolios, including financial mod</w:t>
      </w:r>
      <w:r w:rsidRPr="00D05F09">
        <w:t>elling and related mathematics</w:t>
      </w:r>
    </w:p>
    <w:p w:rsidR="00000000" w:rsidRPr="00D05F09" w:rsidP="00D05F09">
      <w:pPr>
        <w:pStyle w:val="ListBullet"/>
      </w:pPr>
      <w:r w:rsidRPr="00D05F09">
        <w:t>evaluation methodologies relevant to insurance claims portfolios</w:t>
      </w:r>
    </w:p>
    <w:p w:rsidR="00000000" w:rsidRPr="00D05F09" w:rsidP="00D05F09">
      <w:pPr>
        <w:pStyle w:val="ListBullet"/>
      </w:pPr>
      <w:r w:rsidRPr="00D05F09">
        <w:t>industry trends in insurance portfolio management</w:t>
      </w:r>
    </w:p>
    <w:p w:rsidR="00000000" w:rsidRPr="00D05F09" w:rsidP="00D05F09">
      <w:pPr>
        <w:pStyle w:val="ListBullet"/>
      </w:pPr>
      <w:r w:rsidRPr="00D05F09">
        <w:t>insurance fundamentals and methods to interpret, comprehend and apply policy wording</w:t>
      </w:r>
    </w:p>
    <w:p w:rsidR="00000000" w:rsidRPr="00D05F09" w:rsidP="00D05F09">
      <w:pPr>
        <w:pStyle w:val="ListBullet"/>
      </w:pPr>
      <w:r w:rsidRPr="00D05F09">
        <w:t xml:space="preserve">risk prevention and loss </w:t>
      </w:r>
      <w:r w:rsidRPr="00D05F09">
        <w:t>minimisation methods and their application in the development of claims portfolios</w:t>
      </w:r>
    </w:p>
    <w:p w:rsidR="00000000" w:rsidRPr="00D05F09" w:rsidP="00D05F09">
      <w:pPr>
        <w:pStyle w:val="ListBullet"/>
      </w:pPr>
      <w:r w:rsidRPr="00D05F09">
        <w:t>reporting techniques to communicate assumptions used and recommendations developed</w:t>
      </w:r>
    </w:p>
    <w:p w:rsidR="00000000" w:rsidRPr="00D05F09" w:rsidP="00D05F09">
      <w:pPr>
        <w:pStyle w:val="ListBullet"/>
      </w:pPr>
      <w:r w:rsidRPr="00D05F09">
        <w:t>types and categories of insurance policies.</w:t>
      </w:r>
    </w:p>
    <w:p w:rsidR="00000000" w:rsidRPr="00D05F09" w:rsidP="00D05F09">
      <w:pPr>
        <w:pStyle w:val="AllowPageBreak"/>
      </w:pPr>
    </w:p>
    <w:p w:rsidR="00000000" w:rsidRPr="00D05F09" w:rsidP="00D05F09">
      <w:pPr>
        <w:pStyle w:val="Heading1"/>
      </w:pPr>
      <w:bookmarkStart w:id="4" w:name="O_1133270"/>
      <w:bookmarkEnd w:id="4"/>
      <w:r w:rsidRPr="00D05F09">
        <w:t>Assessment Conditions</w:t>
      </w:r>
    </w:p>
    <w:p w:rsidR="00000000" w:rsidRPr="00D05F09" w:rsidP="00041871">
      <w:pPr>
        <w:pStyle w:val="BodyText"/>
      </w:pPr>
      <w:r w:rsidRPr="00D05F09">
        <w:t>Skill</w:t>
      </w:r>
      <w:r w:rsidRPr="00D05F09">
        <w:t>s in this unit must be demonstrated in a workplace or simulated environment where the conditions are typical of those in a working environment in this industry.</w:t>
      </w:r>
    </w:p>
    <w:p w:rsidR="00000000" w:rsidRPr="00D05F09" w:rsidP="00041871">
      <w:pPr>
        <w:pStyle w:val="BodyText"/>
      </w:pPr>
      <w:r w:rsidRPr="00D05F09">
        <w:t>This includes access to:</w:t>
      </w:r>
    </w:p>
    <w:p w:rsidR="00000000" w:rsidRPr="00D05F09" w:rsidP="00D05F09">
      <w:pPr>
        <w:pStyle w:val="ListBullet"/>
      </w:pPr>
      <w:r w:rsidRPr="00D05F09">
        <w:t>organisational records, data and financial models</w:t>
      </w:r>
    </w:p>
    <w:p w:rsidR="00000000" w:rsidRPr="00D05F09" w:rsidP="00D05F09">
      <w:pPr>
        <w:pStyle w:val="ListBullet"/>
      </w:pPr>
      <w:r w:rsidRPr="00D05F09">
        <w:t>organisational policies, procedures, legislation and regulations as they relate to contracts of insurance</w:t>
      </w:r>
    </w:p>
    <w:p w:rsidR="00000000" w:rsidRPr="00D05F09" w:rsidP="00D05F09">
      <w:pPr>
        <w:pStyle w:val="ListBullet"/>
      </w:pPr>
      <w:r w:rsidRPr="00D05F09">
        <w:t>common technology and software required to evaluate and report on insurance claims portfolios.</w:t>
      </w:r>
    </w:p>
    <w:p w:rsidR="00000000" w:rsidRPr="00D05F09" w:rsidP="00D05F09">
      <w:pPr>
        <w:pStyle w:val="List"/>
      </w:pPr>
    </w:p>
    <w:p w:rsidR="00000000" w:rsidRPr="00D05F09" w:rsidP="00041871">
      <w:pPr>
        <w:pStyle w:val="BodyText"/>
      </w:pPr>
      <w:r w:rsidRPr="00D05F09">
        <w:t>Assessors of this unit must satisfy the requirements f</w:t>
      </w:r>
      <w:r w:rsidRPr="00D05F09">
        <w:t>or assessors in applicable vocational education and training legislation, frameworks and/or standards.</w:t>
      </w:r>
    </w:p>
    <w:p w:rsidR="00000000" w:rsidRPr="00D05F09" w:rsidP="00D05F09">
      <w:pPr>
        <w:pStyle w:val="Heading1"/>
      </w:pPr>
      <w:bookmarkStart w:id="5" w:name="O_1133268"/>
      <w:bookmarkEnd w:id="5"/>
      <w:r w:rsidRPr="00D05F09">
        <w:t>Links</w:t>
      </w:r>
    </w:p>
    <w:p w:rsidR="00000000" w:rsidRPr="00D05F09" w:rsidP="00041871">
      <w:pPr>
        <w:pStyle w:val="BodyText"/>
      </w:pPr>
      <w:r w:rsidRPr="00D05F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779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05F09" w:rsidP="00D05F09"/>
    <w:sectPr w:rsidSect="00D05F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09" w:rsidRPr="00041871" w:rsidP="00041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71" w:rsidP="00D05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871" w:rsidP="00D05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1871" w:rsidP="00D05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F09" w:rsidRPr="00041871" w:rsidP="00041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71" w:rsidRPr="002D2AF8" w:rsidP="00D05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FNSISV525 Evaluate and report on status of insurance claims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41871" w:rsidP="00D05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800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164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F09"/>
  </w:style>
  <w:style w:type="character" w:customStyle="1" w:styleId="Heading1Char">
    <w:name w:val="Heading 1 Char"/>
    <w:basedOn w:val="DefaultParagraphFont"/>
    <w:link w:val="Heading1"/>
    <w:rsid w:val="00D05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F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5F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5F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F09"/>
    <w:rPr>
      <w:b/>
      <w:spacing w:val="0"/>
    </w:rPr>
  </w:style>
  <w:style w:type="paragraph" w:customStyle="1" w:styleId="SuperHeading">
    <w:name w:val="SuperHeading"/>
    <w:basedOn w:val="Normal"/>
    <w:rsid w:val="00D05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F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5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F09"/>
    <w:rPr>
      <w:i/>
    </w:rPr>
  </w:style>
  <w:style w:type="paragraph" w:styleId="Caption">
    <w:name w:val="caption"/>
    <w:basedOn w:val="BodyText"/>
    <w:next w:val="Normal"/>
    <w:qFormat/>
    <w:rsid w:val="00D05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F09"/>
  </w:style>
  <w:style w:type="paragraph" w:styleId="TableofFigures">
    <w:name w:val="table of figures"/>
    <w:basedOn w:val="Normal"/>
    <w:next w:val="Normal"/>
    <w:semiHidden/>
    <w:rsid w:val="00D05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F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5F09"/>
    <w:rPr>
      <w:rFonts w:ascii="Wingdings" w:hAnsi="Wingdings"/>
    </w:rPr>
  </w:style>
  <w:style w:type="paragraph" w:customStyle="1" w:styleId="TableHeading">
    <w:name w:val="Table Heading"/>
    <w:basedOn w:val="HeadingBase"/>
    <w:rsid w:val="00D05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F09"/>
    <w:rPr>
      <w:color w:val="0033CC"/>
      <w:u w:val="none"/>
    </w:rPr>
  </w:style>
  <w:style w:type="paragraph" w:customStyle="1" w:styleId="BodyTextRight">
    <w:name w:val="Body Text Right"/>
    <w:basedOn w:val="BodyText"/>
    <w:rsid w:val="00D05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F09"/>
    <w:rPr>
      <w:sz w:val="32"/>
    </w:rPr>
  </w:style>
  <w:style w:type="paragraph" w:customStyle="1" w:styleId="HeadingProcedure">
    <w:name w:val="Heading Procedure"/>
    <w:basedOn w:val="HeadingBase"/>
    <w:next w:val="Normal"/>
    <w:rsid w:val="00D05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F09"/>
    <w:pPr>
      <w:spacing w:before="60" w:after="60"/>
    </w:pPr>
  </w:style>
  <w:style w:type="paragraph" w:styleId="ListContinue">
    <w:name w:val="List Continue"/>
    <w:basedOn w:val="List"/>
    <w:rsid w:val="00D05F09"/>
    <w:pPr>
      <w:ind w:firstLine="0"/>
    </w:pPr>
  </w:style>
  <w:style w:type="paragraph" w:customStyle="1" w:styleId="ListNote">
    <w:name w:val="List Note"/>
    <w:basedOn w:val="List"/>
    <w:rsid w:val="00D05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F09"/>
    <w:rPr>
      <w:rFonts w:ascii="Courier New" w:hAnsi="Courier New"/>
    </w:rPr>
  </w:style>
  <w:style w:type="paragraph" w:customStyle="1" w:styleId="NoteBullet">
    <w:name w:val="Note Bullet"/>
    <w:basedOn w:val="Note"/>
    <w:rsid w:val="00D05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5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F09"/>
    <w:rPr>
      <w:b/>
      <w:smallCaps/>
    </w:rPr>
  </w:style>
  <w:style w:type="paragraph" w:customStyle="1" w:styleId="TableListNumber">
    <w:name w:val="Table List Number"/>
    <w:basedOn w:val="ListNumber"/>
    <w:rsid w:val="00D05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F09"/>
    <w:pPr>
      <w:numPr>
        <w:numId w:val="8"/>
      </w:numPr>
    </w:pPr>
  </w:style>
  <w:style w:type="paragraph" w:customStyle="1" w:styleId="ListAlpha2">
    <w:name w:val="List Alpha 2"/>
    <w:basedOn w:val="List2"/>
    <w:rsid w:val="00D05F09"/>
    <w:pPr>
      <w:numPr>
        <w:numId w:val="7"/>
      </w:numPr>
    </w:pPr>
  </w:style>
  <w:style w:type="paragraph" w:styleId="List2">
    <w:name w:val="List 2"/>
    <w:basedOn w:val="BodyText"/>
    <w:rsid w:val="00D05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F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5F09"/>
    <w:pPr>
      <w:numPr>
        <w:numId w:val="3"/>
      </w:numPr>
    </w:pPr>
  </w:style>
  <w:style w:type="paragraph" w:styleId="ListContinue2">
    <w:name w:val="List Continue 2"/>
    <w:basedOn w:val="List2"/>
    <w:rsid w:val="00D05F09"/>
    <w:pPr>
      <w:ind w:firstLine="0"/>
    </w:pPr>
  </w:style>
  <w:style w:type="paragraph" w:styleId="ListContinue3">
    <w:name w:val="List Continue 3"/>
    <w:basedOn w:val="List3"/>
    <w:rsid w:val="00D05F09"/>
    <w:pPr>
      <w:ind w:left="1021" w:firstLine="0"/>
    </w:pPr>
  </w:style>
  <w:style w:type="paragraph" w:styleId="ListContinue4">
    <w:name w:val="List Continue 4"/>
    <w:basedOn w:val="List4"/>
    <w:rsid w:val="00D05F09"/>
    <w:pPr>
      <w:ind w:firstLine="0"/>
    </w:pPr>
  </w:style>
  <w:style w:type="paragraph" w:styleId="ListContinue5">
    <w:name w:val="List Continue 5"/>
    <w:basedOn w:val="List5"/>
    <w:rsid w:val="00D05F09"/>
    <w:pPr>
      <w:ind w:firstLine="0"/>
    </w:pPr>
  </w:style>
  <w:style w:type="paragraph" w:styleId="ListNumber3">
    <w:name w:val="List Number 3"/>
    <w:basedOn w:val="List3"/>
    <w:rsid w:val="00D05F09"/>
    <w:pPr>
      <w:numPr>
        <w:numId w:val="4"/>
      </w:numPr>
    </w:pPr>
  </w:style>
  <w:style w:type="paragraph" w:styleId="ListNumber4">
    <w:name w:val="List Number 4"/>
    <w:basedOn w:val="List4"/>
    <w:rsid w:val="00D05F09"/>
    <w:pPr>
      <w:numPr>
        <w:numId w:val="5"/>
      </w:numPr>
    </w:pPr>
  </w:style>
  <w:style w:type="paragraph" w:styleId="ListNumber5">
    <w:name w:val="List Number 5"/>
    <w:basedOn w:val="List5"/>
    <w:rsid w:val="00D05F09"/>
    <w:pPr>
      <w:numPr>
        <w:numId w:val="6"/>
      </w:numPr>
    </w:pPr>
  </w:style>
  <w:style w:type="paragraph" w:styleId="BlockText">
    <w:name w:val="Block Text"/>
    <w:basedOn w:val="Normal"/>
    <w:rsid w:val="00D05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F09"/>
    <w:rPr>
      <w:sz w:val="16"/>
      <w:vertAlign w:val="superscript"/>
    </w:rPr>
  </w:style>
  <w:style w:type="character" w:customStyle="1" w:styleId="Symbols">
    <w:name w:val="Symbols"/>
    <w:basedOn w:val="DefaultParagraphFont"/>
    <w:rsid w:val="00D05F09"/>
    <w:rPr>
      <w:rFonts w:ascii="Symbol" w:hAnsi="Symbol"/>
    </w:rPr>
  </w:style>
  <w:style w:type="character" w:customStyle="1" w:styleId="MenuOptions">
    <w:name w:val="Menu Options"/>
    <w:basedOn w:val="DefaultParagraphFont"/>
    <w:rsid w:val="00D05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F09"/>
    <w:rPr>
      <w:b/>
    </w:rPr>
  </w:style>
  <w:style w:type="character" w:customStyle="1" w:styleId="Underlined">
    <w:name w:val="Underlined"/>
    <w:basedOn w:val="DefaultParagraphFont"/>
    <w:rsid w:val="00D05F09"/>
    <w:rPr>
      <w:u w:val="single"/>
    </w:rPr>
  </w:style>
  <w:style w:type="paragraph" w:customStyle="1" w:styleId="TableBodyTextRight">
    <w:name w:val="Table Body Text Right"/>
    <w:basedOn w:val="TableBodyText"/>
    <w:rsid w:val="00D05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F09"/>
    <w:rPr>
      <w:sz w:val="18"/>
    </w:rPr>
  </w:style>
  <w:style w:type="paragraph" w:customStyle="1" w:styleId="BodySmallRight">
    <w:name w:val="Body Small Right"/>
    <w:basedOn w:val="BodyTextRight"/>
    <w:rsid w:val="00D05F09"/>
    <w:rPr>
      <w:sz w:val="18"/>
      <w:szCs w:val="18"/>
    </w:rPr>
  </w:style>
  <w:style w:type="paragraph" w:customStyle="1" w:styleId="MarginEdition">
    <w:name w:val="Margin Edition"/>
    <w:basedOn w:val="MarginNote"/>
    <w:rsid w:val="00D05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F09"/>
    <w:rPr>
      <w:sz w:val="2"/>
      <w:szCs w:val="2"/>
    </w:rPr>
  </w:style>
  <w:style w:type="character" w:customStyle="1" w:styleId="Small">
    <w:name w:val="Small"/>
    <w:basedOn w:val="DefaultParagraphFont"/>
    <w:rsid w:val="00D05F09"/>
    <w:rPr>
      <w:sz w:val="16"/>
    </w:rPr>
  </w:style>
  <w:style w:type="paragraph" w:customStyle="1" w:styleId="WideTable">
    <w:name w:val="Wide Table"/>
    <w:basedOn w:val="Normal"/>
    <w:rsid w:val="00D05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F09"/>
  </w:style>
  <w:style w:type="paragraph" w:styleId="Quote">
    <w:name w:val="Quote"/>
    <w:basedOn w:val="Heading1"/>
    <w:link w:val="QuoteChar"/>
    <w:qFormat/>
    <w:rsid w:val="00D05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F09"/>
    <w:pPr>
      <w:pageBreakBefore/>
    </w:pPr>
  </w:style>
  <w:style w:type="paragraph" w:customStyle="1" w:styleId="Border">
    <w:name w:val="Border"/>
    <w:basedOn w:val="Normal"/>
    <w:qFormat/>
    <w:rsid w:val="00D05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F09"/>
    <w:rPr>
      <w:u w:val="single"/>
    </w:rPr>
  </w:style>
  <w:style w:type="character" w:customStyle="1" w:styleId="BoldandItalics">
    <w:name w:val="Bold and Italics"/>
    <w:qFormat/>
    <w:rsid w:val="00D05F09"/>
    <w:rPr>
      <w:b/>
      <w:i/>
      <w:u w:val="none"/>
    </w:rPr>
  </w:style>
  <w:style w:type="paragraph" w:styleId="BalloonText">
    <w:name w:val="Balloon Text"/>
    <w:basedOn w:val="Normal"/>
    <w:link w:val="BalloonTextChar"/>
    <w:rsid w:val="00D05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F09"/>
    <w:pPr>
      <w:spacing w:before="0" w:after="0"/>
    </w:pPr>
  </w:style>
  <w:style w:type="paragraph" w:customStyle="1" w:styleId="BodyTextBold">
    <w:name w:val="Body Text Bold"/>
    <w:basedOn w:val="BodyText"/>
    <w:qFormat/>
    <w:rsid w:val="00D05F09"/>
    <w:rPr>
      <w:b/>
    </w:rPr>
  </w:style>
  <w:style w:type="character" w:styleId="Hyperlink">
    <w:name w:val="Hyperlink"/>
    <w:basedOn w:val="DefaultParagraphFont"/>
    <w:uiPriority w:val="99"/>
    <w:unhideWhenUsed/>
    <w:rsid w:val="00041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2588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FNSISV525 Evaluate and report on status of insurance claims portfolios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