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B80" w:rsidP="00EA2B80">
      <w:pPr>
        <w:pStyle w:val="Title"/>
      </w:pPr>
      <w:r>
        <w:fldChar w:fldCharType="begin"/>
      </w:r>
      <w:r>
        <w:instrText xml:space="preserve"> TITLE   \* MERGEFORMAT </w:instrText>
      </w:r>
      <w:r>
        <w:fldChar w:fldCharType="separate"/>
      </w:r>
      <w:r>
        <w:t>FNSISV514 Review and update claim reserves in portfolio</w:t>
      </w:r>
      <w:r>
        <w:fldChar w:fldCharType="end"/>
      </w:r>
    </w:p>
    <w:p w:rsidR="00EA2B80" w:rsidP="00EA2B80">
      <w:pPr>
        <w:pStyle w:val="Version"/>
        <w:sectPr w:rsidSect="00B425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2552" w:rsidP="00B42552">
      <w:pPr>
        <w:pStyle w:val="SuperHeading"/>
      </w:pPr>
      <w:r w:rsidRPr="00B42552">
        <w:t>FNSISV514 Review and update claim reserves in portfolio</w:t>
      </w:r>
    </w:p>
    <w:p w:rsidR="00000000" w:rsidRPr="00B42552" w:rsidP="00B42552">
      <w:pPr>
        <w:pStyle w:val="Heading1"/>
      </w:pPr>
      <w:bookmarkStart w:id="1" w:name="O_692950"/>
      <w:bookmarkEnd w:id="1"/>
      <w:r w:rsidRPr="00B42552">
        <w:t>Modification History</w:t>
      </w:r>
    </w:p>
    <w:tbl>
      <w:tblPr>
        <w:tblW w:w="0" w:type="auto"/>
        <w:tblLayout w:type="fixed"/>
        <w:tblCellMar>
          <w:left w:w="62" w:type="dxa"/>
          <w:right w:w="62" w:type="dxa"/>
        </w:tblCellMar>
        <w:tblLook w:val="0000"/>
      </w:tblPr>
      <w:tblGrid>
        <w:gridCol w:w="3091"/>
        <w:gridCol w:w="5873"/>
      </w:tblGrid>
      <w:tr w:rsidTr="00B4255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552" w:rsidP="00B42552">
            <w:pPr>
              <w:pStyle w:val="BodyText"/>
            </w:pPr>
            <w:r w:rsidRPr="00B4255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52">
            <w:pPr>
              <w:pStyle w:val="BodyText"/>
              <w:rPr>
                <w:lang w:val="en-NZ"/>
              </w:rPr>
            </w:pPr>
            <w:r w:rsidRPr="00B42552">
              <w:rPr>
                <w:rStyle w:val="SpecialBold"/>
              </w:rPr>
              <w:t>Comments</w:t>
            </w:r>
          </w:p>
        </w:tc>
      </w:tr>
      <w:tr w:rsidTr="00B4255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52">
            <w:pPr>
              <w:pStyle w:val="BodyText"/>
              <w:rPr>
                <w:lang w:val="en-NZ"/>
              </w:rPr>
            </w:pPr>
            <w:r w:rsidRPr="00B4255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552" w:rsidP="00B42552">
            <w:pPr>
              <w:pStyle w:val="BodyText"/>
            </w:pPr>
            <w:r w:rsidRPr="00B42552">
              <w:t>This version first released with FNS Financial Services Training Package Version 1.0.</w:t>
            </w:r>
          </w:p>
        </w:tc>
      </w:tr>
    </w:tbl>
    <w:p w:rsidR="00000000" w:rsidRPr="00B42552" w:rsidP="00B42552">
      <w:pPr>
        <w:pStyle w:val="BodyText"/>
      </w:pPr>
    </w:p>
    <w:p w:rsidR="00000000" w:rsidRPr="00B42552" w:rsidP="00B42552">
      <w:pPr>
        <w:pStyle w:val="AllowPageBreak"/>
      </w:pPr>
    </w:p>
    <w:p w:rsidR="00000000" w:rsidRPr="00B42552" w:rsidP="00B42552">
      <w:pPr>
        <w:pStyle w:val="Heading1"/>
      </w:pPr>
      <w:bookmarkStart w:id="2" w:name="O_692951"/>
      <w:bookmarkEnd w:id="2"/>
      <w:r w:rsidRPr="00B42552">
        <w:t>Application</w:t>
      </w:r>
    </w:p>
    <w:p w:rsidR="00000000" w:rsidRPr="00B42552" w:rsidP="00EA2B80">
      <w:pPr>
        <w:pStyle w:val="BodyText"/>
      </w:pPr>
      <w:r w:rsidRPr="00B42552">
        <w:t>This unit describes the skills and knowledge required to review and update</w:t>
      </w:r>
      <w:r w:rsidRPr="00B42552">
        <w:t xml:space="preserve"> insurance claims reserves in a portfolio to minimise losses. It encompasses identifying and analysing claims, reserves trends data, legislation and regulations, reports and related documents, monitoring funds, interpreting the results and reporting on the</w:t>
      </w:r>
      <w:r w:rsidRPr="00B42552">
        <w:t xml:space="preserve"> findings to minimise losses.</w:t>
      </w:r>
    </w:p>
    <w:p w:rsidR="00000000" w:rsidRPr="00B42552" w:rsidP="00EA2B80">
      <w:pPr>
        <w:pStyle w:val="BodyText"/>
      </w:pPr>
      <w:r w:rsidRPr="00B42552">
        <w:t>It applies to individuals working in claims management job roles involving specialist knowledge and functions in a range of insurance sectors and may be applied within organisations of various sizes and across a range of clie</w:t>
      </w:r>
      <w:r w:rsidRPr="00B42552">
        <w:t>nt bases.</w:t>
      </w:r>
    </w:p>
    <w:p w:rsidR="00000000" w:rsidRPr="00B42552" w:rsidP="00EA2B80">
      <w:pPr>
        <w:pStyle w:val="BodyText"/>
      </w:pPr>
      <w:r w:rsidRPr="00B42552">
        <w:t>Work functions in the occupational areas where this unit may be used are subject to regulatory requirements. Refer to the FNS Implementation Guide Companion Volume or the relevant regulator for specific guidance on requirements.</w:t>
      </w:r>
    </w:p>
    <w:p w:rsidR="00000000" w:rsidRPr="00B42552" w:rsidP="00B42552">
      <w:pPr>
        <w:pStyle w:val="Heading1"/>
      </w:pPr>
      <w:bookmarkStart w:id="3" w:name="O_692954"/>
      <w:bookmarkEnd w:id="3"/>
      <w:r w:rsidRPr="00B42552">
        <w:t>Unit Sector</w:t>
      </w:r>
    </w:p>
    <w:p w:rsidR="00000000" w:rsidRPr="00B42552" w:rsidP="00EA2B80">
      <w:pPr>
        <w:pStyle w:val="BodyText"/>
      </w:pPr>
      <w:r w:rsidRPr="00B42552">
        <w:t>Insurance services</w:t>
      </w:r>
    </w:p>
    <w:p w:rsidR="00000000" w:rsidRPr="00B42552" w:rsidP="00B42552">
      <w:pPr>
        <w:pStyle w:val="Heading1"/>
      </w:pPr>
      <w:bookmarkStart w:id="4" w:name="O_692955"/>
      <w:bookmarkEnd w:id="4"/>
      <w:r w:rsidRPr="00B42552">
        <w:t>Elements and Performance Criteria</w:t>
      </w:r>
    </w:p>
    <w:tbl>
      <w:tblPr>
        <w:tblW w:w="9236" w:type="dxa"/>
        <w:tblLayout w:type="fixed"/>
        <w:tblCellMar>
          <w:left w:w="62" w:type="dxa"/>
          <w:right w:w="62" w:type="dxa"/>
        </w:tblCellMar>
        <w:tblLook w:val="0000"/>
      </w:tblPr>
      <w:tblGrid>
        <w:gridCol w:w="2645"/>
        <w:gridCol w:w="6591"/>
      </w:tblGrid>
      <w:tr w:rsidTr="00B4255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42552" w:rsidP="00B42552">
            <w:pPr>
              <w:pStyle w:val="BodyText"/>
            </w:pPr>
            <w:r w:rsidRPr="00B4255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2552">
            <w:pPr>
              <w:pStyle w:val="BodyText"/>
              <w:rPr>
                <w:lang w:val="en-NZ"/>
              </w:rPr>
            </w:pPr>
            <w:r w:rsidRPr="00B42552">
              <w:rPr>
                <w:rStyle w:val="SpecialBold"/>
              </w:rPr>
              <w:t>PERFORMANCE CRITERIA</w:t>
            </w:r>
          </w:p>
        </w:tc>
      </w:tr>
      <w:tr w:rsidTr="00B4255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42552" w:rsidP="00B42552">
            <w:pPr>
              <w:pStyle w:val="BodyText"/>
            </w:pPr>
            <w:r w:rsidRPr="00B4255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42552">
            <w:pPr>
              <w:pStyle w:val="BodyText"/>
              <w:rPr>
                <w:lang w:val="en-NZ"/>
              </w:rPr>
            </w:pPr>
            <w:r w:rsidRPr="00B42552">
              <w:rPr>
                <w:rStyle w:val="Emphasis"/>
              </w:rPr>
              <w:t>Performance criteria describe the performance needed to demonstrate achievement of the element.</w:t>
            </w:r>
          </w:p>
        </w:tc>
      </w:tr>
      <w:tr w:rsidTr="00B4255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52">
            <w:pPr>
              <w:pStyle w:val="BodyText"/>
              <w:rPr>
                <w:lang w:val="en-NZ"/>
              </w:rPr>
            </w:pPr>
            <w:r w:rsidRPr="00B42552">
              <w:t>1. Review claims reserves and monitor funds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552" w:rsidP="00B42552">
            <w:pPr>
              <w:pStyle w:val="BodyText"/>
            </w:pPr>
            <w:r w:rsidRPr="00B42552">
              <w:t>1.1 Review claims reserves regularly to ensure they accurately reflect expectations</w:t>
            </w:r>
          </w:p>
          <w:p w:rsidR="00000000" w:rsidRPr="00B42552" w:rsidP="00B42552">
            <w:pPr>
              <w:pStyle w:val="BodyText"/>
            </w:pPr>
            <w:r w:rsidRPr="00B42552">
              <w:t>1.2 Monitor funds to ensure adequate reserves exist to pay claims as they fall due for payment</w:t>
            </w:r>
          </w:p>
          <w:p w:rsidR="00000000" w:rsidP="00B42552">
            <w:pPr>
              <w:pStyle w:val="BodyText"/>
              <w:rPr>
                <w:lang w:val="en-NZ"/>
              </w:rPr>
            </w:pPr>
            <w:r w:rsidRPr="00B42552">
              <w:t>1.3 Provide accurate data to assi</w:t>
            </w:r>
            <w:r w:rsidRPr="00B42552">
              <w:t xml:space="preserve">st underwriters to identify and </w:t>
            </w:r>
            <w:r w:rsidRPr="00B42552">
              <w:t>charge appropriate policy premiums</w:t>
            </w:r>
          </w:p>
        </w:tc>
      </w:tr>
      <w:tr w:rsidTr="00B4255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52">
            <w:pPr>
              <w:pStyle w:val="BodyText"/>
              <w:rPr>
                <w:lang w:val="en-NZ"/>
              </w:rPr>
            </w:pPr>
            <w:r w:rsidRPr="00B42552">
              <w:t>2. Support claims staff in claims reserve activities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552" w:rsidP="00B42552">
            <w:pPr>
              <w:pStyle w:val="BodyText"/>
            </w:pPr>
            <w:r w:rsidRPr="00B42552">
              <w:t>2.1 Ensure claims coordination staff are supported, as required, to identify accurate initial claims reserves</w:t>
            </w:r>
          </w:p>
          <w:p w:rsidR="00000000" w:rsidP="00B42552">
            <w:pPr>
              <w:pStyle w:val="BodyText"/>
              <w:rPr>
                <w:lang w:val="en-NZ"/>
              </w:rPr>
            </w:pPr>
            <w:r w:rsidRPr="00B42552">
              <w:t>2.2 Ensure claims coordination staff are supported, as required, in allocation of claims to appropriate claims specialists</w:t>
            </w:r>
          </w:p>
        </w:tc>
      </w:tr>
      <w:tr w:rsidTr="00B4255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52">
            <w:pPr>
              <w:pStyle w:val="BodyText"/>
              <w:rPr>
                <w:lang w:val="en-NZ"/>
              </w:rPr>
            </w:pPr>
            <w:r w:rsidRPr="00B42552">
              <w:t>3. Authorise payments, settlements and changes to reserves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52">
            <w:pPr>
              <w:pStyle w:val="BodyText"/>
              <w:rPr>
                <w:lang w:val="en-NZ"/>
              </w:rPr>
            </w:pPr>
            <w:r w:rsidRPr="00B42552">
              <w:t>3.1 Authorise payments, settlements and reserves changes that are request</w:t>
            </w:r>
            <w:r w:rsidRPr="00B42552">
              <w:t>ed or required by claims specialists but outside their delegated authority</w:t>
            </w:r>
          </w:p>
        </w:tc>
      </w:tr>
      <w:tr w:rsidTr="00B4255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52">
            <w:pPr>
              <w:pStyle w:val="BodyText"/>
              <w:rPr>
                <w:lang w:val="en-NZ"/>
              </w:rPr>
            </w:pPr>
            <w:r w:rsidRPr="00B42552">
              <w:t>4. Identify required changes to portfolio, claims reserves policy or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552" w:rsidP="00B42552">
            <w:pPr>
              <w:pStyle w:val="BodyText"/>
            </w:pPr>
            <w:r w:rsidRPr="00B42552">
              <w:t>4.1 Communicate identified information promptly to decision-makers in the management structure accor</w:t>
            </w:r>
            <w:r w:rsidRPr="00B42552">
              <w:t>ding to organisational procedures</w:t>
            </w:r>
          </w:p>
          <w:p w:rsidR="00000000" w:rsidRPr="00B42552" w:rsidP="00B42552">
            <w:pPr>
              <w:pStyle w:val="BodyText"/>
            </w:pPr>
            <w:r w:rsidRPr="00B42552">
              <w:t>4.2 Instigate changes to policy and procedures to minimise claims losses in similar circumstances</w:t>
            </w:r>
          </w:p>
        </w:tc>
      </w:tr>
    </w:tbl>
    <w:p w:rsidR="00000000" w:rsidRPr="00B42552" w:rsidP="00B42552">
      <w:pPr>
        <w:pStyle w:val="BodyText"/>
      </w:pPr>
    </w:p>
    <w:p w:rsidR="00000000" w:rsidRPr="00B42552" w:rsidP="00B42552">
      <w:pPr>
        <w:pStyle w:val="AllowPageBreak"/>
      </w:pPr>
    </w:p>
    <w:p w:rsidR="00000000" w:rsidRPr="00B42552" w:rsidP="00B42552">
      <w:pPr>
        <w:pStyle w:val="Heading1"/>
      </w:pPr>
      <w:bookmarkStart w:id="5" w:name="O_692956"/>
      <w:bookmarkEnd w:id="5"/>
      <w:r w:rsidRPr="00B42552">
        <w:t>Foundation Skills</w:t>
      </w:r>
    </w:p>
    <w:p w:rsidR="00000000" w:rsidRPr="00EA2B80" w:rsidP="00EA2B80">
      <w:pPr>
        <w:pStyle w:val="BodyText"/>
        <w:rPr>
          <w:i/>
        </w:rPr>
      </w:pPr>
      <w:r w:rsidRPr="00EA2B80">
        <w:rPr>
          <w:rStyle w:val="Emphasis"/>
        </w:rPr>
        <w:t xml:space="preserve">This section describes language, literacy, numeracy and employment skills incorporated </w:t>
      </w:r>
      <w:r w:rsidRPr="00EA2B80">
        <w:rPr>
          <w:rStyle w:val="Emphasis"/>
        </w:rPr>
        <w:t>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B425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552" w:rsidP="00B42552">
            <w:pPr>
              <w:pStyle w:val="BodyText"/>
            </w:pPr>
            <w:r w:rsidRPr="00B42552">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552" w:rsidP="00B42552">
            <w:pPr>
              <w:pStyle w:val="BodyText"/>
            </w:pPr>
            <w:r w:rsidRPr="00B42552">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52">
            <w:pPr>
              <w:pStyle w:val="BodyText"/>
              <w:rPr>
                <w:lang w:val="en-NZ"/>
              </w:rPr>
            </w:pPr>
            <w:r w:rsidRPr="00B42552">
              <w:rPr>
                <w:rStyle w:val="SpecialBold"/>
              </w:rPr>
              <w:t>Description</w:t>
            </w:r>
          </w:p>
        </w:tc>
      </w:tr>
      <w:tr w:rsidTr="00B425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52">
            <w:pPr>
              <w:pStyle w:val="BodyText"/>
              <w:rPr>
                <w:lang w:val="en-NZ"/>
              </w:rPr>
            </w:pPr>
            <w:r w:rsidRPr="00B42552">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52">
            <w:pPr>
              <w:pStyle w:val="BodyText"/>
              <w:rPr>
                <w:lang w:val="en-NZ"/>
              </w:rPr>
            </w:pPr>
            <w:r w:rsidRPr="00B42552">
              <w:t>1.1, 1.2, 4.2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52">
            <w:pPr>
              <w:pStyle w:val="ListBullet"/>
              <w:rPr>
                <w:lang w:val="en-NZ"/>
              </w:rPr>
            </w:pPr>
            <w:r w:rsidRPr="00B42552">
              <w:t xml:space="preserve">Analyses and consolidates information and data from a range of sources, against defined criteria </w:t>
            </w:r>
            <w:r w:rsidRPr="00B42552">
              <w:t>and requirements, and checks for accuracy and completeness</w:t>
            </w:r>
          </w:p>
        </w:tc>
      </w:tr>
      <w:tr w:rsidTr="00B425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52">
            <w:pPr>
              <w:pStyle w:val="BodyText"/>
              <w:rPr>
                <w:lang w:val="en-NZ"/>
              </w:rPr>
            </w:pPr>
            <w:r w:rsidRPr="00B42552">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52">
            <w:pPr>
              <w:pStyle w:val="BodyText"/>
              <w:rPr>
                <w:lang w:val="en-NZ"/>
              </w:rPr>
            </w:pPr>
            <w:r w:rsidRPr="00B42552">
              <w:t>1.3, 2.1, 2.2, 3.1, 4.1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52">
            <w:pPr>
              <w:pStyle w:val="ListBullet"/>
              <w:rPr>
                <w:lang w:val="en-NZ"/>
              </w:rPr>
            </w:pPr>
            <w:r w:rsidRPr="00B42552">
              <w:t>Prepares documentation and correspondence using clear language and correct spelling and terminology</w:t>
            </w:r>
          </w:p>
        </w:tc>
      </w:tr>
      <w:tr w:rsidTr="00B425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52">
            <w:pPr>
              <w:pStyle w:val="BodyText"/>
              <w:rPr>
                <w:lang w:val="en-NZ"/>
              </w:rPr>
            </w:pPr>
            <w:r w:rsidRPr="00B42552">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52">
            <w:pPr>
              <w:pStyle w:val="BodyText"/>
              <w:rPr>
                <w:lang w:val="en-NZ"/>
              </w:rPr>
            </w:pPr>
            <w:r w:rsidRPr="00B42552">
              <w:t>1.3, 4.1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52">
            <w:pPr>
              <w:pStyle w:val="ListBullet"/>
              <w:rPr>
                <w:lang w:val="en-NZ"/>
              </w:rPr>
            </w:pPr>
            <w:r w:rsidRPr="00B42552">
              <w:t>Interacts effectively in verbal e</w:t>
            </w:r>
            <w:r w:rsidRPr="00B42552">
              <w:t>xchanges, using active listening and questioning to convey and clarify information</w:t>
            </w:r>
          </w:p>
        </w:tc>
      </w:tr>
      <w:tr w:rsidTr="00B425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52">
            <w:pPr>
              <w:pStyle w:val="BodyText"/>
              <w:rPr>
                <w:lang w:val="en-NZ"/>
              </w:rPr>
            </w:pPr>
            <w:r w:rsidRPr="00B42552">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52">
            <w:pPr>
              <w:pStyle w:val="BodyText"/>
              <w:rPr>
                <w:lang w:val="en-NZ"/>
              </w:rPr>
            </w:pPr>
            <w:r w:rsidRPr="00B42552">
              <w:t>1.1, 1.2, 1-3, 2.1, 3.1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52">
            <w:pPr>
              <w:pStyle w:val="ListBullet"/>
              <w:rPr>
                <w:lang w:val="en-NZ"/>
              </w:rPr>
            </w:pPr>
            <w:r w:rsidRPr="00B42552">
              <w:t xml:space="preserve">Performs mathematical calculations to analyse financial information, costs and values to accurately </w:t>
            </w:r>
            <w:r w:rsidRPr="00B42552">
              <w:t>determine performance and establish reserves requirement</w:t>
            </w:r>
          </w:p>
        </w:tc>
      </w:tr>
      <w:tr w:rsidTr="00B425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52">
            <w:pPr>
              <w:pStyle w:val="BodyText"/>
              <w:rPr>
                <w:lang w:val="en-NZ"/>
              </w:rPr>
            </w:pPr>
            <w:r w:rsidRPr="00B42552">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52">
            <w:pPr>
              <w:pStyle w:val="BodyText"/>
              <w:rPr>
                <w:lang w:val="en-NZ"/>
              </w:rPr>
            </w:pPr>
            <w:r w:rsidRPr="00B42552">
              <w:t>3.1, 4.2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552" w:rsidP="00B42552">
            <w:pPr>
              <w:pStyle w:val="ListBullet"/>
            </w:pPr>
            <w:r w:rsidRPr="00B42552">
              <w:t>Seeks to improve policies and procedures to better meet organisational goals</w:t>
            </w:r>
          </w:p>
          <w:p w:rsidR="00000000" w:rsidP="00B42552">
            <w:pPr>
              <w:pStyle w:val="ListBullet"/>
              <w:rPr>
                <w:lang w:val="en-NZ"/>
              </w:rPr>
            </w:pPr>
            <w:r w:rsidRPr="00B42552">
              <w:t>Identifies and acts on issues that contravene relevant policies, procedures, legal r</w:t>
            </w:r>
            <w:r w:rsidRPr="00B42552">
              <w:t xml:space="preserve">equirements and levels of </w:t>
            </w:r>
            <w:r w:rsidRPr="00B42552">
              <w:t>authority</w:t>
            </w:r>
          </w:p>
        </w:tc>
      </w:tr>
      <w:tr w:rsidTr="00B425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52">
            <w:pPr>
              <w:pStyle w:val="BodyText"/>
              <w:rPr>
                <w:lang w:val="en-NZ"/>
              </w:rPr>
            </w:pPr>
            <w:r w:rsidRPr="00B42552">
              <w:t>Interact with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52">
            <w:pPr>
              <w:pStyle w:val="BodyText"/>
              <w:rPr>
                <w:lang w:val="en-NZ"/>
              </w:rPr>
            </w:pPr>
            <w:r w:rsidRPr="00B42552">
              <w:t>2.1, 2.2, 4.1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552" w:rsidP="00B42552">
            <w:pPr>
              <w:pStyle w:val="ListBullet"/>
            </w:pPr>
            <w:r w:rsidRPr="00B42552">
              <w:t>Selects, implements and seeks to improve protocols governing communications to clients and co-workers in a range of work contexts</w:t>
            </w:r>
          </w:p>
          <w:p w:rsidR="00000000" w:rsidP="00B42552">
            <w:pPr>
              <w:pStyle w:val="ListBullet"/>
              <w:rPr>
                <w:lang w:val="en-NZ"/>
              </w:rPr>
            </w:pPr>
            <w:r w:rsidRPr="00B42552">
              <w:t>Collaborates and supports others, sharing information</w:t>
            </w:r>
            <w:r w:rsidRPr="00B42552">
              <w:t xml:space="preserve"> to build strong work groups</w:t>
            </w:r>
          </w:p>
        </w:tc>
      </w:tr>
      <w:tr w:rsidTr="00B425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52">
            <w:pPr>
              <w:pStyle w:val="BodyText"/>
              <w:rPr>
                <w:lang w:val="en-NZ"/>
              </w:rPr>
            </w:pPr>
            <w:r w:rsidRPr="00B42552">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52">
            <w:pPr>
              <w:pStyle w:val="BodyText"/>
              <w:rPr>
                <w:lang w:val="en-NZ"/>
              </w:rPr>
            </w:pPr>
            <w:r w:rsidRPr="00B42552">
              <w:t>2.1, 2.2, 3.1, 4.1, 4.2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552" w:rsidP="00B42552">
            <w:pPr>
              <w:pStyle w:val="ListBullet"/>
            </w:pPr>
            <w:r w:rsidRPr="00B42552">
              <w:t>Accepts responsibility for planning and sequencing complex tasks and workload, negotiating key aspects with others and taking into account capabilities, efficiencies and effectiveness</w:t>
            </w:r>
          </w:p>
          <w:p w:rsidR="00000000" w:rsidRPr="00B42552" w:rsidP="00B42552">
            <w:pPr>
              <w:pStyle w:val="ListBullet"/>
            </w:pPr>
            <w:r w:rsidRPr="00B42552">
              <w:t>Makes critical decisions quickly and intuitively in complex situations, taking into consideration a range of variables including the outcomes of previous decisions</w:t>
            </w:r>
          </w:p>
          <w:p w:rsidR="00000000" w:rsidRPr="00B42552" w:rsidP="00B42552">
            <w:pPr>
              <w:pStyle w:val="ListBullet"/>
            </w:pPr>
            <w:r w:rsidRPr="00B42552">
              <w:t>Uses digital technologies to access, enter, check and store information required to complet</w:t>
            </w:r>
            <w:r w:rsidRPr="00B42552">
              <w:t>e work tasks</w:t>
            </w:r>
          </w:p>
        </w:tc>
      </w:tr>
    </w:tbl>
    <w:p w:rsidR="00000000" w:rsidRPr="00B42552" w:rsidP="00B42552">
      <w:pPr>
        <w:pStyle w:val="BodyText"/>
      </w:pPr>
    </w:p>
    <w:p w:rsidR="00000000" w:rsidRPr="00B42552" w:rsidP="00B42552">
      <w:pPr>
        <w:pStyle w:val="AllowPageBreak"/>
      </w:pPr>
    </w:p>
    <w:p w:rsidR="00000000" w:rsidRPr="00B42552" w:rsidP="00B42552">
      <w:pPr>
        <w:pStyle w:val="Heading1"/>
      </w:pPr>
      <w:bookmarkStart w:id="6" w:name="O_692958"/>
      <w:bookmarkEnd w:id="6"/>
      <w:r w:rsidRPr="00B42552">
        <w:t>Unit Mapping Information</w:t>
      </w:r>
    </w:p>
    <w:tbl>
      <w:tblPr>
        <w:tblW w:w="0" w:type="auto"/>
        <w:tblLayout w:type="fixed"/>
        <w:tblCellMar>
          <w:left w:w="62" w:type="dxa"/>
          <w:right w:w="62" w:type="dxa"/>
        </w:tblCellMar>
        <w:tblLook w:val="0000"/>
      </w:tblPr>
      <w:tblGrid>
        <w:gridCol w:w="2355"/>
        <w:gridCol w:w="2295"/>
        <w:gridCol w:w="2295"/>
        <w:gridCol w:w="2160"/>
      </w:tblGrid>
      <w:tr w:rsidTr="00B4255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552" w:rsidP="00B42552">
            <w:pPr>
              <w:pStyle w:val="BodyText"/>
            </w:pPr>
            <w:r w:rsidRPr="00B42552">
              <w:rPr>
                <w:rStyle w:val="SpecialBold"/>
              </w:rPr>
              <w:t>Code and title</w:t>
            </w:r>
          </w:p>
          <w:p w:rsidR="00000000" w:rsidRPr="00B42552" w:rsidP="00B42552">
            <w:pPr>
              <w:pStyle w:val="BodyText"/>
            </w:pPr>
            <w:r w:rsidRPr="00B4255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552" w:rsidP="00B42552">
            <w:pPr>
              <w:pStyle w:val="BodyText"/>
            </w:pPr>
            <w:r w:rsidRPr="00B42552">
              <w:rPr>
                <w:rStyle w:val="SpecialBold"/>
              </w:rPr>
              <w:t>Code and title</w:t>
            </w:r>
          </w:p>
          <w:p w:rsidR="00000000" w:rsidRPr="00B42552" w:rsidP="00B42552">
            <w:pPr>
              <w:pStyle w:val="BodyText"/>
            </w:pPr>
            <w:r w:rsidRPr="00B4255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552" w:rsidP="00B42552">
            <w:pPr>
              <w:pStyle w:val="BodyText"/>
            </w:pPr>
            <w:r w:rsidRPr="00B42552">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52">
            <w:pPr>
              <w:pStyle w:val="BodyText"/>
              <w:rPr>
                <w:lang w:val="en-NZ"/>
              </w:rPr>
            </w:pPr>
            <w:r w:rsidRPr="00B42552">
              <w:rPr>
                <w:rStyle w:val="SpecialBold"/>
              </w:rPr>
              <w:t>Equivalence status</w:t>
            </w:r>
          </w:p>
        </w:tc>
      </w:tr>
      <w:tr w:rsidTr="00B4255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52">
            <w:pPr>
              <w:pStyle w:val="BodyText"/>
              <w:rPr>
                <w:lang w:val="en-NZ"/>
              </w:rPr>
            </w:pPr>
            <w:r w:rsidRPr="00B42552">
              <w:t>FNSISV514 Review and update claim reserves in portfolio</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52">
            <w:pPr>
              <w:pStyle w:val="BodyText"/>
              <w:rPr>
                <w:lang w:val="en-NZ"/>
              </w:rPr>
            </w:pPr>
            <w:r w:rsidRPr="00B42552">
              <w:t>FNSISV514A Review and update claim reserves in portfolio</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552" w:rsidP="00B42552">
            <w:pPr>
              <w:pStyle w:val="BodyText"/>
            </w:pPr>
            <w:r w:rsidRPr="00B42552">
              <w:t>Updated to meet Standards for Training Packages.</w:t>
            </w:r>
          </w:p>
          <w:p w:rsidR="00000000" w:rsidP="00B42552">
            <w:pPr>
              <w:pStyle w:val="BodyText"/>
              <w:rPr>
                <w:lang w:val="en-NZ"/>
              </w:rPr>
            </w:pPr>
            <w:r w:rsidRPr="00B42552">
              <w:t>Rewording and reordering of performance criteria to clarify intent.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552" w:rsidP="00B42552">
            <w:pPr>
              <w:pStyle w:val="BodyText"/>
            </w:pPr>
            <w:r w:rsidRPr="00B42552">
              <w:t>Equivalent unit</w:t>
            </w:r>
          </w:p>
        </w:tc>
      </w:tr>
    </w:tbl>
    <w:p w:rsidR="00000000" w:rsidRPr="00B42552" w:rsidP="00B42552">
      <w:pPr>
        <w:pStyle w:val="BodyText"/>
      </w:pPr>
    </w:p>
    <w:p w:rsidR="00000000" w:rsidRPr="00B42552" w:rsidP="00B42552">
      <w:pPr>
        <w:pStyle w:val="AllowPageBreak"/>
      </w:pPr>
    </w:p>
    <w:p w:rsidR="00000000" w:rsidRPr="00B42552" w:rsidP="00B42552">
      <w:pPr>
        <w:pStyle w:val="Heading1"/>
      </w:pPr>
      <w:bookmarkStart w:id="7" w:name="O_692965"/>
      <w:bookmarkEnd w:id="7"/>
      <w:r w:rsidRPr="00B42552">
        <w:t>Links</w:t>
      </w:r>
    </w:p>
    <w:p w:rsidR="00000000" w:rsidRPr="00B42552" w:rsidP="00EA2B80">
      <w:pPr>
        <w:pStyle w:val="BodyText"/>
      </w:pPr>
      <w:r w:rsidRPr="00B42552">
        <w:t>Companion Volume implementation guides ar</w:t>
      </w:r>
      <w:r w:rsidRPr="00B42552">
        <w:t xml:space="preserve">e found in VETNet - </w:t>
      </w:r>
      <w:r>
        <w:fldChar w:fldCharType="begin"/>
      </w:r>
      <w:r>
        <w:instrText xml:space="preserve"> HYPERLINK "https://vetnet.gov.au/Pages/TrainingDocs.aspx?q=c7200cc8-0566-4f04-b76f-e89fd6f102fe" </w:instrText>
      </w:r>
      <w:r>
        <w:fldChar w:fldCharType="separate"/>
      </w:r>
      <w:r w:rsidRPr="008109EA">
        <w:rPr>
          <w:rStyle w:val="Hyperlink"/>
        </w:rPr>
        <w:t>https://vetnet.gov.au/Pages/TrainingDocs.aspx?q=c7200cc8-0566-4f04-b76f-e89fd6f102fe</w:t>
      </w:r>
      <w:r>
        <w:fldChar w:fldCharType="end"/>
      </w:r>
    </w:p>
    <w:p w:rsidR="00000000" w:rsidRPr="00B42552" w:rsidP="00EA2B80">
      <w:pPr>
        <w:pStyle w:val="BodyText"/>
        <w:sectPr w:rsidSect="00B42552">
          <w:headerReference w:type="default" r:id="rId10"/>
          <w:footerReference w:type="default" r:id="rId11"/>
          <w:pgSz w:w="11908" w:h="16833"/>
          <w:pgMar w:top="1702" w:right="1418" w:bottom="1702" w:left="1418" w:header="992" w:footer="992" w:gutter="0"/>
          <w:cols w:space="720"/>
          <w:noEndnote/>
          <w:docGrid w:linePitch="299"/>
        </w:sectPr>
      </w:pPr>
    </w:p>
    <w:p w:rsidR="00000000" w:rsidRPr="00B42552" w:rsidP="00B42552">
      <w:pPr>
        <w:pStyle w:val="SuperHeading"/>
      </w:pPr>
      <w:r w:rsidRPr="00B42552">
        <w:t>Assessment Requirements for FNSISV514 Review and update claim reserves in portfolio</w:t>
      </w:r>
    </w:p>
    <w:p w:rsidR="00000000" w:rsidRPr="00B42552" w:rsidP="00B42552">
      <w:pPr>
        <w:pStyle w:val="Heading1"/>
      </w:pPr>
      <w:bookmarkStart w:id="8" w:name="O_692960"/>
      <w:bookmarkEnd w:id="8"/>
      <w:r w:rsidRPr="00B42552">
        <w:t>Modification History</w:t>
      </w:r>
    </w:p>
    <w:tbl>
      <w:tblPr>
        <w:tblW w:w="0" w:type="auto"/>
        <w:tblLayout w:type="fixed"/>
        <w:tblCellMar>
          <w:left w:w="62" w:type="dxa"/>
          <w:right w:w="62" w:type="dxa"/>
        </w:tblCellMar>
        <w:tblLook w:val="0000"/>
      </w:tblPr>
      <w:tblGrid>
        <w:gridCol w:w="2627"/>
        <w:gridCol w:w="6337"/>
      </w:tblGrid>
      <w:tr w:rsidTr="00B4255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552" w:rsidP="00B42552">
            <w:pPr>
              <w:pStyle w:val="BodyText"/>
            </w:pPr>
            <w:r w:rsidRPr="00B4255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52">
            <w:pPr>
              <w:pStyle w:val="BodyText"/>
              <w:rPr>
                <w:lang w:val="en-NZ"/>
              </w:rPr>
            </w:pPr>
            <w:r w:rsidRPr="00B42552">
              <w:rPr>
                <w:rStyle w:val="SpecialBold"/>
              </w:rPr>
              <w:t>Comments</w:t>
            </w:r>
          </w:p>
        </w:tc>
      </w:tr>
      <w:tr w:rsidTr="00B4255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52">
            <w:pPr>
              <w:pStyle w:val="BodyText"/>
              <w:rPr>
                <w:lang w:val="en-NZ"/>
              </w:rPr>
            </w:pPr>
            <w:r w:rsidRPr="00B4255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552" w:rsidP="00B42552">
            <w:pPr>
              <w:pStyle w:val="BodyText"/>
            </w:pPr>
            <w:r w:rsidRPr="00B42552">
              <w:t>This version first released with FNS Financial Services Training Package Version 1.0.</w:t>
            </w:r>
          </w:p>
        </w:tc>
      </w:tr>
    </w:tbl>
    <w:p w:rsidR="00000000" w:rsidRPr="00B42552" w:rsidP="00B42552">
      <w:pPr>
        <w:pStyle w:val="BodyText"/>
      </w:pPr>
    </w:p>
    <w:p w:rsidR="00000000" w:rsidRPr="00B42552" w:rsidP="00B42552">
      <w:pPr>
        <w:pStyle w:val="AllowPageBreak"/>
      </w:pPr>
    </w:p>
    <w:p w:rsidR="00000000" w:rsidRPr="00B42552" w:rsidP="00B42552">
      <w:pPr>
        <w:pStyle w:val="Heading1"/>
      </w:pPr>
      <w:bookmarkStart w:id="9" w:name="O_692961"/>
      <w:bookmarkEnd w:id="9"/>
      <w:r w:rsidRPr="00B42552">
        <w:t>Performance Evidence</w:t>
      </w:r>
    </w:p>
    <w:p w:rsidR="00000000" w:rsidRPr="00B42552" w:rsidP="00EA2B80">
      <w:pPr>
        <w:pStyle w:val="BodyText"/>
      </w:pPr>
      <w:r w:rsidRPr="00B42552">
        <w:t>Evidence of the ability to:</w:t>
      </w:r>
    </w:p>
    <w:p w:rsidR="00000000" w:rsidRPr="00B42552" w:rsidP="00B42552">
      <w:pPr>
        <w:pStyle w:val="ListBullet"/>
      </w:pPr>
      <w:r w:rsidRPr="00B42552">
        <w:t>undertake high level data collection, financial analysis and monitoring of funds for managing claims reserves</w:t>
      </w:r>
    </w:p>
    <w:p w:rsidR="00000000" w:rsidRPr="00B42552" w:rsidP="00B42552">
      <w:pPr>
        <w:pStyle w:val="ListBullet"/>
      </w:pPr>
      <w:r w:rsidRPr="00B42552">
        <w:t>apply effective communication and management skills related to the review, update and reporting in an insurance claims portfolio</w:t>
      </w:r>
    </w:p>
    <w:p w:rsidR="00000000" w:rsidRPr="00B42552" w:rsidP="00B42552">
      <w:pPr>
        <w:pStyle w:val="ListBullet"/>
      </w:pPr>
      <w:r w:rsidRPr="00B42552">
        <w:t>accurately interp</w:t>
      </w:r>
      <w:r w:rsidRPr="00B42552">
        <w:t>ret and comply with relevant legislation, and claims and reserves trends.</w:t>
      </w:r>
    </w:p>
    <w:p w:rsidR="00000000" w:rsidRPr="00B42552" w:rsidP="00B42552">
      <w:pPr>
        <w:pStyle w:val="BodyText"/>
      </w:pPr>
    </w:p>
    <w:p w:rsidR="00000000" w:rsidRPr="00B42552" w:rsidP="00EA2B80">
      <w:pPr>
        <w:pStyle w:val="BodyText"/>
      </w:pPr>
      <w:r w:rsidRPr="00B42552">
        <w:t>Note: If a specific volume or frequency is not stated, then evidence must be provided at least once.</w:t>
      </w:r>
    </w:p>
    <w:p w:rsidR="00000000" w:rsidRPr="00B42552" w:rsidP="00B42552">
      <w:pPr>
        <w:pStyle w:val="Heading1"/>
      </w:pPr>
      <w:bookmarkStart w:id="10" w:name="O_692962"/>
      <w:bookmarkEnd w:id="10"/>
      <w:r w:rsidRPr="00B42552">
        <w:t>Knowledge Evidence</w:t>
      </w:r>
    </w:p>
    <w:p w:rsidR="00000000" w:rsidRPr="00B42552" w:rsidP="00EA2B80">
      <w:pPr>
        <w:pStyle w:val="BodyText"/>
      </w:pPr>
      <w:r w:rsidRPr="00B42552">
        <w:t>To complete the unit requirements safely and effectively, the individual must:</w:t>
      </w:r>
    </w:p>
    <w:p w:rsidR="00000000" w:rsidRPr="00B42552" w:rsidP="00B42552">
      <w:pPr>
        <w:pStyle w:val="ListBullet"/>
      </w:pPr>
      <w:r w:rsidRPr="00B42552">
        <w:t>explain data analysis techniques relating to claims reserves</w:t>
      </w:r>
    </w:p>
    <w:p w:rsidR="00000000" w:rsidRPr="00B42552" w:rsidP="00B42552">
      <w:pPr>
        <w:pStyle w:val="ListBullet"/>
      </w:pPr>
      <w:r w:rsidRPr="00B42552">
        <w:t>outline industry trends in claims reserving policy and procedures</w:t>
      </w:r>
    </w:p>
    <w:p w:rsidR="00000000" w:rsidRPr="00B42552" w:rsidP="00B42552">
      <w:pPr>
        <w:pStyle w:val="ListBullet"/>
      </w:pPr>
      <w:r w:rsidRPr="00B42552">
        <w:t>outline relevant information technology and commu</w:t>
      </w:r>
      <w:r w:rsidRPr="00B42552">
        <w:t>nications systems required for determining claims reserves</w:t>
      </w:r>
    </w:p>
    <w:p w:rsidR="00000000" w:rsidRPr="00B42552" w:rsidP="00B42552">
      <w:pPr>
        <w:pStyle w:val="ListBullet"/>
      </w:pPr>
      <w:r w:rsidRPr="00B42552">
        <w:t>outline key features of insurance guidelines, levels of authority and organisational policy, procedures and obligations in reserving</w:t>
      </w:r>
    </w:p>
    <w:p w:rsidR="00000000" w:rsidRPr="00B42552" w:rsidP="00B42552">
      <w:pPr>
        <w:pStyle w:val="ListBullet"/>
      </w:pPr>
      <w:r w:rsidRPr="00B42552">
        <w:t>identify and describe key features of relevant legislation, regu</w:t>
      </w:r>
      <w:r w:rsidRPr="00B42552">
        <w:t>latory guidelines and industry sector codes of practice</w:t>
      </w:r>
    </w:p>
    <w:p w:rsidR="00000000" w:rsidRPr="00B42552" w:rsidP="00B42552">
      <w:pPr>
        <w:pStyle w:val="ListBullet"/>
      </w:pPr>
      <w:r w:rsidRPr="00B42552">
        <w:t>explain the importance of wording of insurance policies in keeping with the organisation or industry sector</w:t>
      </w:r>
    </w:p>
    <w:p w:rsidR="00000000" w:rsidRPr="00B42552" w:rsidP="00B42552">
      <w:pPr>
        <w:pStyle w:val="ListBullet"/>
      </w:pPr>
      <w:r w:rsidRPr="00B42552">
        <w:t>explain the reinsurance processes and implications on claims reserves</w:t>
      </w:r>
    </w:p>
    <w:p w:rsidR="00000000" w:rsidRPr="00B42552" w:rsidP="00B42552">
      <w:pPr>
        <w:pStyle w:val="ListBullet"/>
      </w:pPr>
      <w:r w:rsidRPr="00B42552">
        <w:t>explain risk preventio</w:t>
      </w:r>
      <w:r w:rsidRPr="00B42552">
        <w:t>n and loss minimisation methods and application to claims reserves</w:t>
      </w:r>
    </w:p>
    <w:p w:rsidR="00000000" w:rsidRPr="00B42552" w:rsidP="00B42552">
      <w:pPr>
        <w:pStyle w:val="ListBullet"/>
      </w:pPr>
      <w:r w:rsidRPr="00B42552">
        <w:t>explain types and categories of insurance policies</w:t>
      </w:r>
    </w:p>
    <w:p w:rsidR="00000000" w:rsidRPr="00B42552" w:rsidP="00B42552">
      <w:pPr>
        <w:pStyle w:val="ListBullet"/>
      </w:pPr>
      <w:r w:rsidRPr="00B42552">
        <w:t>outline processes for authorising payments, settlements and reserves changes.</w:t>
      </w:r>
    </w:p>
    <w:p w:rsidR="00000000" w:rsidRPr="00B42552" w:rsidP="00B42552">
      <w:pPr>
        <w:pStyle w:val="AllowPageBreak"/>
      </w:pPr>
    </w:p>
    <w:p w:rsidR="00000000" w:rsidRPr="00B42552" w:rsidP="00B42552">
      <w:pPr>
        <w:pStyle w:val="Heading1"/>
      </w:pPr>
      <w:bookmarkStart w:id="11" w:name="O_692963"/>
      <w:bookmarkEnd w:id="11"/>
      <w:r w:rsidRPr="00B42552">
        <w:t>Assessment Conditions</w:t>
      </w:r>
    </w:p>
    <w:p w:rsidR="00000000" w:rsidRPr="00B42552" w:rsidP="00EA2B80">
      <w:pPr>
        <w:pStyle w:val="BodyText"/>
      </w:pPr>
      <w:r w:rsidRPr="00B42552">
        <w:t>Assessment must be co</w:t>
      </w:r>
      <w:r w:rsidRPr="00B42552">
        <w:t>nducted in a safe environment where evidence gathered demonstrates consistent performance of typical activities experienced in the insurance services field of work and include access to:</w:t>
      </w:r>
    </w:p>
    <w:p w:rsidR="00000000" w:rsidRPr="00B42552" w:rsidP="00B42552">
      <w:pPr>
        <w:pStyle w:val="ListBullet"/>
      </w:pPr>
      <w:r w:rsidRPr="00B42552">
        <w:t>organisational records</w:t>
      </w:r>
    </w:p>
    <w:p w:rsidR="00000000" w:rsidRPr="00B42552" w:rsidP="00B42552">
      <w:pPr>
        <w:pStyle w:val="ListBullet"/>
      </w:pPr>
      <w:r w:rsidRPr="00B42552">
        <w:t>organisational policy, procedures, legislatio</w:t>
      </w:r>
      <w:r w:rsidRPr="00B42552">
        <w:t>n and regulations as they relate to contracts of insurance</w:t>
      </w:r>
    </w:p>
    <w:p w:rsidR="00000000" w:rsidRPr="00B42552" w:rsidP="00B42552">
      <w:pPr>
        <w:pStyle w:val="ListBullet"/>
      </w:pPr>
      <w:r w:rsidRPr="00B42552">
        <w:t>a range of common technology and software.</w:t>
      </w:r>
    </w:p>
    <w:p w:rsidR="00000000" w:rsidRPr="00B42552" w:rsidP="00B42552">
      <w:pPr>
        <w:pStyle w:val="BodyText"/>
      </w:pPr>
    </w:p>
    <w:p w:rsidR="00000000" w:rsidRPr="00B42552" w:rsidP="00EA2B80">
      <w:pPr>
        <w:pStyle w:val="BodyText"/>
      </w:pPr>
      <w:r w:rsidRPr="00B42552">
        <w:t>Assessors must satisfy NVR/AQTF assessor requirements.</w:t>
      </w:r>
    </w:p>
    <w:p w:rsidR="00000000" w:rsidRPr="00B42552" w:rsidP="00B42552">
      <w:pPr>
        <w:pStyle w:val="Heading1"/>
      </w:pPr>
      <w:bookmarkStart w:id="12" w:name="O_692966"/>
      <w:bookmarkEnd w:id="12"/>
      <w:r w:rsidRPr="00B42552">
        <w:t>Links</w:t>
      </w:r>
    </w:p>
    <w:p w:rsidR="00000000" w:rsidRPr="00B42552" w:rsidP="00EA2B80">
      <w:pPr>
        <w:pStyle w:val="BodyText"/>
      </w:pPr>
      <w:r w:rsidRPr="00B42552">
        <w:t>Companion</w:t>
      </w:r>
      <w:r w:rsidRPr="00B42552">
        <w:t xml:space="preserve"> Volume implementation guides are found in VETNet - </w:t>
      </w:r>
      <w:r>
        <w:fldChar w:fldCharType="begin"/>
      </w:r>
      <w:r>
        <w:instrText xml:space="preserve"> HYPERLINK "https://vetnet.gov.au/Pages/TrainingDocs.aspx?q=c7200cc8-0566-4f04-b76f-e89fd6f102fe" </w:instrText>
      </w:r>
      <w:r>
        <w:fldChar w:fldCharType="separate"/>
      </w:r>
      <w:r w:rsidRPr="008109EA">
        <w:rPr>
          <w:rStyle w:val="Hyperlink"/>
        </w:rPr>
        <w:t>https://vetnet.gov.au/Pages/TrainingDocs.aspx?q=c7200cc8-0566-4f04-b76f-e89fd6f102fe</w:t>
      </w:r>
      <w:r>
        <w:fldChar w:fldCharType="end"/>
      </w:r>
    </w:p>
    <w:p w:rsidR="00000000" w:rsidRPr="00B42552" w:rsidP="00B42552"/>
    <w:sectPr w:rsidSect="00B425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5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552" w:rsidRPr="00EA2B80" w:rsidP="00EA2B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5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B80" w:rsidP="00B425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2B80" w:rsidP="00B425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A2B80" w:rsidP="00B425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552" w:rsidP="00B42552">
    <w:pPr>
      <w:pStyle w:val="Footer"/>
      <w:framePr w:wrap="around"/>
    </w:pPr>
    <w:r>
      <w:fldChar w:fldCharType="begin"/>
    </w:r>
    <w:r>
      <w:instrText xml:space="preserve"> DOCPROPERTY  Subject  \* MERGEFORMAT </w:instrText>
    </w:r>
    <w:r>
      <w:fldChar w:fldCharType="separate"/>
    </w:r>
    <w:r w:rsidR="00EA2B80">
      <w:t>Approved</w:t>
    </w:r>
    <w:r w:rsidR="00EA2B80">
      <w:fldChar w:fldCharType="end"/>
    </w:r>
    <w:r>
      <w:tab/>
      <w:t xml:space="preserve">Page </w:t>
    </w:r>
    <w:r>
      <w:fldChar w:fldCharType="begin"/>
    </w:r>
    <w:r>
      <w:instrText xml:space="preserve"> PAGE  \* Arabic  \* MERGEFORMAT </w:instrText>
    </w:r>
    <w:r>
      <w:fldChar w:fldCharType="separate"/>
    </w:r>
    <w:r w:rsidR="00EA2B8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2B80">
      <w:rPr>
        <w:noProof/>
      </w:rPr>
      <w:t>4</w:t>
    </w:r>
    <w:r>
      <w:rPr>
        <w:noProof/>
      </w:rPr>
      <w:fldChar w:fldCharType="end"/>
    </w:r>
  </w:p>
  <w:p w:rsidR="00B42552" w:rsidP="00B42552">
    <w:pPr>
      <w:pStyle w:val="Footer"/>
      <w:framePr w:wrap="around"/>
    </w:pPr>
    <w:r>
      <w:t xml:space="preserve">© Commonwealth of Australia, </w:t>
    </w:r>
    <w:r>
      <w:fldChar w:fldCharType="begin"/>
    </w:r>
    <w:r>
      <w:instrText xml:space="preserve"> DATE  \@ "yyyy"  \* MERGEFORMAT </w:instrText>
    </w:r>
    <w:r>
      <w:fldChar w:fldCharType="separate"/>
    </w:r>
    <w:r w:rsidR="00EA2B80">
      <w:rPr>
        <w:noProof/>
      </w:rPr>
      <w:t>2025</w:t>
    </w:r>
    <w:r>
      <w:fldChar w:fldCharType="end"/>
    </w:r>
    <w:r>
      <w:tab/>
    </w:r>
    <w:r>
      <w:fldChar w:fldCharType="begin"/>
    </w:r>
    <w:r>
      <w:instrText xml:space="preserve"> DOCPROPERTY  Author  \* MERGEFORMAT </w:instrText>
    </w:r>
    <w:r>
      <w:fldChar w:fldCharType="separate"/>
    </w:r>
    <w:r w:rsidR="00EA2B80">
      <w:t>Future Skills Organisation</w:t>
    </w:r>
    <w:r w:rsidR="00EA2B80">
      <w:fldChar w:fldCharType="end"/>
    </w:r>
  </w:p>
  <w:p w:rsidR="00B42552" w:rsidP="00B425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5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B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2552" w:rsidRPr="00EA2B80" w:rsidP="00EA2B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5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B80" w:rsidRPr="002D2AF8" w:rsidP="00B42552">
    <w:pPr>
      <w:pStyle w:val="Header"/>
      <w:framePr w:wrap="around"/>
    </w:pPr>
    <w:r>
      <w:fldChar w:fldCharType="begin"/>
    </w:r>
    <w:r>
      <w:instrText xml:space="preserve"> TITLE   \* MERGEFORMAT </w:instrText>
    </w:r>
    <w:r>
      <w:fldChar w:fldCharType="separate"/>
    </w:r>
    <w:r>
      <w:t>FNSISV514 Review and update claim reserves in portfolio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2B80" w:rsidP="00B425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552" w:rsidRPr="002D2AF8" w:rsidP="00B42552">
    <w:pPr>
      <w:pStyle w:val="Header"/>
      <w:framePr w:wrap="around"/>
    </w:pPr>
    <w:r>
      <w:fldChar w:fldCharType="begin"/>
    </w:r>
    <w:r>
      <w:instrText xml:space="preserve"> TITLE   \* MERGEFORMAT </w:instrText>
    </w:r>
    <w:r>
      <w:fldChar w:fldCharType="separate"/>
    </w:r>
    <w:r w:rsidR="00EA2B80">
      <w:t>FNSISV514 Review and update claim reserves in portfolio</w:t>
    </w:r>
    <w:r w:rsidR="00EA2B80">
      <w:fldChar w:fldCharType="end"/>
    </w:r>
    <w:r>
      <w:tab/>
      <w:t xml:space="preserve">Date this document was generated: </w:t>
    </w:r>
    <w:r>
      <w:fldChar w:fldCharType="begin"/>
    </w:r>
    <w:r>
      <w:instrText xml:space="preserve"> CREATEDATE  \@ "d MMMM yyyy"  \* MERGEFORMAT </w:instrText>
    </w:r>
    <w:r>
      <w:fldChar w:fldCharType="separate"/>
    </w:r>
    <w:r w:rsidR="00EA2B80">
      <w:rPr>
        <w:noProof/>
      </w:rPr>
      <w:t>2 March 2025</w:t>
    </w:r>
    <w:r>
      <w:fldChar w:fldCharType="end"/>
    </w:r>
  </w:p>
  <w:p w:rsidR="00B42552" w:rsidP="00B425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A22A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C86D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5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2552"/>
    <w:pPr>
      <w:spacing w:before="360" w:after="60"/>
      <w:outlineLvl w:val="0"/>
    </w:pPr>
    <w:rPr>
      <w:sz w:val="32"/>
    </w:rPr>
  </w:style>
  <w:style w:type="paragraph" w:styleId="Heading2">
    <w:name w:val="heading 2"/>
    <w:basedOn w:val="HeadingBase"/>
    <w:next w:val="BodyText"/>
    <w:link w:val="Heading2Char"/>
    <w:qFormat/>
    <w:rsid w:val="00B42552"/>
    <w:pPr>
      <w:keepLines/>
      <w:spacing w:before="240" w:after="120"/>
      <w:outlineLvl w:val="1"/>
    </w:pPr>
    <w:rPr>
      <w:sz w:val="28"/>
      <w:szCs w:val="40"/>
    </w:rPr>
  </w:style>
  <w:style w:type="paragraph" w:styleId="Heading3">
    <w:name w:val="heading 3"/>
    <w:basedOn w:val="HeadingBase"/>
    <w:next w:val="BodyText"/>
    <w:link w:val="Heading3Char"/>
    <w:qFormat/>
    <w:rsid w:val="00B42552"/>
    <w:pPr>
      <w:spacing w:before="180" w:after="120"/>
      <w:outlineLvl w:val="2"/>
    </w:pPr>
    <w:rPr>
      <w:spacing w:val="-10"/>
      <w:kern w:val="32"/>
    </w:rPr>
  </w:style>
  <w:style w:type="paragraph" w:styleId="Heading4">
    <w:name w:val="heading 4"/>
    <w:basedOn w:val="HeadingBase"/>
    <w:next w:val="BodyText"/>
    <w:link w:val="Heading4Char"/>
    <w:qFormat/>
    <w:rsid w:val="00B42552"/>
    <w:pPr>
      <w:spacing w:before="160" w:after="120"/>
      <w:outlineLvl w:val="3"/>
    </w:pPr>
    <w:rPr>
      <w:sz w:val="22"/>
    </w:rPr>
  </w:style>
  <w:style w:type="paragraph" w:styleId="Heading5">
    <w:name w:val="heading 5"/>
    <w:basedOn w:val="HeadingBase"/>
    <w:next w:val="Normal"/>
    <w:link w:val="Heading5Char"/>
    <w:qFormat/>
    <w:rsid w:val="00B42552"/>
    <w:pPr>
      <w:spacing w:before="80"/>
      <w:outlineLvl w:val="4"/>
    </w:pPr>
    <w:rPr>
      <w:color w:val="918585"/>
      <w:sz w:val="20"/>
    </w:rPr>
  </w:style>
  <w:style w:type="paragraph" w:styleId="Heading6">
    <w:name w:val="heading 6"/>
    <w:basedOn w:val="HeadingBase"/>
    <w:next w:val="Normal"/>
    <w:link w:val="Heading6Char"/>
    <w:qFormat/>
    <w:rsid w:val="00B42552"/>
    <w:pPr>
      <w:spacing w:before="60"/>
      <w:outlineLvl w:val="5"/>
    </w:pPr>
    <w:rPr>
      <w:color w:val="918585"/>
      <w:sz w:val="20"/>
    </w:rPr>
  </w:style>
  <w:style w:type="paragraph" w:styleId="Heading7">
    <w:name w:val="heading 7"/>
    <w:basedOn w:val="Normal"/>
    <w:next w:val="Normal"/>
    <w:link w:val="Heading7Char"/>
    <w:qFormat/>
    <w:rsid w:val="00B42552"/>
    <w:pPr>
      <w:ind w:left="720"/>
      <w:outlineLvl w:val="6"/>
    </w:pPr>
    <w:rPr>
      <w:i/>
    </w:rPr>
  </w:style>
  <w:style w:type="paragraph" w:styleId="Heading8">
    <w:name w:val="heading 8"/>
    <w:basedOn w:val="Normal"/>
    <w:next w:val="Normal"/>
    <w:link w:val="Heading8Char"/>
    <w:qFormat/>
    <w:rsid w:val="00B42552"/>
    <w:pPr>
      <w:ind w:left="720"/>
      <w:outlineLvl w:val="7"/>
    </w:pPr>
    <w:rPr>
      <w:i/>
    </w:rPr>
  </w:style>
  <w:style w:type="paragraph" w:styleId="Heading9">
    <w:name w:val="heading 9"/>
    <w:basedOn w:val="Normal"/>
    <w:next w:val="Normal"/>
    <w:link w:val="Heading9Char"/>
    <w:qFormat/>
    <w:rsid w:val="00B42552"/>
    <w:pPr>
      <w:ind w:left="720"/>
      <w:outlineLvl w:val="8"/>
    </w:pPr>
    <w:rPr>
      <w:i/>
    </w:rPr>
  </w:style>
  <w:style w:type="character" w:default="1" w:styleId="DefaultParagraphFont">
    <w:name w:val="Default Paragraph Font"/>
    <w:uiPriority w:val="1"/>
    <w:unhideWhenUsed/>
    <w:rsid w:val="00B425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2552"/>
  </w:style>
  <w:style w:type="character" w:customStyle="1" w:styleId="Heading1Char">
    <w:name w:val="Heading 1 Char"/>
    <w:basedOn w:val="DefaultParagraphFont"/>
    <w:link w:val="Heading1"/>
    <w:rsid w:val="00B42552"/>
    <w:rPr>
      <w:rFonts w:ascii="Times New Roman" w:eastAsia="Times New Roman" w:hAnsi="Times New Roman" w:cs="Times New Roman"/>
      <w:b/>
      <w:sz w:val="32"/>
      <w:szCs w:val="20"/>
      <w:lang w:eastAsia="en-US"/>
    </w:rPr>
  </w:style>
  <w:style w:type="paragraph" w:styleId="BodyText">
    <w:name w:val="Body Text"/>
    <w:basedOn w:val="Normal"/>
    <w:link w:val="BodyTextChar"/>
    <w:rsid w:val="00B425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2552"/>
    <w:rPr>
      <w:rFonts w:ascii="Times New Roman" w:eastAsia="Times New Roman" w:hAnsi="Times New Roman" w:cs="Times New Roman"/>
      <w:sz w:val="24"/>
      <w:lang w:eastAsia="en-US"/>
    </w:rPr>
  </w:style>
  <w:style w:type="paragraph" w:styleId="ListBullet">
    <w:name w:val="List Bullet"/>
    <w:basedOn w:val="List"/>
    <w:rsid w:val="00B42552"/>
    <w:pPr>
      <w:numPr>
        <w:numId w:val="11"/>
      </w:numPr>
      <w:tabs>
        <w:tab w:val="clear" w:pos="340"/>
      </w:tabs>
      <w:spacing w:before="40" w:after="40"/>
    </w:pPr>
  </w:style>
  <w:style w:type="character" w:customStyle="1" w:styleId="SpecialBold">
    <w:name w:val="Special Bold"/>
    <w:basedOn w:val="DefaultParagraphFont"/>
    <w:rsid w:val="00B42552"/>
    <w:rPr>
      <w:b/>
      <w:spacing w:val="0"/>
    </w:rPr>
  </w:style>
  <w:style w:type="character" w:styleId="Emphasis">
    <w:name w:val="Emphasis"/>
    <w:basedOn w:val="DefaultParagraphFont"/>
    <w:qFormat/>
    <w:rsid w:val="00B42552"/>
    <w:rPr>
      <w:i/>
    </w:rPr>
  </w:style>
  <w:style w:type="paragraph" w:customStyle="1" w:styleId="SuperHeading">
    <w:name w:val="SuperHeading"/>
    <w:basedOn w:val="Normal"/>
    <w:rsid w:val="00B42552"/>
    <w:pPr>
      <w:spacing w:before="240" w:after="120"/>
      <w:outlineLvl w:val="0"/>
    </w:pPr>
    <w:rPr>
      <w:rFonts w:ascii="Times New Roman" w:hAnsi="Times New Roman"/>
      <w:b/>
      <w:sz w:val="32"/>
    </w:rPr>
  </w:style>
  <w:style w:type="paragraph" w:customStyle="1" w:styleId="AllowPageBreak">
    <w:name w:val="AllowPageBreak"/>
    <w:rsid w:val="00B425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25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25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25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25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25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25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25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2552"/>
    <w:rPr>
      <w:rFonts w:ascii="Courier New" w:eastAsia="Times New Roman" w:hAnsi="Courier New" w:cs="Times New Roman"/>
      <w:i/>
      <w:szCs w:val="20"/>
      <w:lang w:eastAsia="en-US"/>
    </w:rPr>
  </w:style>
  <w:style w:type="paragraph" w:customStyle="1" w:styleId="HeadingBase">
    <w:name w:val="Heading Base"/>
    <w:rsid w:val="00B425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2552"/>
    <w:pPr>
      <w:tabs>
        <w:tab w:val="right" w:leader="dot" w:pos="9072"/>
      </w:tabs>
      <w:ind w:left="567"/>
    </w:pPr>
    <w:rPr>
      <w:szCs w:val="22"/>
    </w:rPr>
  </w:style>
  <w:style w:type="paragraph" w:customStyle="1" w:styleId="TOCBase">
    <w:name w:val="TOC Base"/>
    <w:rsid w:val="00B425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2552"/>
    <w:pPr>
      <w:tabs>
        <w:tab w:val="right" w:leader="dot" w:pos="9072"/>
      </w:tabs>
      <w:spacing w:before="40" w:after="40"/>
      <w:ind w:left="284"/>
    </w:pPr>
    <w:rPr>
      <w:rFonts w:ascii="Times New Roman" w:hAnsi="Times New Roman"/>
    </w:rPr>
  </w:style>
  <w:style w:type="paragraph" w:styleId="TOC1">
    <w:name w:val="toc 1"/>
    <w:basedOn w:val="TOCBase"/>
    <w:next w:val="Normal"/>
    <w:rsid w:val="00B425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25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2552"/>
    <w:rPr>
      <w:rFonts w:ascii="Times New Roman" w:eastAsia="Times New Roman" w:hAnsi="Times New Roman" w:cs="Times New Roman"/>
      <w:sz w:val="16"/>
      <w:lang w:eastAsia="en-US"/>
    </w:rPr>
  </w:style>
  <w:style w:type="paragraph" w:styleId="Title">
    <w:name w:val="Title"/>
    <w:basedOn w:val="HeadingBase"/>
    <w:link w:val="TitleChar"/>
    <w:qFormat/>
    <w:rsid w:val="00B42552"/>
    <w:pPr>
      <w:spacing w:before="5040"/>
      <w:jc w:val="center"/>
    </w:pPr>
    <w:rPr>
      <w:sz w:val="48"/>
      <w:szCs w:val="72"/>
      <w:lang w:val="en-US"/>
    </w:rPr>
  </w:style>
  <w:style w:type="character" w:customStyle="1" w:styleId="TitleChar">
    <w:name w:val="Title Char"/>
    <w:basedOn w:val="DefaultParagraphFont"/>
    <w:link w:val="Title"/>
    <w:rsid w:val="00B425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2552"/>
    <w:pPr>
      <w:tabs>
        <w:tab w:val="left" w:pos="3600"/>
        <w:tab w:val="left" w:pos="3958"/>
      </w:tabs>
    </w:pPr>
  </w:style>
  <w:style w:type="paragraph" w:styleId="List">
    <w:name w:val="List"/>
    <w:basedOn w:val="BodyText"/>
    <w:next w:val="BodyText"/>
    <w:rsid w:val="00B42552"/>
    <w:pPr>
      <w:tabs>
        <w:tab w:val="left" w:pos="340"/>
      </w:tabs>
      <w:spacing w:before="60" w:after="60"/>
      <w:ind w:left="340" w:hanging="340"/>
    </w:pPr>
  </w:style>
  <w:style w:type="paragraph" w:customStyle="1" w:styleId="Note">
    <w:name w:val="Note"/>
    <w:basedOn w:val="BodyText"/>
    <w:rsid w:val="00B425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2552"/>
    <w:pPr>
      <w:framePr w:wrap="auto" w:hAnchor="text" w:y="6049"/>
    </w:pPr>
    <w:rPr>
      <w:color w:val="000000"/>
      <w:sz w:val="40"/>
    </w:rPr>
  </w:style>
  <w:style w:type="paragraph" w:customStyle="1" w:styleId="TOCTitle">
    <w:name w:val="TOCTitle"/>
    <w:basedOn w:val="Heading1"/>
    <w:rsid w:val="00B42552"/>
    <w:pPr>
      <w:spacing w:after="240"/>
      <w:jc w:val="center"/>
      <w:outlineLvl w:val="9"/>
    </w:pPr>
    <w:rPr>
      <w:caps/>
    </w:rPr>
  </w:style>
  <w:style w:type="paragraph" w:customStyle="1" w:styleId="Version">
    <w:name w:val="Version"/>
    <w:rsid w:val="00B425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2552"/>
    <w:pPr>
      <w:numPr>
        <w:numId w:val="12"/>
      </w:numPr>
      <w:tabs>
        <w:tab w:val="clear" w:pos="680"/>
      </w:tabs>
    </w:pPr>
  </w:style>
  <w:style w:type="paragraph" w:styleId="Index1">
    <w:name w:val="index 1"/>
    <w:basedOn w:val="Normal"/>
    <w:next w:val="Normal"/>
    <w:semiHidden/>
    <w:rsid w:val="00B42552"/>
    <w:pPr>
      <w:keepNext w:val="0"/>
      <w:tabs>
        <w:tab w:val="right" w:pos="4176"/>
      </w:tabs>
      <w:ind w:left="198" w:hanging="198"/>
    </w:pPr>
    <w:rPr>
      <w:rFonts w:ascii="Garamond" w:hAnsi="Garamond"/>
    </w:rPr>
  </w:style>
  <w:style w:type="paragraph" w:styleId="IndexHeading">
    <w:name w:val="index heading"/>
    <w:basedOn w:val="Normal"/>
    <w:next w:val="Index1"/>
    <w:semiHidden/>
    <w:rsid w:val="00B42552"/>
    <w:pPr>
      <w:spacing w:before="120" w:after="120"/>
    </w:pPr>
    <w:rPr>
      <w:rFonts w:ascii="Arial" w:hAnsi="Arial"/>
      <w:b/>
      <w:color w:val="918585"/>
      <w:sz w:val="24"/>
    </w:rPr>
  </w:style>
  <w:style w:type="paragraph" w:styleId="Header">
    <w:name w:val="header"/>
    <w:basedOn w:val="Normal"/>
    <w:link w:val="HeaderChar"/>
    <w:rsid w:val="00B425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2552"/>
    <w:rPr>
      <w:rFonts w:ascii="Times New Roman" w:eastAsia="Times New Roman" w:hAnsi="Times New Roman" w:cs="Times New Roman"/>
      <w:sz w:val="16"/>
      <w:szCs w:val="20"/>
      <w:lang w:val="en-GB" w:eastAsia="en-US"/>
    </w:rPr>
  </w:style>
  <w:style w:type="paragraph" w:customStyle="1" w:styleId="Chapter">
    <w:name w:val="Chapter"/>
    <w:basedOn w:val="Normal"/>
    <w:rsid w:val="00B42552"/>
    <w:pPr>
      <w:spacing w:before="240"/>
    </w:pPr>
    <w:rPr>
      <w:rFonts w:ascii="Times New Roman" w:hAnsi="Times New Roman"/>
      <w:smallCaps/>
      <w:spacing w:val="80"/>
      <w:sz w:val="28"/>
    </w:rPr>
  </w:style>
  <w:style w:type="paragraph" w:customStyle="1" w:styleId="InChapter">
    <w:name w:val="InChapter"/>
    <w:basedOn w:val="Heading3"/>
    <w:rsid w:val="00B42552"/>
    <w:pPr>
      <w:spacing w:after="240"/>
      <w:outlineLvl w:val="9"/>
    </w:pPr>
    <w:rPr>
      <w:noProof/>
    </w:rPr>
  </w:style>
  <w:style w:type="paragraph" w:styleId="Index2">
    <w:name w:val="index 2"/>
    <w:basedOn w:val="Normal"/>
    <w:next w:val="Normal"/>
    <w:semiHidden/>
    <w:rsid w:val="00B42552"/>
    <w:pPr>
      <w:tabs>
        <w:tab w:val="right" w:pos="4176"/>
      </w:tabs>
      <w:ind w:left="568" w:hanging="284"/>
    </w:pPr>
    <w:rPr>
      <w:rFonts w:ascii="Garamond" w:hAnsi="Garamond"/>
    </w:rPr>
  </w:style>
  <w:style w:type="paragraph" w:customStyle="1" w:styleId="Byline">
    <w:name w:val="Byline"/>
    <w:rsid w:val="00B425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2552"/>
    <w:pPr>
      <w:tabs>
        <w:tab w:val="clear" w:pos="3600"/>
        <w:tab w:val="clear" w:pos="3958"/>
      </w:tabs>
      <w:jc w:val="right"/>
    </w:pPr>
  </w:style>
  <w:style w:type="paragraph" w:styleId="Caption">
    <w:name w:val="caption"/>
    <w:basedOn w:val="BodyText"/>
    <w:next w:val="Normal"/>
    <w:qFormat/>
    <w:rsid w:val="00B42552"/>
    <w:pPr>
      <w:framePr w:w="2268" w:hSpace="181" w:vSpace="181" w:wrap="around" w:vAnchor="text" w:hAnchor="page" w:x="1135" w:y="285" w:anchorLock="1"/>
    </w:pPr>
    <w:rPr>
      <w:i/>
    </w:rPr>
  </w:style>
  <w:style w:type="paragraph" w:customStyle="1" w:styleId="MiniTOCTitle">
    <w:name w:val="MiniTOCTitle"/>
    <w:basedOn w:val="Heading4"/>
    <w:rsid w:val="00B42552"/>
    <w:pPr>
      <w:spacing w:before="240"/>
      <w:outlineLvl w:val="9"/>
    </w:pPr>
    <w:rPr>
      <w:noProof/>
      <w:sz w:val="24"/>
    </w:rPr>
  </w:style>
  <w:style w:type="paragraph" w:customStyle="1" w:styleId="MiniTOCItem">
    <w:name w:val="MiniTOCItem"/>
    <w:basedOn w:val="ListBullet"/>
    <w:rsid w:val="00B42552"/>
    <w:pPr>
      <w:numPr>
        <w:numId w:val="0"/>
      </w:numPr>
      <w:tabs>
        <w:tab w:val="right" w:leader="dot" w:pos="6521"/>
      </w:tabs>
      <w:spacing w:before="0" w:after="0"/>
    </w:pPr>
  </w:style>
  <w:style w:type="paragraph" w:customStyle="1" w:styleId="TOFTitle">
    <w:name w:val="TOFTitle"/>
    <w:basedOn w:val="TOCTitle"/>
    <w:rsid w:val="00B42552"/>
  </w:style>
  <w:style w:type="paragraph" w:styleId="TableofFigures">
    <w:name w:val="table of figures"/>
    <w:basedOn w:val="Normal"/>
    <w:next w:val="Normal"/>
    <w:semiHidden/>
    <w:rsid w:val="00B42552"/>
    <w:pPr>
      <w:tabs>
        <w:tab w:val="right" w:leader="dot" w:pos="9072"/>
      </w:tabs>
      <w:ind w:left="970" w:hanging="403"/>
    </w:pPr>
    <w:rPr>
      <w:rFonts w:ascii="Times New Roman" w:hAnsi="Times New Roman"/>
      <w:b/>
    </w:rPr>
  </w:style>
  <w:style w:type="paragraph" w:styleId="ListNumber">
    <w:name w:val="List Number"/>
    <w:basedOn w:val="List"/>
    <w:rsid w:val="00B42552"/>
    <w:pPr>
      <w:numPr>
        <w:numId w:val="14"/>
      </w:numPr>
      <w:tabs>
        <w:tab w:val="clear" w:pos="340"/>
      </w:tabs>
    </w:pPr>
  </w:style>
  <w:style w:type="character" w:customStyle="1" w:styleId="WingdingSymbols">
    <w:name w:val="Wingding Symbols"/>
    <w:rsid w:val="00B42552"/>
    <w:rPr>
      <w:rFonts w:ascii="Wingdings" w:hAnsi="Wingdings"/>
    </w:rPr>
  </w:style>
  <w:style w:type="paragraph" w:customStyle="1" w:styleId="TableHeading">
    <w:name w:val="Table Heading"/>
    <w:basedOn w:val="HeadingBase"/>
    <w:rsid w:val="00B42552"/>
    <w:pPr>
      <w:keepLines/>
      <w:pBdr>
        <w:bottom w:val="single" w:sz="6" w:space="1" w:color="918585"/>
      </w:pBdr>
      <w:spacing w:before="240"/>
    </w:pPr>
  </w:style>
  <w:style w:type="character" w:customStyle="1" w:styleId="HotSpot">
    <w:name w:val="HotSpot"/>
    <w:rsid w:val="00B42552"/>
    <w:rPr>
      <w:color w:val="0033CC"/>
      <w:u w:val="none"/>
    </w:rPr>
  </w:style>
  <w:style w:type="paragraph" w:customStyle="1" w:styleId="BodyTextRight">
    <w:name w:val="Body Text Right"/>
    <w:basedOn w:val="BodyText"/>
    <w:rsid w:val="00B42552"/>
    <w:pPr>
      <w:spacing w:before="0" w:after="0"/>
      <w:jc w:val="right"/>
    </w:pPr>
  </w:style>
  <w:style w:type="paragraph" w:styleId="Index3">
    <w:name w:val="index 3"/>
    <w:basedOn w:val="ListNumber2"/>
    <w:next w:val="Normal"/>
    <w:semiHidden/>
    <w:rsid w:val="00B42552"/>
    <w:pPr>
      <w:numPr>
        <w:numId w:val="0"/>
      </w:numPr>
      <w:tabs>
        <w:tab w:val="right" w:leader="dot" w:pos="4176"/>
      </w:tabs>
    </w:pPr>
  </w:style>
  <w:style w:type="paragraph" w:styleId="ListNumber2">
    <w:name w:val="List Number 2"/>
    <w:basedOn w:val="List2"/>
    <w:rsid w:val="00B42552"/>
    <w:pPr>
      <w:numPr>
        <w:numId w:val="9"/>
      </w:numPr>
      <w:tabs>
        <w:tab w:val="clear" w:pos="1060"/>
      </w:tabs>
    </w:pPr>
  </w:style>
  <w:style w:type="paragraph" w:customStyle="1" w:styleId="MarginNote">
    <w:name w:val="Margin Note"/>
    <w:basedOn w:val="BodyText"/>
    <w:rsid w:val="00B425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25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25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2552"/>
    <w:rPr>
      <w:sz w:val="32"/>
    </w:rPr>
  </w:style>
  <w:style w:type="paragraph" w:customStyle="1" w:styleId="HeadingProcedure">
    <w:name w:val="Heading Procedure"/>
    <w:basedOn w:val="HeadingBase"/>
    <w:next w:val="Normal"/>
    <w:rsid w:val="00B42552"/>
    <w:pPr>
      <w:tabs>
        <w:tab w:val="left" w:pos="0"/>
      </w:tabs>
      <w:spacing w:before="120" w:after="60"/>
    </w:pPr>
    <w:rPr>
      <w:i/>
      <w:color w:val="918585"/>
      <w:sz w:val="22"/>
    </w:rPr>
  </w:style>
  <w:style w:type="paragraph" w:customStyle="1" w:styleId="TableBodyText">
    <w:name w:val="Table Body Text"/>
    <w:basedOn w:val="BodyText"/>
    <w:rsid w:val="00B42552"/>
    <w:pPr>
      <w:spacing w:before="60" w:after="60"/>
    </w:pPr>
  </w:style>
  <w:style w:type="paragraph" w:styleId="ListContinue">
    <w:name w:val="List Continue"/>
    <w:basedOn w:val="List"/>
    <w:rsid w:val="00B42552"/>
    <w:pPr>
      <w:ind w:firstLine="0"/>
    </w:pPr>
  </w:style>
  <w:style w:type="paragraph" w:customStyle="1" w:styleId="ListNote">
    <w:name w:val="List Note"/>
    <w:basedOn w:val="List"/>
    <w:rsid w:val="00B42552"/>
    <w:pPr>
      <w:pBdr>
        <w:top w:val="single" w:sz="6" w:space="2" w:color="918585"/>
        <w:bottom w:val="single" w:sz="6" w:space="2" w:color="918585"/>
      </w:pBdr>
      <w:tabs>
        <w:tab w:val="left" w:pos="1021"/>
      </w:tabs>
      <w:ind w:firstLine="0"/>
    </w:pPr>
  </w:style>
  <w:style w:type="paragraph" w:customStyle="1" w:styleId="Warning">
    <w:name w:val="Warning"/>
    <w:basedOn w:val="BodyText"/>
    <w:rsid w:val="00B42552"/>
    <w:pPr>
      <w:shd w:val="clear" w:color="auto" w:fill="D9D9D9"/>
      <w:tabs>
        <w:tab w:val="left" w:pos="992"/>
      </w:tabs>
      <w:ind w:left="119" w:right="119"/>
    </w:pPr>
    <w:rPr>
      <w:sz w:val="20"/>
    </w:rPr>
  </w:style>
  <w:style w:type="paragraph" w:customStyle="1" w:styleId="MarginIcons">
    <w:name w:val="Margin Icons"/>
    <w:basedOn w:val="BodyText"/>
    <w:rsid w:val="00B425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2552"/>
    <w:rPr>
      <w:rFonts w:ascii="Courier New" w:hAnsi="Courier New"/>
    </w:rPr>
  </w:style>
  <w:style w:type="paragraph" w:customStyle="1" w:styleId="NoteBullet">
    <w:name w:val="Note Bullet"/>
    <w:basedOn w:val="Note"/>
    <w:rsid w:val="00B42552"/>
    <w:pPr>
      <w:tabs>
        <w:tab w:val="clear" w:pos="680"/>
      </w:tabs>
      <w:spacing w:before="60" w:after="60"/>
    </w:pPr>
  </w:style>
  <w:style w:type="paragraph" w:customStyle="1" w:styleId="SubHeading2">
    <w:name w:val="SubHeading2"/>
    <w:basedOn w:val="HeadingBase"/>
    <w:rsid w:val="00B42552"/>
    <w:pPr>
      <w:spacing w:before="240" w:after="60"/>
    </w:pPr>
    <w:rPr>
      <w:sz w:val="20"/>
    </w:rPr>
  </w:style>
  <w:style w:type="paragraph" w:customStyle="1" w:styleId="SubHeading1">
    <w:name w:val="SubHeading1"/>
    <w:basedOn w:val="HeadingBase"/>
    <w:rsid w:val="00B42552"/>
    <w:pPr>
      <w:spacing w:before="240" w:after="60"/>
    </w:pPr>
    <w:rPr>
      <w:color w:val="918585"/>
      <w:sz w:val="22"/>
    </w:rPr>
  </w:style>
  <w:style w:type="paragraph" w:customStyle="1" w:styleId="SideHeading">
    <w:name w:val="Side Heading"/>
    <w:basedOn w:val="HeadingBase"/>
    <w:rsid w:val="00B425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2552"/>
    <w:pPr>
      <w:numPr>
        <w:numId w:val="10"/>
      </w:numPr>
    </w:pPr>
  </w:style>
  <w:style w:type="paragraph" w:styleId="PlainText">
    <w:name w:val="Plain Text"/>
    <w:basedOn w:val="Normal"/>
    <w:link w:val="PlainTextChar"/>
    <w:rsid w:val="00B42552"/>
    <w:rPr>
      <w:sz w:val="20"/>
    </w:rPr>
  </w:style>
  <w:style w:type="character" w:customStyle="1" w:styleId="PlainTextChar">
    <w:name w:val="Plain Text Char"/>
    <w:basedOn w:val="DefaultParagraphFont"/>
    <w:link w:val="PlainText"/>
    <w:rsid w:val="00B42552"/>
    <w:rPr>
      <w:rFonts w:ascii="Courier New" w:eastAsia="Times New Roman" w:hAnsi="Courier New" w:cs="Times New Roman"/>
      <w:sz w:val="20"/>
      <w:szCs w:val="20"/>
      <w:lang w:eastAsia="en-US"/>
    </w:rPr>
  </w:style>
  <w:style w:type="character" w:customStyle="1" w:styleId="MenuOption">
    <w:name w:val="Menu Option"/>
    <w:basedOn w:val="DefaultParagraphFont"/>
    <w:rsid w:val="00B42552"/>
    <w:rPr>
      <w:b/>
      <w:smallCaps/>
    </w:rPr>
  </w:style>
  <w:style w:type="paragraph" w:customStyle="1" w:styleId="TableListNumber">
    <w:name w:val="Table List Number"/>
    <w:basedOn w:val="ListNumber"/>
    <w:rsid w:val="00B42552"/>
    <w:pPr>
      <w:numPr>
        <w:numId w:val="0"/>
      </w:numPr>
    </w:pPr>
  </w:style>
  <w:style w:type="paragraph" w:styleId="TOC4">
    <w:name w:val="toc 4"/>
    <w:basedOn w:val="TOCBase"/>
    <w:next w:val="Normal"/>
    <w:semiHidden/>
    <w:rsid w:val="00B42552"/>
    <w:pPr>
      <w:tabs>
        <w:tab w:val="right" w:leader="dot" w:pos="9071"/>
      </w:tabs>
      <w:ind w:left="1701"/>
    </w:pPr>
  </w:style>
  <w:style w:type="paragraph" w:customStyle="1" w:styleId="ListAlpha">
    <w:name w:val="List Alpha"/>
    <w:basedOn w:val="List"/>
    <w:rsid w:val="00B42552"/>
    <w:pPr>
      <w:numPr>
        <w:numId w:val="8"/>
      </w:numPr>
    </w:pPr>
  </w:style>
  <w:style w:type="paragraph" w:customStyle="1" w:styleId="ListAlpha2">
    <w:name w:val="List Alpha 2"/>
    <w:basedOn w:val="List2"/>
    <w:rsid w:val="00B42552"/>
    <w:pPr>
      <w:numPr>
        <w:numId w:val="7"/>
      </w:numPr>
    </w:pPr>
  </w:style>
  <w:style w:type="paragraph" w:styleId="List2">
    <w:name w:val="List 2"/>
    <w:basedOn w:val="BodyText"/>
    <w:rsid w:val="00B42552"/>
    <w:pPr>
      <w:tabs>
        <w:tab w:val="left" w:pos="680"/>
      </w:tabs>
      <w:spacing w:before="60" w:after="60"/>
      <w:ind w:left="680" w:hanging="340"/>
    </w:pPr>
  </w:style>
  <w:style w:type="paragraph" w:styleId="List3">
    <w:name w:val="List 3"/>
    <w:basedOn w:val="BodyText"/>
    <w:rsid w:val="00B42552"/>
    <w:pPr>
      <w:tabs>
        <w:tab w:val="left" w:pos="1021"/>
      </w:tabs>
      <w:spacing w:before="60" w:after="60"/>
      <w:ind w:left="1020" w:hanging="340"/>
    </w:pPr>
  </w:style>
  <w:style w:type="paragraph" w:styleId="List4">
    <w:name w:val="List 4"/>
    <w:basedOn w:val="BodyText"/>
    <w:rsid w:val="00B42552"/>
    <w:pPr>
      <w:tabs>
        <w:tab w:val="left" w:pos="1361"/>
      </w:tabs>
      <w:spacing w:before="60" w:after="60"/>
      <w:ind w:left="1361" w:hanging="340"/>
    </w:pPr>
  </w:style>
  <w:style w:type="paragraph" w:styleId="List5">
    <w:name w:val="List 5"/>
    <w:basedOn w:val="BodyText"/>
    <w:rsid w:val="00B42552"/>
    <w:pPr>
      <w:tabs>
        <w:tab w:val="left" w:pos="1701"/>
      </w:tabs>
      <w:spacing w:before="60" w:after="60"/>
      <w:ind w:left="1701" w:hanging="340"/>
    </w:pPr>
  </w:style>
  <w:style w:type="paragraph" w:styleId="ListBullet3">
    <w:name w:val="List Bullet 3"/>
    <w:basedOn w:val="List3"/>
    <w:rsid w:val="00B42552"/>
    <w:pPr>
      <w:numPr>
        <w:numId w:val="13"/>
      </w:numPr>
      <w:tabs>
        <w:tab w:val="clear" w:pos="1021"/>
      </w:tabs>
      <w:ind w:left="1037" w:hanging="357"/>
    </w:pPr>
  </w:style>
  <w:style w:type="paragraph" w:styleId="ListBullet4">
    <w:name w:val="List Bullet 4"/>
    <w:basedOn w:val="List4"/>
    <w:rsid w:val="00B42552"/>
    <w:pPr>
      <w:numPr>
        <w:numId w:val="2"/>
      </w:numPr>
      <w:tabs>
        <w:tab w:val="clear" w:pos="1361"/>
      </w:tabs>
    </w:pPr>
  </w:style>
  <w:style w:type="paragraph" w:styleId="ListBullet5">
    <w:name w:val="List Bullet 5"/>
    <w:basedOn w:val="List5"/>
    <w:rsid w:val="00B42552"/>
    <w:pPr>
      <w:numPr>
        <w:numId w:val="3"/>
      </w:numPr>
    </w:pPr>
  </w:style>
  <w:style w:type="paragraph" w:styleId="ListContinue2">
    <w:name w:val="List Continue 2"/>
    <w:basedOn w:val="List2"/>
    <w:rsid w:val="00B42552"/>
    <w:pPr>
      <w:ind w:firstLine="0"/>
    </w:pPr>
  </w:style>
  <w:style w:type="paragraph" w:styleId="ListContinue3">
    <w:name w:val="List Continue 3"/>
    <w:basedOn w:val="List3"/>
    <w:rsid w:val="00B42552"/>
    <w:pPr>
      <w:ind w:left="1021" w:firstLine="0"/>
    </w:pPr>
  </w:style>
  <w:style w:type="paragraph" w:styleId="ListContinue4">
    <w:name w:val="List Continue 4"/>
    <w:basedOn w:val="List4"/>
    <w:rsid w:val="00B42552"/>
    <w:pPr>
      <w:ind w:firstLine="0"/>
    </w:pPr>
  </w:style>
  <w:style w:type="paragraph" w:styleId="ListContinue5">
    <w:name w:val="List Continue 5"/>
    <w:basedOn w:val="List5"/>
    <w:rsid w:val="00B42552"/>
    <w:pPr>
      <w:ind w:firstLine="0"/>
    </w:pPr>
  </w:style>
  <w:style w:type="paragraph" w:styleId="ListNumber3">
    <w:name w:val="List Number 3"/>
    <w:basedOn w:val="List3"/>
    <w:rsid w:val="00B42552"/>
    <w:pPr>
      <w:numPr>
        <w:numId w:val="4"/>
      </w:numPr>
    </w:pPr>
  </w:style>
  <w:style w:type="paragraph" w:styleId="ListNumber4">
    <w:name w:val="List Number 4"/>
    <w:basedOn w:val="List4"/>
    <w:rsid w:val="00B42552"/>
    <w:pPr>
      <w:numPr>
        <w:numId w:val="5"/>
      </w:numPr>
    </w:pPr>
  </w:style>
  <w:style w:type="paragraph" w:styleId="ListNumber5">
    <w:name w:val="List Number 5"/>
    <w:basedOn w:val="List5"/>
    <w:rsid w:val="00B42552"/>
    <w:pPr>
      <w:numPr>
        <w:numId w:val="6"/>
      </w:numPr>
    </w:pPr>
  </w:style>
  <w:style w:type="paragraph" w:styleId="BlockText">
    <w:name w:val="Block Text"/>
    <w:basedOn w:val="Normal"/>
    <w:rsid w:val="00B42552"/>
    <w:pPr>
      <w:spacing w:after="120"/>
      <w:ind w:left="1440" w:right="1440"/>
    </w:pPr>
  </w:style>
  <w:style w:type="character" w:customStyle="1" w:styleId="Subscript">
    <w:name w:val="Subscript"/>
    <w:basedOn w:val="DefaultParagraphFont"/>
    <w:rsid w:val="00B42552"/>
    <w:rPr>
      <w:sz w:val="16"/>
      <w:vertAlign w:val="subscript"/>
    </w:rPr>
  </w:style>
  <w:style w:type="character" w:customStyle="1" w:styleId="Superscript">
    <w:name w:val="Superscript"/>
    <w:basedOn w:val="DefaultParagraphFont"/>
    <w:rsid w:val="00B42552"/>
    <w:rPr>
      <w:sz w:val="16"/>
      <w:vertAlign w:val="superscript"/>
    </w:rPr>
  </w:style>
  <w:style w:type="character" w:customStyle="1" w:styleId="Symbols">
    <w:name w:val="Symbols"/>
    <w:basedOn w:val="DefaultParagraphFont"/>
    <w:rsid w:val="00B42552"/>
    <w:rPr>
      <w:rFonts w:ascii="Symbol" w:hAnsi="Symbol"/>
    </w:rPr>
  </w:style>
  <w:style w:type="character" w:customStyle="1" w:styleId="MenuOptions">
    <w:name w:val="Menu Options"/>
    <w:basedOn w:val="DefaultParagraphFont"/>
    <w:rsid w:val="00B42552"/>
    <w:rPr>
      <w:rFonts w:ascii="Arial Narrow" w:hAnsi="Arial Narrow"/>
      <w:smallCaps/>
    </w:rPr>
  </w:style>
  <w:style w:type="character" w:customStyle="1" w:styleId="Buttons">
    <w:name w:val="Buttons"/>
    <w:basedOn w:val="DefaultParagraphFont"/>
    <w:rsid w:val="00B42552"/>
    <w:rPr>
      <w:b/>
    </w:rPr>
  </w:style>
  <w:style w:type="character" w:customStyle="1" w:styleId="Underlined">
    <w:name w:val="Underlined"/>
    <w:basedOn w:val="DefaultParagraphFont"/>
    <w:rsid w:val="00B42552"/>
    <w:rPr>
      <w:u w:val="single"/>
    </w:rPr>
  </w:style>
  <w:style w:type="paragraph" w:customStyle="1" w:styleId="TableBodyTextRight">
    <w:name w:val="Table Body Text Right"/>
    <w:basedOn w:val="TableBodyText"/>
    <w:rsid w:val="00B42552"/>
    <w:pPr>
      <w:widowControl w:val="0"/>
      <w:autoSpaceDE w:val="0"/>
      <w:autoSpaceDN w:val="0"/>
      <w:adjustRightInd w:val="0"/>
      <w:jc w:val="right"/>
    </w:pPr>
    <w:rPr>
      <w:rFonts w:cs="Arial"/>
      <w:szCs w:val="18"/>
    </w:rPr>
  </w:style>
  <w:style w:type="paragraph" w:customStyle="1" w:styleId="CopyrightText">
    <w:name w:val="Copyright Text"/>
    <w:basedOn w:val="BodyText"/>
    <w:rsid w:val="00B42552"/>
    <w:rPr>
      <w:sz w:val="18"/>
    </w:rPr>
  </w:style>
  <w:style w:type="paragraph" w:customStyle="1" w:styleId="BodySmallRight">
    <w:name w:val="Body Small Right"/>
    <w:basedOn w:val="BodyTextRight"/>
    <w:rsid w:val="00B42552"/>
    <w:rPr>
      <w:sz w:val="18"/>
      <w:szCs w:val="18"/>
    </w:rPr>
  </w:style>
  <w:style w:type="paragraph" w:customStyle="1" w:styleId="MarginEdition">
    <w:name w:val="Margin Edition"/>
    <w:basedOn w:val="MarginNote"/>
    <w:rsid w:val="00B42552"/>
    <w:pPr>
      <w:spacing w:before="0" w:after="0"/>
    </w:pPr>
    <w:rPr>
      <w:rFonts w:ascii="Times New Roman" w:hAnsi="Times New Roman"/>
      <w:color w:val="999999"/>
    </w:rPr>
  </w:style>
  <w:style w:type="paragraph" w:customStyle="1" w:styleId="Spacer">
    <w:name w:val="Spacer"/>
    <w:basedOn w:val="Normal"/>
    <w:rsid w:val="00B42552"/>
    <w:rPr>
      <w:sz w:val="2"/>
      <w:szCs w:val="2"/>
    </w:rPr>
  </w:style>
  <w:style w:type="character" w:customStyle="1" w:styleId="Small">
    <w:name w:val="Small"/>
    <w:basedOn w:val="DefaultParagraphFont"/>
    <w:rsid w:val="00B42552"/>
    <w:rPr>
      <w:sz w:val="16"/>
    </w:rPr>
  </w:style>
  <w:style w:type="paragraph" w:customStyle="1" w:styleId="WideTable">
    <w:name w:val="Wide Table"/>
    <w:basedOn w:val="Normal"/>
    <w:rsid w:val="00B42552"/>
    <w:pPr>
      <w:ind w:left="-1418"/>
    </w:pPr>
    <w:rPr>
      <w:sz w:val="2"/>
      <w:szCs w:val="2"/>
    </w:rPr>
  </w:style>
  <w:style w:type="character" w:styleId="PageNumber">
    <w:name w:val="page number"/>
    <w:basedOn w:val="DefaultParagraphFont"/>
    <w:rsid w:val="00B42552"/>
  </w:style>
  <w:style w:type="paragraph" w:styleId="Quote">
    <w:name w:val="Quote"/>
    <w:basedOn w:val="Heading1"/>
    <w:link w:val="QuoteChar"/>
    <w:qFormat/>
    <w:rsid w:val="00B42552"/>
    <w:rPr>
      <w:b w:val="0"/>
      <w:sz w:val="72"/>
      <w:szCs w:val="72"/>
      <w:lang w:val="en-NZ"/>
    </w:rPr>
  </w:style>
  <w:style w:type="character" w:customStyle="1" w:styleId="QuoteChar">
    <w:name w:val="Quote Char"/>
    <w:basedOn w:val="DefaultParagraphFont"/>
    <w:link w:val="Quote"/>
    <w:rsid w:val="00B425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2552"/>
    <w:pPr>
      <w:pageBreakBefore/>
    </w:pPr>
  </w:style>
  <w:style w:type="paragraph" w:customStyle="1" w:styleId="Border">
    <w:name w:val="Border"/>
    <w:basedOn w:val="Normal"/>
    <w:qFormat/>
    <w:rsid w:val="00B425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2552"/>
    <w:rPr>
      <w:b/>
      <w:bCs/>
      <w:i/>
      <w:iCs/>
      <w:color w:val="auto"/>
    </w:rPr>
  </w:style>
  <w:style w:type="paragraph" w:styleId="IntenseQuote">
    <w:name w:val="Intense Quote"/>
    <w:basedOn w:val="Normal"/>
    <w:next w:val="Normal"/>
    <w:link w:val="IntenseQuoteChar"/>
    <w:uiPriority w:val="30"/>
    <w:qFormat/>
    <w:rsid w:val="00B425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25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2552"/>
    <w:rPr>
      <w:smallCaps/>
      <w:color w:val="auto"/>
      <w:u w:val="single"/>
    </w:rPr>
  </w:style>
  <w:style w:type="character" w:styleId="IntenseReference">
    <w:name w:val="Intense Reference"/>
    <w:basedOn w:val="DefaultParagraphFont"/>
    <w:uiPriority w:val="32"/>
    <w:qFormat/>
    <w:rsid w:val="00B42552"/>
    <w:rPr>
      <w:b/>
      <w:bCs/>
      <w:smallCaps/>
      <w:color w:val="auto"/>
      <w:spacing w:val="5"/>
      <w:u w:val="single"/>
    </w:rPr>
  </w:style>
  <w:style w:type="paragraph" w:customStyle="1" w:styleId="2ColumnHeading">
    <w:name w:val="2Column Heading"/>
    <w:basedOn w:val="BodyText"/>
    <w:qFormat/>
    <w:rsid w:val="00B42552"/>
    <w:pPr>
      <w:spacing w:after="60"/>
      <w:ind w:left="-2268"/>
    </w:pPr>
    <w:rPr>
      <w:b/>
    </w:rPr>
  </w:style>
  <w:style w:type="paragraph" w:customStyle="1" w:styleId="Heading1TOC">
    <w:name w:val="Heading1 TOC"/>
    <w:basedOn w:val="Normal"/>
    <w:qFormat/>
    <w:rsid w:val="00B42552"/>
    <w:pPr>
      <w:spacing w:before="240" w:after="120"/>
    </w:pPr>
    <w:rPr>
      <w:rFonts w:ascii="Times New Roman" w:hAnsi="Times New Roman"/>
      <w:b/>
      <w:sz w:val="32"/>
    </w:rPr>
  </w:style>
  <w:style w:type="paragraph" w:customStyle="1" w:styleId="Heading2TOC">
    <w:name w:val="Heading2 TOC"/>
    <w:basedOn w:val="Normal"/>
    <w:qFormat/>
    <w:rsid w:val="00B42552"/>
    <w:pPr>
      <w:spacing w:before="240" w:after="60"/>
    </w:pPr>
    <w:rPr>
      <w:rFonts w:ascii="Times New Roman" w:hAnsi="Times New Roman"/>
      <w:b/>
      <w:sz w:val="28"/>
    </w:rPr>
  </w:style>
  <w:style w:type="character" w:customStyle="1" w:styleId="Underline">
    <w:name w:val="Underline"/>
    <w:basedOn w:val="DefaultParagraphFont"/>
    <w:qFormat/>
    <w:rsid w:val="00B42552"/>
    <w:rPr>
      <w:u w:val="single"/>
    </w:rPr>
  </w:style>
  <w:style w:type="character" w:customStyle="1" w:styleId="BoldandItalics">
    <w:name w:val="Bold and Italics"/>
    <w:qFormat/>
    <w:rsid w:val="00B42552"/>
    <w:rPr>
      <w:b/>
      <w:i/>
      <w:u w:val="none"/>
    </w:rPr>
  </w:style>
  <w:style w:type="paragraph" w:styleId="BalloonText">
    <w:name w:val="Balloon Text"/>
    <w:basedOn w:val="Normal"/>
    <w:link w:val="BalloonTextChar"/>
    <w:rsid w:val="00B42552"/>
    <w:rPr>
      <w:rFonts w:ascii="Tahoma" w:hAnsi="Tahoma" w:cs="Tahoma"/>
      <w:sz w:val="16"/>
      <w:szCs w:val="16"/>
    </w:rPr>
  </w:style>
  <w:style w:type="character" w:customStyle="1" w:styleId="BalloonTextChar">
    <w:name w:val="Balloon Text Char"/>
    <w:basedOn w:val="DefaultParagraphFont"/>
    <w:link w:val="BalloonText"/>
    <w:rsid w:val="00B425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25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25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2552"/>
    <w:rPr>
      <w:b/>
      <w:color w:val="660033"/>
      <w:spacing w:val="0"/>
    </w:rPr>
  </w:style>
  <w:style w:type="paragraph" w:customStyle="1" w:styleId="Nameditemlist">
    <w:name w:val="Named item list"/>
    <w:basedOn w:val="BodyText"/>
    <w:qFormat/>
    <w:rsid w:val="00B42552"/>
    <w:pPr>
      <w:tabs>
        <w:tab w:val="left" w:pos="2835"/>
      </w:tabs>
      <w:ind w:left="2835" w:hanging="2835"/>
    </w:pPr>
  </w:style>
  <w:style w:type="paragraph" w:customStyle="1" w:styleId="BodyTextnopadding">
    <w:name w:val="Body Text no padding"/>
    <w:basedOn w:val="BodyText"/>
    <w:qFormat/>
    <w:rsid w:val="00B42552"/>
    <w:pPr>
      <w:spacing w:before="0" w:after="0"/>
    </w:pPr>
  </w:style>
  <w:style w:type="paragraph" w:customStyle="1" w:styleId="BodyTextBold">
    <w:name w:val="Body Text Bold"/>
    <w:basedOn w:val="BodyText"/>
    <w:qFormat/>
    <w:rsid w:val="00B42552"/>
    <w:rPr>
      <w:b/>
    </w:rPr>
  </w:style>
  <w:style w:type="character" w:styleId="Hyperlink">
    <w:name w:val="Hyperlink"/>
    <w:basedOn w:val="DefaultParagraphFont"/>
    <w:uiPriority w:val="99"/>
    <w:unhideWhenUsed/>
    <w:rsid w:val="00EA2B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991</Words>
  <Characters>6404</Characters>
  <Application>Microsoft Office Word</Application>
  <DocSecurity>0</DocSecurity>
  <Lines>220</Lines>
  <Paragraphs>127</Paragraphs>
  <ScaleCrop>false</ScaleCrop>
  <Company>Author-it Software Corporation Ltd.</Company>
  <LinksUpToDate>false</LinksUpToDate>
  <CharactersWithSpaces>7268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FNSISV514 Review and update claim reserves in portfolio</dc:title>
  <dc:subject>Approved</dc:subject>
  <dc:creator>Future Skills Organisation</dc:creator>
  <cp:keywords>Release: 1</cp:keywords>
  <dc:description>Review Date: 12 April 2008</dc:description>
  <cp:lastModifiedBy>HSD_TPCMSd.prod</cp:lastModifiedBy>
  <cp:revision>3</cp:revision>
  <dcterms:created xsi:type="dcterms:W3CDTF">2025-03-02T01:19:00Z</dcterms:created>
  <dcterms:modified xsi:type="dcterms:W3CDTF">2025-03-02T01:19:00Z</dcterms:modified>
</cp:coreProperties>
</file>