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C94" w:rsidP="00910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FNSISV512 Work with legal teams to resolve complex claims</w:t>
      </w:r>
      <w:r>
        <w:fldChar w:fldCharType="end"/>
      </w:r>
    </w:p>
    <w:p w:rsidR="00910C94" w:rsidP="00910C94">
      <w:pPr>
        <w:pStyle w:val="Version"/>
        <w:sectPr w:rsidSect="00505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044" w:rsidP="00505044">
      <w:pPr>
        <w:pStyle w:val="SuperHeading"/>
      </w:pPr>
      <w:r w:rsidRPr="00505044">
        <w:t>FNSISV512 Work with legal teams to resolve complex claims</w:t>
      </w:r>
    </w:p>
    <w:p w:rsidR="00000000" w:rsidRPr="00505044" w:rsidP="00505044">
      <w:pPr>
        <w:pStyle w:val="Heading1"/>
      </w:pPr>
      <w:bookmarkStart w:id="1" w:name="O_692912"/>
      <w:bookmarkEnd w:id="1"/>
      <w:r w:rsidRPr="005050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5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rPr>
                <w:rStyle w:val="SpecialBold"/>
              </w:rPr>
              <w:t>Comments</w:t>
            </w:r>
          </w:p>
        </w:tc>
      </w:tr>
      <w:tr w:rsidTr="00505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This version first released with FNS Financial Services Training Package Version 1.0.</w:t>
            </w:r>
          </w:p>
        </w:tc>
      </w:tr>
    </w:tbl>
    <w:p w:rsidR="00000000" w:rsidRPr="00505044" w:rsidP="00505044">
      <w:pPr>
        <w:pStyle w:val="BodyText"/>
      </w:pPr>
    </w:p>
    <w:p w:rsidR="00000000" w:rsidRPr="00505044" w:rsidP="00505044">
      <w:pPr>
        <w:pStyle w:val="AllowPageBreak"/>
      </w:pPr>
    </w:p>
    <w:p w:rsidR="00000000" w:rsidRPr="00505044" w:rsidP="00505044">
      <w:pPr>
        <w:pStyle w:val="Heading1"/>
      </w:pPr>
      <w:bookmarkStart w:id="2" w:name="O_692913"/>
      <w:bookmarkEnd w:id="2"/>
      <w:r w:rsidRPr="00505044">
        <w:t>Application</w:t>
      </w:r>
    </w:p>
    <w:p w:rsidR="00000000" w:rsidRPr="00505044" w:rsidP="00910C94">
      <w:pPr>
        <w:pStyle w:val="BodyText"/>
      </w:pPr>
      <w:r w:rsidRPr="00505044">
        <w:t>This unit describes the skills and knowledge required to support legal pro</w:t>
      </w:r>
      <w:r w:rsidRPr="00505044">
        <w:t>ceedings to resolve a non-routine, complex claim and encompasses establishment of terms of reference for working with a legal team, the provision of timely, accurate information to support the legal proceedings for the claim, and participation in the settl</w:t>
      </w:r>
      <w:r w:rsidRPr="00505044">
        <w:t>ement of a non-routine, complex claim that involves legal resolution.</w:t>
      </w:r>
    </w:p>
    <w:p w:rsidR="00000000" w:rsidRPr="00505044" w:rsidP="00910C94">
      <w:pPr>
        <w:pStyle w:val="BodyText"/>
      </w:pPr>
      <w:r w:rsidRPr="00505044">
        <w:t>It applies to individuals working in job roles involving specialist knowledge and functions where it may be necessary to work with legal teams in resolving non-routine, complex insuranc</w:t>
      </w:r>
      <w:r w:rsidRPr="00505044">
        <w:t>e claims such as major losses, bodily injury losses and long-term settlement.</w:t>
      </w:r>
    </w:p>
    <w:p w:rsidR="00000000" w:rsidRPr="00505044" w:rsidP="00910C94">
      <w:pPr>
        <w:pStyle w:val="BodyText"/>
      </w:pPr>
      <w:r w:rsidRPr="00505044">
        <w:t>Work functions in the occupational areas where this unit may be used are subject to regulatory requirements. Refer to the FNS Implementation Guide Companion Volume or the releva</w:t>
      </w:r>
      <w:r w:rsidRPr="00505044">
        <w:t>nt regulator for specific guidance on requirements.</w:t>
      </w:r>
    </w:p>
    <w:p w:rsidR="00000000" w:rsidRPr="00505044" w:rsidP="00505044">
      <w:pPr>
        <w:pStyle w:val="Heading1"/>
      </w:pPr>
      <w:bookmarkStart w:id="3" w:name="O_692916"/>
      <w:bookmarkEnd w:id="3"/>
      <w:r w:rsidRPr="00505044">
        <w:t>Unit Sector</w:t>
      </w:r>
    </w:p>
    <w:p w:rsidR="00000000" w:rsidRPr="00505044" w:rsidP="00910C94">
      <w:pPr>
        <w:pStyle w:val="BodyText"/>
      </w:pPr>
      <w:r w:rsidRPr="00505044">
        <w:t>Insurance services</w:t>
      </w:r>
    </w:p>
    <w:p w:rsidR="00000000" w:rsidRPr="00505044" w:rsidP="00505044">
      <w:pPr>
        <w:pStyle w:val="Heading1"/>
      </w:pPr>
      <w:bookmarkStart w:id="4" w:name="O_692917"/>
      <w:bookmarkEnd w:id="4"/>
      <w:r w:rsidRPr="0050504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rPr>
                <w:rStyle w:val="SpecialBold"/>
              </w:rPr>
              <w:t>PERFORMANCE CRITERIA</w:t>
            </w:r>
          </w:p>
        </w:tc>
      </w:tr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 Establish requirements of legal proceedings for insurance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1.1 Establish comprehensive terms of reference or instructions relevant to legal proceedings</w:t>
            </w:r>
            <w:r w:rsidRPr="00505044">
              <w:t xml:space="preserve"> for non-routine and complex claim</w:t>
            </w:r>
          </w:p>
          <w:p w:rsidR="00000000" w:rsidRPr="00505044" w:rsidP="00505044">
            <w:pPr>
              <w:pStyle w:val="BodyText"/>
            </w:pPr>
            <w:r w:rsidRPr="00505044">
              <w:t xml:space="preserve">1.2 Check terms of reference to ensure they are within organisational and legislative guidelines, codes of practice and </w:t>
            </w:r>
            <w:r w:rsidRPr="00505044">
              <w:t>personal authorities, and are clearly documented</w:t>
            </w:r>
          </w:p>
          <w:p w:rsidR="00000000" w:rsidRPr="00505044" w:rsidP="00505044">
            <w:pPr>
              <w:pStyle w:val="BodyText"/>
            </w:pPr>
            <w:r w:rsidRPr="00505044">
              <w:t>1.3 Negotiate, confirm and document roles and respon</w:t>
            </w:r>
            <w:r w:rsidRPr="00505044">
              <w:t>sibilities of all parties involved in legal proceedings for claim</w:t>
            </w:r>
          </w:p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1.4 Clarify requirements and procedures of legal systems involved in claim proceedings, including domestic and/or other relevant countries</w:t>
            </w:r>
          </w:p>
        </w:tc>
      </w:tr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2. Provide relevant claims information to legal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2.1 Identify legal team representatives and confirm information requirements</w:t>
            </w:r>
          </w:p>
          <w:p w:rsidR="00000000" w:rsidRPr="00505044" w:rsidP="00505044">
            <w:pPr>
              <w:pStyle w:val="BodyText"/>
            </w:pPr>
            <w:r w:rsidRPr="00505044">
              <w:t>2.2 Discuss options for obtaining legal data and information, and identify sources of legal data and information</w:t>
            </w:r>
          </w:p>
          <w:p w:rsidR="00000000" w:rsidRPr="00505044" w:rsidP="00505044">
            <w:pPr>
              <w:pStyle w:val="BodyText"/>
            </w:pPr>
            <w:r w:rsidRPr="00505044">
              <w:t>2.3 Collect f</w:t>
            </w:r>
            <w:r w:rsidRPr="00505044">
              <w:t>acts, evidence and information relevant to claims proceedings thoroughly, systematically and accurately</w:t>
            </w:r>
          </w:p>
          <w:p w:rsidR="00000000" w:rsidRPr="00505044" w:rsidP="00505044">
            <w:pPr>
              <w:pStyle w:val="BodyText"/>
            </w:pPr>
            <w:r w:rsidRPr="00505044">
              <w:t>2.4 Research historical data, as required</w:t>
            </w:r>
          </w:p>
          <w:p w:rsidR="00000000" w:rsidRPr="00505044" w:rsidP="00505044">
            <w:pPr>
              <w:pStyle w:val="BodyText"/>
            </w:pPr>
            <w:r w:rsidRPr="00505044">
              <w:t>2.5 Analyse legal data and information for relevance</w:t>
            </w:r>
          </w:p>
          <w:p w:rsidR="00000000" w:rsidRPr="00505044" w:rsidP="00505044">
            <w:pPr>
              <w:pStyle w:val="BodyText"/>
            </w:pPr>
            <w:r w:rsidRPr="00505044">
              <w:t>2.6 Identify information deficiencies and seek additional</w:t>
            </w:r>
            <w:r w:rsidRPr="00505044">
              <w:t xml:space="preserve"> information from appropriate sources</w:t>
            </w:r>
          </w:p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2.7 Provide legal data and information to legal team in compliance with organisational policy and procedures, compliance, ethical and legal requirements and within required timeframes and authorities</w:t>
            </w:r>
          </w:p>
        </w:tc>
      </w:tr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 xml:space="preserve">3. Support legal </w:t>
            </w:r>
            <w:r w:rsidRPr="00505044">
              <w:t>process from claims perspective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3.1 Ensure instructions for and receipt of legal advice pertaining to claim occurs as required</w:t>
            </w:r>
          </w:p>
          <w:p w:rsidR="00000000" w:rsidRPr="00505044" w:rsidP="00505044">
            <w:pPr>
              <w:pStyle w:val="BodyText"/>
            </w:pPr>
            <w:r w:rsidRPr="00505044">
              <w:t>3.2 Liaise with legal team, doctors or other relevant parties as required to expedite insurance claim resolution</w:t>
            </w:r>
          </w:p>
          <w:p w:rsidR="00000000" w:rsidRPr="00505044" w:rsidP="00505044">
            <w:pPr>
              <w:pStyle w:val="BodyText"/>
            </w:pPr>
            <w:r w:rsidRPr="00505044">
              <w:t>3.3 Ensure docum</w:t>
            </w:r>
            <w:r w:rsidRPr="00505044">
              <w:t>ents passed as part of legal proceedings comply with organisational, regulatory and legislative considerations</w:t>
            </w:r>
          </w:p>
          <w:p w:rsidR="00000000" w:rsidRPr="00505044" w:rsidP="00505044">
            <w:pPr>
              <w:pStyle w:val="BodyText"/>
            </w:pPr>
            <w:r w:rsidRPr="00505044">
              <w:t>3.4 Negotiate timelines for provision of relevant documents to legal team and ensure they are adhered to</w:t>
            </w:r>
          </w:p>
          <w:p w:rsidR="00000000" w:rsidRPr="00505044" w:rsidP="00505044">
            <w:pPr>
              <w:pStyle w:val="BodyText"/>
            </w:pPr>
            <w:r w:rsidRPr="00505044">
              <w:t>3.5 Ensure insurers manage matters befor</w:t>
            </w:r>
            <w:r w:rsidRPr="00505044">
              <w:t>e court in a manner that achieves best and most expeditious resolution and at minimum cost</w:t>
            </w:r>
          </w:p>
          <w:p w:rsidR="00000000" w:rsidRPr="00505044" w:rsidP="00505044">
            <w:pPr>
              <w:pStyle w:val="BodyText"/>
            </w:pPr>
            <w:r w:rsidRPr="00505044">
              <w:t>3.6 Employ all appropriate methods within organisational, legislative, codes of practice or other guidelines to clarify conflicting evidence or information</w:t>
            </w:r>
          </w:p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3.7 Docum</w:t>
            </w:r>
            <w:r w:rsidRPr="00505044">
              <w:t>ent all actions, procedures and outcomes in supporting legal team and record promptly</w:t>
            </w:r>
          </w:p>
        </w:tc>
      </w:tr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4. Participate in settlement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4.1 Participate in mediation and negotiation activities as required</w:t>
            </w:r>
          </w:p>
          <w:p w:rsidR="00000000" w:rsidRPr="00505044" w:rsidP="00505044">
            <w:pPr>
              <w:pStyle w:val="BodyText"/>
            </w:pPr>
            <w:r w:rsidRPr="00505044">
              <w:t xml:space="preserve">4.2 Arrange meeting with instructing legal practitioner to </w:t>
            </w:r>
            <w:r w:rsidRPr="00505044">
              <w:t xml:space="preserve">discuss </w:t>
            </w:r>
            <w:r w:rsidRPr="00505044">
              <w:t>settlement meeting and review settlement documents</w:t>
            </w:r>
          </w:p>
          <w:p w:rsidR="00000000" w:rsidRPr="00505044" w:rsidP="00505044">
            <w:pPr>
              <w:pStyle w:val="BodyText"/>
            </w:pPr>
            <w:r w:rsidRPr="00505044">
              <w:t>4.3 Attend settlement meeting at prescribed venue</w:t>
            </w:r>
          </w:p>
          <w:p w:rsidR="00000000" w:rsidRPr="00505044" w:rsidP="00505044">
            <w:pPr>
              <w:pStyle w:val="BodyText"/>
            </w:pPr>
            <w:r w:rsidRPr="00505044">
              <w:t>4.4 Check documentation to ensure it is correct</w:t>
            </w:r>
          </w:p>
          <w:p w:rsidR="00000000" w:rsidRPr="00505044" w:rsidP="00505044">
            <w:pPr>
              <w:pStyle w:val="BodyText"/>
            </w:pPr>
            <w:r w:rsidRPr="00505044">
              <w:t>4.5 Exchange documentation with appropriate parties</w:t>
            </w:r>
          </w:p>
          <w:p w:rsidR="00000000" w:rsidRPr="00505044" w:rsidP="00505044">
            <w:pPr>
              <w:pStyle w:val="BodyText"/>
            </w:pPr>
            <w:r w:rsidRPr="00505044">
              <w:t>4.6 Draft letter of confirmation o</w:t>
            </w:r>
            <w:r w:rsidRPr="00505044">
              <w:t>f settlement, forward to instructing legal practitioner for review and despatch to relevant parties</w:t>
            </w:r>
          </w:p>
          <w:p w:rsidR="00000000" w:rsidRPr="00505044" w:rsidP="00505044">
            <w:pPr>
              <w:pStyle w:val="BodyText"/>
            </w:pPr>
            <w:r w:rsidRPr="00505044">
              <w:t>4.7 Register, lodge and record relevant documents as appropriate</w:t>
            </w:r>
          </w:p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4.8 Inform stakeholders of outcome</w:t>
            </w:r>
          </w:p>
        </w:tc>
      </w:tr>
      <w:tr w:rsidTr="0050504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5. Report outcomes and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 xml:space="preserve">5.1 Document and </w:t>
            </w:r>
            <w:r w:rsidRPr="00505044">
              <w:t>record actions, procedures and outcomes promptly and accurately according to organisational policy, legislative requirements and codes of practice, as applicable</w:t>
            </w:r>
          </w:p>
          <w:p w:rsidR="00000000" w:rsidRPr="00505044" w:rsidP="00505044">
            <w:pPr>
              <w:pStyle w:val="BodyText"/>
            </w:pPr>
            <w:r w:rsidRPr="00505044">
              <w:t>5.2 Provide stakeholders with accurate and timely advice regarding the claim settlement</w:t>
            </w:r>
          </w:p>
        </w:tc>
      </w:tr>
    </w:tbl>
    <w:p w:rsidR="00000000" w:rsidRPr="00505044" w:rsidP="00505044">
      <w:pPr>
        <w:pStyle w:val="BodyText"/>
      </w:pPr>
    </w:p>
    <w:p w:rsidR="00000000" w:rsidRPr="00505044" w:rsidP="00505044">
      <w:pPr>
        <w:pStyle w:val="AllowPageBreak"/>
      </w:pPr>
    </w:p>
    <w:p w:rsidR="00000000" w:rsidRPr="00505044" w:rsidP="00505044">
      <w:pPr>
        <w:pStyle w:val="Heading1"/>
      </w:pPr>
      <w:bookmarkStart w:id="5" w:name="O_692918"/>
      <w:bookmarkEnd w:id="5"/>
      <w:r w:rsidRPr="00505044">
        <w:t>Foundation Skills</w:t>
      </w:r>
    </w:p>
    <w:p w:rsidR="00000000" w:rsidRPr="00910C94" w:rsidP="00910C94">
      <w:pPr>
        <w:pStyle w:val="BodyText"/>
        <w:rPr>
          <w:i/>
        </w:rPr>
      </w:pPr>
      <w:r w:rsidRPr="00910C9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rPr>
                <w:rStyle w:val="SpecialBold"/>
              </w:rPr>
              <w:t>Description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1.2, 1.4, 2.1, 2.3-2.6, 3.6,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ListBullet"/>
              <w:rPr>
                <w:lang w:val="en-NZ"/>
              </w:rPr>
            </w:pPr>
            <w:r w:rsidRPr="00505044">
              <w:t>Critically analyses complex documentation from a variety of sources and consolidates information relating to specific criteria to determine requirements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1.1, 1.3, 1.4, 2.6, 3.7, 4.1, 4.6, 4.7, 4.8, 5.1, 5.2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ListBullet"/>
            </w:pPr>
            <w:r w:rsidRPr="00505044">
              <w:t>Recor</w:t>
            </w:r>
            <w:r w:rsidRPr="00505044">
              <w:t>ds outcomes of discussions and makes changes to policy documentation using industry relevant terminology</w:t>
            </w:r>
          </w:p>
          <w:p w:rsidR="00000000" w:rsidRPr="00505044" w:rsidP="00505044">
            <w:pPr>
              <w:pStyle w:val="ListBullet"/>
            </w:pPr>
            <w:r w:rsidRPr="00505044">
              <w:t>Writes, edits and proofreads documents to ensure clarity of meaning, and accuracy and consistency of information</w:t>
            </w:r>
          </w:p>
          <w:p w:rsidR="00000000" w:rsidP="00505044">
            <w:pPr>
              <w:pStyle w:val="ListBullet"/>
              <w:rPr>
                <w:lang w:val="en-NZ"/>
              </w:rPr>
            </w:pPr>
            <w:r w:rsidRPr="00505044">
              <w:t>Accurately records and completes organ</w:t>
            </w:r>
            <w:r w:rsidRPr="00505044">
              <w:t>isational documents and correspondence using clear language and correct spelling, grammar and terminology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1.3, 2.2, 2.6, 3.2, 3.4, 4.1, 4.3, 4.6, 4.8, 5.2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ListBullet"/>
            </w:pPr>
            <w:r w:rsidRPr="00505044">
              <w:t>Uses active listening and questioning to convey and clarify information and to c</w:t>
            </w:r>
            <w:r w:rsidRPr="00505044">
              <w:t>onfirm understanding</w:t>
            </w:r>
          </w:p>
          <w:p w:rsidR="00000000" w:rsidP="00505044">
            <w:pPr>
              <w:pStyle w:val="ListBullet"/>
              <w:rPr>
                <w:lang w:val="en-NZ"/>
              </w:rPr>
            </w:pPr>
            <w:r w:rsidRPr="00505044">
              <w:t>Presents complex information in formal situations using clear and convincing language, tone and pace appropriate for the audience and purpose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2.4, 3.5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ListBullet"/>
              <w:rPr>
                <w:lang w:val="en-NZ"/>
              </w:rPr>
            </w:pPr>
            <w:r w:rsidRPr="00505044">
              <w:t>Performs mathematical calculations to analyse costs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1.2, 2.7, 3.3, 3.6, 5.1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ListBullet"/>
            </w:pPr>
            <w:r w:rsidRPr="00505044">
              <w:t>Takes full responsibility for following policies, procedures and legislative requirements and identifies organisational implications of new legislation or regulation</w:t>
            </w:r>
          </w:p>
          <w:p w:rsidR="00000000" w:rsidP="00505044">
            <w:pPr>
              <w:pStyle w:val="ListBullet"/>
              <w:rPr>
                <w:lang w:val="en-NZ"/>
              </w:rPr>
            </w:pPr>
            <w:r w:rsidRPr="00505044">
              <w:t>Identifies and resolves key business i</w:t>
            </w:r>
            <w:r w:rsidRPr="00505044">
              <w:t>ssues, processes and practices that may have legal implications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1.3, 2.2, 2.6, 2.7, 3.2, 3.4, 4.1, 4.3, 4.6, 4.8, 5.2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ListBullet"/>
            </w:pPr>
            <w:r w:rsidRPr="00505044">
              <w:t>Collaborates with others, sharing information to build strong organisational outcomes</w:t>
            </w:r>
          </w:p>
          <w:p w:rsidR="00000000" w:rsidRPr="00505044" w:rsidP="00505044">
            <w:pPr>
              <w:pStyle w:val="ListBullet"/>
            </w:pPr>
            <w:r w:rsidRPr="00505044">
              <w:t>Recognises the diversity in p</w:t>
            </w:r>
            <w:r w:rsidRPr="00505044">
              <w:t>eople and manages this diversity to improve relations and practices</w:t>
            </w:r>
          </w:p>
          <w:p w:rsidR="00000000" w:rsidP="00505044">
            <w:pPr>
              <w:pStyle w:val="ListBullet"/>
              <w:rPr>
                <w:lang w:val="en-NZ"/>
              </w:rPr>
            </w:pPr>
            <w:r w:rsidRPr="00505044">
              <w:t>Manages conflict in the workplace through the recognition of contributing factors and by implementing strategies to resolve it</w:t>
            </w:r>
          </w:p>
        </w:tc>
      </w:tr>
      <w:tr w:rsidTr="0050504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1.1, 1.3, 1.4, 2.1, 2.3, 2.5, 2.7, 3.1, 3.3, 3.6, 4.2, 4.3, 4.5-4.7,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ListBullet"/>
            </w:pPr>
            <w:r w:rsidRPr="00505044">
              <w:t>Accepts responsibility for planning and sequencing complex tasks and workload, negotiating key aspects with others and taking into account capabilities, efficiencies and effectivenes</w:t>
            </w:r>
            <w:r w:rsidRPr="00505044">
              <w:t>s</w:t>
            </w:r>
          </w:p>
          <w:p w:rsidR="00000000" w:rsidRPr="00505044" w:rsidP="00505044">
            <w:pPr>
              <w:pStyle w:val="ListBullet"/>
            </w:pPr>
            <w:r w:rsidRPr="00505044">
              <w:t>Monitors progress of plans and schedules, and reviews and changes them to meet new demands and priorities</w:t>
            </w:r>
          </w:p>
          <w:p w:rsidR="00000000" w:rsidRPr="00505044" w:rsidP="00505044">
            <w:pPr>
              <w:pStyle w:val="ListBullet"/>
            </w:pPr>
            <w:r w:rsidRPr="00505044">
              <w:t>Responds intuitively to problems requiring immediate resolution, drawing on past experiences to focus on the cause of a problem rather than the symp</w:t>
            </w:r>
            <w:r w:rsidRPr="00505044">
              <w:t>tom</w:t>
            </w:r>
          </w:p>
          <w:p w:rsidR="00000000" w:rsidRPr="00505044" w:rsidP="00505044">
            <w:pPr>
              <w:pStyle w:val="ListBullet"/>
            </w:pPr>
            <w:r w:rsidRPr="00505044">
              <w:t>Investigates new and innovative ideas as a means to improve work practices and processes through consultation, formal and analytical thinking</w:t>
            </w:r>
          </w:p>
          <w:p w:rsidR="00000000" w:rsidRPr="00505044" w:rsidP="00505044">
            <w:pPr>
              <w:pStyle w:val="ListBullet"/>
            </w:pPr>
            <w:r w:rsidRPr="00505044">
              <w:t>Uses digital technologies to access, enter, check and store information required to complete work tasks</w:t>
            </w:r>
          </w:p>
        </w:tc>
      </w:tr>
    </w:tbl>
    <w:p w:rsidR="00000000" w:rsidRPr="00505044" w:rsidP="00505044">
      <w:pPr>
        <w:pStyle w:val="BodyText"/>
      </w:pPr>
    </w:p>
    <w:p w:rsidR="00000000" w:rsidRPr="00505044" w:rsidP="00505044">
      <w:pPr>
        <w:pStyle w:val="AllowPageBreak"/>
      </w:pPr>
    </w:p>
    <w:p w:rsidR="00000000" w:rsidRPr="00505044" w:rsidP="00505044">
      <w:pPr>
        <w:pStyle w:val="Heading1"/>
      </w:pPr>
      <w:bookmarkStart w:id="6" w:name="O_692920"/>
      <w:bookmarkEnd w:id="6"/>
      <w:r w:rsidRPr="005050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05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Code and title</w:t>
            </w:r>
          </w:p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Code and title</w:t>
            </w:r>
          </w:p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rPr>
                <w:rStyle w:val="SpecialBold"/>
              </w:rPr>
              <w:t>Equivalence status</w:t>
            </w:r>
          </w:p>
        </w:tc>
      </w:tr>
      <w:tr w:rsidTr="00505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FNSISV512 Work with legal teams to resolve complex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FNSISV512A Work with legal teams to resolve complex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Update</w:t>
            </w:r>
            <w:r w:rsidRPr="00505044">
              <w:t>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Equivalent unit</w:t>
            </w:r>
          </w:p>
        </w:tc>
      </w:tr>
    </w:tbl>
    <w:p w:rsidR="00000000" w:rsidRPr="00505044" w:rsidP="00505044">
      <w:pPr>
        <w:pStyle w:val="BodyText"/>
      </w:pPr>
    </w:p>
    <w:p w:rsidR="00000000" w:rsidRPr="00505044" w:rsidP="00505044">
      <w:pPr>
        <w:pStyle w:val="AllowPageBreak"/>
      </w:pPr>
    </w:p>
    <w:p w:rsidR="00000000" w:rsidRPr="00505044" w:rsidP="00505044">
      <w:pPr>
        <w:pStyle w:val="Heading1"/>
      </w:pPr>
      <w:bookmarkStart w:id="7" w:name="O_692927"/>
      <w:bookmarkEnd w:id="7"/>
      <w:r w:rsidRPr="00505044">
        <w:t>Links</w:t>
      </w:r>
    </w:p>
    <w:p w:rsidR="00000000" w:rsidRPr="00505044" w:rsidP="00910C94">
      <w:pPr>
        <w:pStyle w:val="BodyText"/>
      </w:pPr>
      <w:r w:rsidRPr="005050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41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5044" w:rsidP="00910C94">
      <w:pPr>
        <w:pStyle w:val="BodyText"/>
        <w:sectPr w:rsidSect="005050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5044" w:rsidP="00505044">
      <w:pPr>
        <w:pStyle w:val="SuperHeading"/>
      </w:pPr>
      <w:r w:rsidRPr="00505044">
        <w:t>Assessment Requirements for FNSISV512 Work with legal teams to resolve complex claims</w:t>
      </w:r>
    </w:p>
    <w:p w:rsidR="00000000" w:rsidRPr="00505044" w:rsidP="00505044">
      <w:pPr>
        <w:pStyle w:val="Heading1"/>
      </w:pPr>
      <w:bookmarkStart w:id="8" w:name="O_692922"/>
      <w:bookmarkEnd w:id="8"/>
      <w:r w:rsidRPr="005050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5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rPr>
                <w:rStyle w:val="SpecialBold"/>
              </w:rPr>
              <w:t>Comments</w:t>
            </w:r>
          </w:p>
        </w:tc>
      </w:tr>
      <w:tr w:rsidTr="005050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044">
            <w:pPr>
              <w:pStyle w:val="BodyText"/>
              <w:rPr>
                <w:lang w:val="en-NZ"/>
              </w:rPr>
            </w:pPr>
            <w:r w:rsidRPr="005050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044" w:rsidP="00505044">
            <w:pPr>
              <w:pStyle w:val="BodyText"/>
            </w:pPr>
            <w:r w:rsidRPr="00505044">
              <w:t>This version first released with FNS Financial Services Training Package Version 1.0</w:t>
            </w:r>
            <w:r w:rsidRPr="00505044">
              <w:t>.</w:t>
            </w:r>
          </w:p>
        </w:tc>
      </w:tr>
    </w:tbl>
    <w:p w:rsidR="00000000" w:rsidRPr="00505044" w:rsidP="00505044">
      <w:pPr>
        <w:pStyle w:val="BodyText"/>
      </w:pPr>
    </w:p>
    <w:p w:rsidR="00000000" w:rsidRPr="00505044" w:rsidP="00505044">
      <w:pPr>
        <w:pStyle w:val="AllowPageBreak"/>
      </w:pPr>
    </w:p>
    <w:p w:rsidR="00000000" w:rsidRPr="00505044" w:rsidP="00505044">
      <w:pPr>
        <w:pStyle w:val="Heading1"/>
      </w:pPr>
      <w:bookmarkStart w:id="9" w:name="O_692923"/>
      <w:bookmarkEnd w:id="9"/>
      <w:r w:rsidRPr="00505044">
        <w:t>Performance Evidence</w:t>
      </w:r>
    </w:p>
    <w:p w:rsidR="00000000" w:rsidRPr="00505044" w:rsidP="00910C94">
      <w:pPr>
        <w:pStyle w:val="BodyText"/>
      </w:pPr>
      <w:r w:rsidRPr="00505044">
        <w:t>Evidence of the ability to:</w:t>
      </w:r>
    </w:p>
    <w:p w:rsidR="00000000" w:rsidRPr="00505044" w:rsidP="00505044">
      <w:pPr>
        <w:pStyle w:val="ListBullet"/>
      </w:pPr>
      <w:r w:rsidRPr="00505044">
        <w:t>formulate terms of reference and establish a legal team to undertake legal proceedings</w:t>
      </w:r>
    </w:p>
    <w:p w:rsidR="00000000" w:rsidRPr="00505044" w:rsidP="00505044">
      <w:pPr>
        <w:pStyle w:val="ListBullet"/>
      </w:pPr>
      <w:r w:rsidRPr="00505044">
        <w:t>establish a portfolio of evidence and information on which the legal team can act</w:t>
      </w:r>
    </w:p>
    <w:p w:rsidR="00000000" w:rsidRPr="00505044" w:rsidP="00505044">
      <w:pPr>
        <w:pStyle w:val="ListBullet"/>
      </w:pPr>
      <w:r w:rsidRPr="00505044">
        <w:t>liaise and negotiate requirements and scheduling with the personnel associated with legal proceedings</w:t>
      </w:r>
    </w:p>
    <w:p w:rsidR="00000000" w:rsidRPr="00505044" w:rsidP="00505044">
      <w:pPr>
        <w:pStyle w:val="ListBullet"/>
      </w:pPr>
      <w:r w:rsidRPr="00505044">
        <w:t>contribute to the resolution process through mediation and negotiation</w:t>
      </w:r>
    </w:p>
    <w:p w:rsidR="00000000" w:rsidRPr="00505044" w:rsidP="00505044">
      <w:pPr>
        <w:pStyle w:val="ListBullet"/>
      </w:pPr>
      <w:r w:rsidRPr="00505044">
        <w:t>prepare documentation as required for the legal proceedings and following the resol</w:t>
      </w:r>
      <w:r w:rsidRPr="00505044">
        <w:t>ution</w:t>
      </w:r>
    </w:p>
    <w:p w:rsidR="00000000" w:rsidRPr="00505044" w:rsidP="00505044">
      <w:pPr>
        <w:pStyle w:val="ListBullet"/>
      </w:pPr>
      <w:r w:rsidRPr="00505044">
        <w:t>interpret and apply organisational policy and procedures, and comply with legislation, regulations and industry codes of practice related to the resolution of complex claims</w:t>
      </w:r>
    </w:p>
    <w:p w:rsidR="00000000" w:rsidRPr="00505044" w:rsidP="00505044">
      <w:pPr>
        <w:pStyle w:val="ListBullet"/>
      </w:pPr>
      <w:r w:rsidRPr="00505044">
        <w:t>oversee and coordinate the legal process associated with a claim.</w:t>
      </w:r>
    </w:p>
    <w:p w:rsidR="00000000" w:rsidRPr="00505044" w:rsidP="00505044">
      <w:pPr>
        <w:pStyle w:val="BodyText"/>
      </w:pPr>
    </w:p>
    <w:p w:rsidR="00000000" w:rsidRPr="00505044" w:rsidP="00910C94">
      <w:pPr>
        <w:pStyle w:val="BodyText"/>
      </w:pPr>
      <w:r w:rsidRPr="00505044">
        <w:t xml:space="preserve">Note: If </w:t>
      </w:r>
      <w:r w:rsidRPr="00505044">
        <w:t>a specific volume or frequency is not stated, then evidence must be provided at least once.</w:t>
      </w:r>
    </w:p>
    <w:p w:rsidR="00000000" w:rsidRPr="00505044" w:rsidP="00505044">
      <w:pPr>
        <w:pStyle w:val="Heading1"/>
      </w:pPr>
      <w:bookmarkStart w:id="10" w:name="O_692924"/>
      <w:bookmarkEnd w:id="10"/>
      <w:r w:rsidRPr="00505044">
        <w:t>Knowledge Evidence</w:t>
      </w:r>
    </w:p>
    <w:p w:rsidR="00000000" w:rsidRPr="00505044" w:rsidP="00910C94">
      <w:pPr>
        <w:pStyle w:val="BodyText"/>
      </w:pPr>
      <w:r w:rsidRPr="00505044">
        <w:t>To complete the unit requirements safely and effectively, the individual must:</w:t>
      </w:r>
    </w:p>
    <w:p w:rsidR="00000000" w:rsidRPr="00505044" w:rsidP="00505044">
      <w:pPr>
        <w:pStyle w:val="ListBullet"/>
      </w:pPr>
      <w:r w:rsidRPr="00505044">
        <w:t>explain the process of claims management</w:t>
      </w:r>
    </w:p>
    <w:p w:rsidR="00000000" w:rsidRPr="00505044" w:rsidP="00505044">
      <w:pPr>
        <w:pStyle w:val="ListBullet"/>
      </w:pPr>
      <w:r w:rsidRPr="00505044">
        <w:t>outline</w:t>
      </w:r>
      <w:r w:rsidRPr="00505044">
        <w:t xml:space="preserve"> contract and commercial law principles relevant to claims settlements</w:t>
      </w:r>
    </w:p>
    <w:p w:rsidR="00000000" w:rsidRPr="00505044" w:rsidP="00505044">
      <w:pPr>
        <w:pStyle w:val="ListBullet"/>
      </w:pPr>
      <w:r w:rsidRPr="00505044">
        <w:t>describe and apply data analysis techniques and procedures</w:t>
      </w:r>
    </w:p>
    <w:p w:rsidR="00000000" w:rsidRPr="00505044" w:rsidP="00505044">
      <w:pPr>
        <w:pStyle w:val="ListBullet"/>
      </w:pPr>
      <w:r w:rsidRPr="00505044">
        <w:t>identify and describe key features of relevant legislation, regulatory guidelines and industry sector codes of practice as the</w:t>
      </w:r>
      <w:r w:rsidRPr="00505044">
        <w:t>y apply to legal proceedings</w:t>
      </w:r>
    </w:p>
    <w:p w:rsidR="00000000" w:rsidRPr="00505044" w:rsidP="00505044">
      <w:pPr>
        <w:pStyle w:val="ListBullet"/>
      </w:pPr>
      <w:r w:rsidRPr="00505044">
        <w:t>explain loss adjusting principles and practice relevant to complex claims</w:t>
      </w:r>
    </w:p>
    <w:p w:rsidR="00000000" w:rsidRPr="00505044" w:rsidP="00505044">
      <w:pPr>
        <w:pStyle w:val="ListBullet"/>
      </w:pPr>
      <w:r w:rsidRPr="00505044">
        <w:t>outline organisational policy, procedures, underwriting guidelines and levels of authority</w:t>
      </w:r>
    </w:p>
    <w:p w:rsidR="00000000" w:rsidRPr="00505044" w:rsidP="00505044">
      <w:pPr>
        <w:pStyle w:val="ListBullet"/>
      </w:pPr>
      <w:r w:rsidRPr="00505044">
        <w:t>explain the importance of wording of insurance policies in kee</w:t>
      </w:r>
      <w:r w:rsidRPr="00505044">
        <w:t>ping with organisational or insurance sector principles</w:t>
      </w:r>
    </w:p>
    <w:p w:rsidR="00000000" w:rsidRPr="00505044" w:rsidP="00505044">
      <w:pPr>
        <w:pStyle w:val="ListBullet"/>
      </w:pPr>
      <w:r w:rsidRPr="00505044">
        <w:t>outline research methodologies and practices relevant to resolving complex claims</w:t>
      </w:r>
    </w:p>
    <w:p w:rsidR="00000000" w:rsidRPr="00505044" w:rsidP="00505044">
      <w:pPr>
        <w:pStyle w:val="ListBullet"/>
      </w:pPr>
      <w:r w:rsidRPr="00505044">
        <w:t>outline risk prevention and loss minimisation methods and application</w:t>
      </w:r>
    </w:p>
    <w:p w:rsidR="00000000" w:rsidRPr="00505044" w:rsidP="00505044">
      <w:pPr>
        <w:pStyle w:val="ListBullet"/>
      </w:pPr>
      <w:r w:rsidRPr="00505044">
        <w:t>describe the roles, responsibilities and jurisdiction of specialists and other authorities</w:t>
      </w:r>
    </w:p>
    <w:p w:rsidR="00000000" w:rsidRPr="00505044" w:rsidP="00505044">
      <w:pPr>
        <w:pStyle w:val="ListBullet"/>
      </w:pPr>
      <w:r w:rsidRPr="00505044">
        <w:t>outline the principles of rules of evidence and information gathering, and the importance of accurate documentation for legal proceedings</w:t>
      </w:r>
    </w:p>
    <w:p w:rsidR="00000000" w:rsidRPr="00505044" w:rsidP="00505044">
      <w:pPr>
        <w:pStyle w:val="ListBullet"/>
      </w:pPr>
      <w:r w:rsidRPr="00505044">
        <w:t>describe types and categori</w:t>
      </w:r>
      <w:r w:rsidRPr="00505044">
        <w:t>es of insurance policies</w:t>
      </w:r>
    </w:p>
    <w:p w:rsidR="00000000" w:rsidRPr="00505044" w:rsidP="00505044">
      <w:pPr>
        <w:pStyle w:val="ListBullet"/>
      </w:pPr>
      <w:r w:rsidRPr="00505044">
        <w:t>describe the key roles of legal teams and other stakeholders in assisting in resolving complex claims.</w:t>
      </w:r>
    </w:p>
    <w:p w:rsidR="00000000" w:rsidRPr="00505044" w:rsidP="00505044">
      <w:pPr>
        <w:pStyle w:val="AllowPageBreak"/>
      </w:pPr>
    </w:p>
    <w:p w:rsidR="00000000" w:rsidRPr="00505044" w:rsidP="00505044">
      <w:pPr>
        <w:pStyle w:val="Heading1"/>
      </w:pPr>
      <w:bookmarkStart w:id="11" w:name="O_692925"/>
      <w:bookmarkEnd w:id="11"/>
      <w:r w:rsidRPr="00505044">
        <w:t>Assessment Conditions</w:t>
      </w:r>
    </w:p>
    <w:p w:rsidR="00000000" w:rsidRPr="00505044" w:rsidP="00910C94">
      <w:pPr>
        <w:pStyle w:val="BodyText"/>
      </w:pPr>
      <w:r w:rsidRPr="00505044">
        <w:t>Assessment must be conducted in a safe environment where evidence gathered demonstrates c</w:t>
      </w:r>
      <w:r w:rsidRPr="00505044">
        <w:t>onsistent performance of typical activities experienced in the insurance services field of work and include access to:</w:t>
      </w:r>
    </w:p>
    <w:p w:rsidR="00000000" w:rsidRPr="00505044" w:rsidP="00505044">
      <w:pPr>
        <w:pStyle w:val="ListBullet"/>
      </w:pPr>
      <w:r w:rsidRPr="00505044">
        <w:t>organisational records</w:t>
      </w:r>
    </w:p>
    <w:p w:rsidR="00000000" w:rsidRPr="00505044" w:rsidP="00505044">
      <w:pPr>
        <w:pStyle w:val="ListBullet"/>
      </w:pPr>
      <w:r w:rsidRPr="00505044">
        <w:t>organisational policy, procedures, legislation and regulations as they relate to contracts of insurance</w:t>
      </w:r>
    </w:p>
    <w:p w:rsidR="00000000" w:rsidRPr="00505044" w:rsidP="00505044">
      <w:pPr>
        <w:pStyle w:val="ListBullet"/>
      </w:pPr>
      <w:r w:rsidRPr="00505044">
        <w:t>a range o</w:t>
      </w:r>
      <w:r w:rsidRPr="00505044">
        <w:t>f common technology and software.</w:t>
      </w:r>
    </w:p>
    <w:p w:rsidR="00000000" w:rsidRPr="00505044" w:rsidP="00505044">
      <w:pPr>
        <w:pStyle w:val="BodyText"/>
      </w:pPr>
    </w:p>
    <w:p w:rsidR="00000000" w:rsidRPr="00505044" w:rsidP="00910C94">
      <w:pPr>
        <w:pStyle w:val="BodyText"/>
      </w:pPr>
      <w:r w:rsidRPr="00505044">
        <w:t>Assessors must satisfy NVR/AQTF assessor requirements.</w:t>
      </w:r>
    </w:p>
    <w:p w:rsidR="00000000" w:rsidRPr="00505044" w:rsidP="00505044">
      <w:pPr>
        <w:pStyle w:val="Heading1"/>
      </w:pPr>
      <w:bookmarkStart w:id="12" w:name="O_692928"/>
      <w:bookmarkEnd w:id="12"/>
      <w:r w:rsidRPr="00505044">
        <w:t>Links</w:t>
      </w:r>
    </w:p>
    <w:p w:rsidR="00000000" w:rsidRPr="00505044" w:rsidP="00910C94">
      <w:pPr>
        <w:pStyle w:val="BodyText"/>
      </w:pPr>
      <w:r w:rsidRPr="005050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A41F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05044" w:rsidP="00505044"/>
    <w:sectPr w:rsidSect="005050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 w:rsidRPr="00910C94" w:rsidP="00910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C94" w:rsidP="00505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10C94" w:rsidP="00505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0C94" w:rsidP="005050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 w:rsidP="00505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0C94">
      <w:t>Approved</w:t>
    </w:r>
    <w:r w:rsidR="00910C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0C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0C94">
      <w:rPr>
        <w:noProof/>
      </w:rPr>
      <w:t>5</w:t>
    </w:r>
    <w:r>
      <w:rPr>
        <w:noProof/>
      </w:rPr>
      <w:fldChar w:fldCharType="end"/>
    </w:r>
  </w:p>
  <w:p w:rsidR="00505044" w:rsidP="00505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0C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0C94">
      <w:t>Future Skills Organisation</w:t>
    </w:r>
    <w:r w:rsidR="00910C94">
      <w:fldChar w:fldCharType="end"/>
    </w:r>
  </w:p>
  <w:p w:rsidR="00505044" w:rsidP="00505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C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044" w:rsidRPr="00910C94" w:rsidP="00910C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C94" w:rsidRPr="002D2AF8" w:rsidP="00505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FNSISV512 Work with legal teams to resolve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0C94" w:rsidP="005050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44" w:rsidRPr="002D2AF8" w:rsidP="00505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0C94">
      <w:t>FNSISV512 Work with legal teams to resolve complex claims</w:t>
    </w:r>
    <w:r w:rsidR="00910C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0C94">
      <w:rPr>
        <w:noProof/>
      </w:rPr>
      <w:t>2 March 2025</w:t>
    </w:r>
    <w:r>
      <w:fldChar w:fldCharType="end"/>
    </w:r>
  </w:p>
  <w:p w:rsidR="00505044" w:rsidP="00505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27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18E5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044"/>
  </w:style>
  <w:style w:type="character" w:customStyle="1" w:styleId="Heading1Char">
    <w:name w:val="Heading 1 Char"/>
    <w:basedOn w:val="DefaultParagraphFont"/>
    <w:link w:val="Heading1"/>
    <w:rsid w:val="00505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0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5044"/>
    <w:rPr>
      <w:b/>
      <w:spacing w:val="0"/>
    </w:rPr>
  </w:style>
  <w:style w:type="character" w:styleId="Emphasis">
    <w:name w:val="Emphasis"/>
    <w:basedOn w:val="DefaultParagraphFont"/>
    <w:qFormat/>
    <w:rsid w:val="00505044"/>
    <w:rPr>
      <w:i/>
    </w:rPr>
  </w:style>
  <w:style w:type="paragraph" w:customStyle="1" w:styleId="SuperHeading">
    <w:name w:val="SuperHeading"/>
    <w:basedOn w:val="Normal"/>
    <w:rsid w:val="00505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5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0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0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044"/>
  </w:style>
  <w:style w:type="paragraph" w:styleId="TableofFigures">
    <w:name w:val="table of figures"/>
    <w:basedOn w:val="Normal"/>
    <w:next w:val="Normal"/>
    <w:semiHidden/>
    <w:rsid w:val="00505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0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044"/>
    <w:rPr>
      <w:rFonts w:ascii="Wingdings" w:hAnsi="Wingdings"/>
    </w:rPr>
  </w:style>
  <w:style w:type="paragraph" w:customStyle="1" w:styleId="TableHeading">
    <w:name w:val="Table Heading"/>
    <w:basedOn w:val="HeadingBase"/>
    <w:rsid w:val="00505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044"/>
    <w:rPr>
      <w:color w:val="0033CC"/>
      <w:u w:val="none"/>
    </w:rPr>
  </w:style>
  <w:style w:type="paragraph" w:customStyle="1" w:styleId="BodyTextRight">
    <w:name w:val="Body Text Right"/>
    <w:basedOn w:val="BodyText"/>
    <w:rsid w:val="00505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0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044"/>
    <w:rPr>
      <w:sz w:val="32"/>
    </w:rPr>
  </w:style>
  <w:style w:type="paragraph" w:customStyle="1" w:styleId="HeadingProcedure">
    <w:name w:val="Heading Procedure"/>
    <w:basedOn w:val="HeadingBase"/>
    <w:next w:val="Normal"/>
    <w:rsid w:val="00505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044"/>
    <w:pPr>
      <w:spacing w:before="60" w:after="60"/>
    </w:pPr>
  </w:style>
  <w:style w:type="paragraph" w:styleId="ListContinue">
    <w:name w:val="List Continue"/>
    <w:basedOn w:val="List"/>
    <w:rsid w:val="00505044"/>
    <w:pPr>
      <w:ind w:firstLine="0"/>
    </w:pPr>
  </w:style>
  <w:style w:type="paragraph" w:customStyle="1" w:styleId="ListNote">
    <w:name w:val="List Note"/>
    <w:basedOn w:val="List"/>
    <w:rsid w:val="00505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044"/>
    <w:rPr>
      <w:rFonts w:ascii="Courier New" w:hAnsi="Courier New"/>
    </w:rPr>
  </w:style>
  <w:style w:type="paragraph" w:customStyle="1" w:styleId="NoteBullet">
    <w:name w:val="Note Bullet"/>
    <w:basedOn w:val="Note"/>
    <w:rsid w:val="00505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0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044"/>
    <w:rPr>
      <w:b/>
      <w:smallCaps/>
    </w:rPr>
  </w:style>
  <w:style w:type="paragraph" w:customStyle="1" w:styleId="TableListNumber">
    <w:name w:val="Table List Number"/>
    <w:basedOn w:val="ListNumber"/>
    <w:rsid w:val="00505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044"/>
    <w:pPr>
      <w:numPr>
        <w:numId w:val="8"/>
      </w:numPr>
    </w:pPr>
  </w:style>
  <w:style w:type="paragraph" w:customStyle="1" w:styleId="ListAlpha2">
    <w:name w:val="List Alpha 2"/>
    <w:basedOn w:val="List2"/>
    <w:rsid w:val="00505044"/>
    <w:pPr>
      <w:numPr>
        <w:numId w:val="7"/>
      </w:numPr>
    </w:pPr>
  </w:style>
  <w:style w:type="paragraph" w:styleId="List2">
    <w:name w:val="List 2"/>
    <w:basedOn w:val="BodyText"/>
    <w:rsid w:val="00505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0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0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044"/>
    <w:pPr>
      <w:numPr>
        <w:numId w:val="3"/>
      </w:numPr>
    </w:pPr>
  </w:style>
  <w:style w:type="paragraph" w:styleId="ListContinue2">
    <w:name w:val="List Continue 2"/>
    <w:basedOn w:val="List2"/>
    <w:rsid w:val="00505044"/>
    <w:pPr>
      <w:ind w:firstLine="0"/>
    </w:pPr>
  </w:style>
  <w:style w:type="paragraph" w:styleId="ListContinue3">
    <w:name w:val="List Continue 3"/>
    <w:basedOn w:val="List3"/>
    <w:rsid w:val="00505044"/>
    <w:pPr>
      <w:ind w:left="1021" w:firstLine="0"/>
    </w:pPr>
  </w:style>
  <w:style w:type="paragraph" w:styleId="ListContinue4">
    <w:name w:val="List Continue 4"/>
    <w:basedOn w:val="List4"/>
    <w:rsid w:val="00505044"/>
    <w:pPr>
      <w:ind w:firstLine="0"/>
    </w:pPr>
  </w:style>
  <w:style w:type="paragraph" w:styleId="ListContinue5">
    <w:name w:val="List Continue 5"/>
    <w:basedOn w:val="List5"/>
    <w:rsid w:val="00505044"/>
    <w:pPr>
      <w:ind w:firstLine="0"/>
    </w:pPr>
  </w:style>
  <w:style w:type="paragraph" w:styleId="ListNumber3">
    <w:name w:val="List Number 3"/>
    <w:basedOn w:val="List3"/>
    <w:rsid w:val="00505044"/>
    <w:pPr>
      <w:numPr>
        <w:numId w:val="4"/>
      </w:numPr>
    </w:pPr>
  </w:style>
  <w:style w:type="paragraph" w:styleId="ListNumber4">
    <w:name w:val="List Number 4"/>
    <w:basedOn w:val="List4"/>
    <w:rsid w:val="00505044"/>
    <w:pPr>
      <w:numPr>
        <w:numId w:val="5"/>
      </w:numPr>
    </w:pPr>
  </w:style>
  <w:style w:type="paragraph" w:styleId="ListNumber5">
    <w:name w:val="List Number 5"/>
    <w:basedOn w:val="List5"/>
    <w:rsid w:val="00505044"/>
    <w:pPr>
      <w:numPr>
        <w:numId w:val="6"/>
      </w:numPr>
    </w:pPr>
  </w:style>
  <w:style w:type="paragraph" w:styleId="BlockText">
    <w:name w:val="Block Text"/>
    <w:basedOn w:val="Normal"/>
    <w:rsid w:val="00505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044"/>
    <w:rPr>
      <w:sz w:val="16"/>
      <w:vertAlign w:val="superscript"/>
    </w:rPr>
  </w:style>
  <w:style w:type="character" w:customStyle="1" w:styleId="Symbols">
    <w:name w:val="Symbols"/>
    <w:basedOn w:val="DefaultParagraphFont"/>
    <w:rsid w:val="00505044"/>
    <w:rPr>
      <w:rFonts w:ascii="Symbol" w:hAnsi="Symbol"/>
    </w:rPr>
  </w:style>
  <w:style w:type="character" w:customStyle="1" w:styleId="MenuOptions">
    <w:name w:val="Menu Options"/>
    <w:basedOn w:val="DefaultParagraphFont"/>
    <w:rsid w:val="00505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044"/>
    <w:rPr>
      <w:b/>
    </w:rPr>
  </w:style>
  <w:style w:type="character" w:customStyle="1" w:styleId="Underlined">
    <w:name w:val="Underlined"/>
    <w:basedOn w:val="DefaultParagraphFont"/>
    <w:rsid w:val="00505044"/>
    <w:rPr>
      <w:u w:val="single"/>
    </w:rPr>
  </w:style>
  <w:style w:type="paragraph" w:customStyle="1" w:styleId="TableBodyTextRight">
    <w:name w:val="Table Body Text Right"/>
    <w:basedOn w:val="TableBodyText"/>
    <w:rsid w:val="00505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044"/>
    <w:rPr>
      <w:sz w:val="18"/>
    </w:rPr>
  </w:style>
  <w:style w:type="paragraph" w:customStyle="1" w:styleId="BodySmallRight">
    <w:name w:val="Body Small Right"/>
    <w:basedOn w:val="BodyTextRight"/>
    <w:rsid w:val="00505044"/>
    <w:rPr>
      <w:sz w:val="18"/>
      <w:szCs w:val="18"/>
    </w:rPr>
  </w:style>
  <w:style w:type="paragraph" w:customStyle="1" w:styleId="MarginEdition">
    <w:name w:val="Margin Edition"/>
    <w:basedOn w:val="MarginNote"/>
    <w:rsid w:val="00505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044"/>
    <w:rPr>
      <w:sz w:val="2"/>
      <w:szCs w:val="2"/>
    </w:rPr>
  </w:style>
  <w:style w:type="character" w:customStyle="1" w:styleId="Small">
    <w:name w:val="Small"/>
    <w:basedOn w:val="DefaultParagraphFont"/>
    <w:rsid w:val="00505044"/>
    <w:rPr>
      <w:sz w:val="16"/>
    </w:rPr>
  </w:style>
  <w:style w:type="paragraph" w:customStyle="1" w:styleId="WideTable">
    <w:name w:val="Wide Table"/>
    <w:basedOn w:val="Normal"/>
    <w:rsid w:val="00505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044"/>
  </w:style>
  <w:style w:type="paragraph" w:styleId="Quote">
    <w:name w:val="Quote"/>
    <w:basedOn w:val="Heading1"/>
    <w:link w:val="QuoteChar"/>
    <w:qFormat/>
    <w:rsid w:val="00505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044"/>
    <w:pPr>
      <w:pageBreakBefore/>
    </w:pPr>
  </w:style>
  <w:style w:type="paragraph" w:customStyle="1" w:styleId="Border">
    <w:name w:val="Border"/>
    <w:basedOn w:val="Normal"/>
    <w:qFormat/>
    <w:rsid w:val="00505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044"/>
    <w:rPr>
      <w:u w:val="single"/>
    </w:rPr>
  </w:style>
  <w:style w:type="character" w:customStyle="1" w:styleId="BoldandItalics">
    <w:name w:val="Bold and Italics"/>
    <w:qFormat/>
    <w:rsid w:val="00505044"/>
    <w:rPr>
      <w:b/>
      <w:i/>
      <w:u w:val="none"/>
    </w:rPr>
  </w:style>
  <w:style w:type="paragraph" w:styleId="BalloonText">
    <w:name w:val="Balloon Text"/>
    <w:basedOn w:val="Normal"/>
    <w:link w:val="BalloonTextChar"/>
    <w:rsid w:val="00505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044"/>
    <w:pPr>
      <w:spacing w:before="0" w:after="0"/>
    </w:pPr>
  </w:style>
  <w:style w:type="paragraph" w:customStyle="1" w:styleId="BodyTextBold">
    <w:name w:val="Body Text Bold"/>
    <w:basedOn w:val="BodyText"/>
    <w:qFormat/>
    <w:rsid w:val="00505044"/>
    <w:rPr>
      <w:b/>
    </w:rPr>
  </w:style>
  <w:style w:type="character" w:styleId="Hyperlink">
    <w:name w:val="Hyperlink"/>
    <w:basedOn w:val="DefaultParagraphFont"/>
    <w:uiPriority w:val="99"/>
    <w:unhideWhenUsed/>
    <w:rsid w:val="00910C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1494</Words>
  <Characters>9419</Characters>
  <Application>Microsoft Office Word</Application>
  <DocSecurity>0</DocSecurity>
  <Lines>285</Lines>
  <Paragraphs>165</Paragraphs>
  <ScaleCrop>false</ScaleCrop>
  <Company>Author-it Software Corporation Ltd.</Company>
  <LinksUpToDate>false</LinksUpToDate>
  <CharactersWithSpaces>10748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FNSISV512 Work with legal teams to resolve complex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