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F82" w:rsidP="00AF1F82">
      <w:pPr>
        <w:pStyle w:val="Title"/>
      </w:pPr>
      <w:r>
        <w:fldChar w:fldCharType="begin"/>
      </w:r>
      <w:r>
        <w:instrText xml:space="preserve"> TITLE   \* MERGEFORMAT </w:instrText>
      </w:r>
      <w:r>
        <w:fldChar w:fldCharType="separate"/>
      </w:r>
      <w:r>
        <w:t>FNSISV418 Manage insurance claims portfolios</w:t>
      </w:r>
      <w:r>
        <w:fldChar w:fldCharType="end"/>
      </w:r>
    </w:p>
    <w:p w:rsidR="00AF1F82" w:rsidP="00AF1F82">
      <w:pPr>
        <w:pStyle w:val="Version"/>
        <w:sectPr w:rsidSect="00785C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C5B" w:rsidP="00785C5B">
      <w:pPr>
        <w:pStyle w:val="SuperHeading"/>
      </w:pPr>
      <w:r w:rsidRPr="00785C5B">
        <w:t>FNSISV418 Manage insurance claims portfolios</w:t>
      </w:r>
    </w:p>
    <w:p w:rsidR="00000000" w:rsidRPr="00785C5B" w:rsidP="00785C5B">
      <w:pPr>
        <w:pStyle w:val="Heading1"/>
      </w:pPr>
      <w:bookmarkStart w:id="1" w:name="O_1218274"/>
      <w:bookmarkEnd w:id="1"/>
      <w:r w:rsidRPr="00785C5B">
        <w:t>Modification History</w:t>
      </w:r>
    </w:p>
    <w:tbl>
      <w:tblPr>
        <w:tblW w:w="0" w:type="auto"/>
        <w:tblLayout w:type="fixed"/>
        <w:tblCellMar>
          <w:left w:w="62" w:type="dxa"/>
          <w:right w:w="62" w:type="dxa"/>
        </w:tblCellMar>
        <w:tblLook w:val="0000"/>
      </w:tblPr>
      <w:tblGrid>
        <w:gridCol w:w="2616"/>
        <w:gridCol w:w="6456"/>
      </w:tblGrid>
      <w:tr w:rsidTr="00785C5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BodyText"/>
            </w:pPr>
            <w:r w:rsidRPr="00785C5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rPr>
                <w:rStyle w:val="SpecialBold"/>
              </w:rPr>
              <w:t>Comments</w:t>
            </w:r>
          </w:p>
        </w:tc>
      </w:tr>
      <w:tr w:rsidTr="00785C5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BodyText"/>
            </w:pPr>
            <w:r w:rsidRPr="00785C5B">
              <w:t>This version first released with FNS Financial Services Training Package Version 7.0.</w:t>
            </w:r>
          </w:p>
          <w:p w:rsidR="00000000" w:rsidRPr="00785C5B" w:rsidP="00785C5B">
            <w:pPr>
              <w:pStyle w:val="BodyText"/>
            </w:pPr>
            <w:r w:rsidRPr="00785C5B">
              <w:t>Newly created to provide insurance industry workers with the skills required to evaluate and manage claims portf</w:t>
            </w:r>
            <w:r w:rsidRPr="00785C5B">
              <w:t>olios, across a range of clients.</w:t>
            </w:r>
          </w:p>
        </w:tc>
      </w:tr>
    </w:tbl>
    <w:p w:rsidR="00AF1F82" w:rsidP="00785C5B">
      <w:pPr>
        <w:pStyle w:val="BodyText"/>
      </w:pPr>
    </w:p>
    <w:p w:rsidR="00AF1F82" w:rsidP="00785C5B">
      <w:pPr>
        <w:pStyle w:val="BodyText"/>
      </w:pPr>
    </w:p>
    <w:p w:rsidR="00000000" w:rsidRPr="00785C5B" w:rsidP="00785C5B">
      <w:pPr>
        <w:pStyle w:val="Heading1"/>
      </w:pPr>
      <w:bookmarkStart w:id="2" w:name="O_1218275"/>
      <w:bookmarkEnd w:id="2"/>
      <w:r w:rsidRPr="00785C5B">
        <w:t>Application</w:t>
      </w:r>
    </w:p>
    <w:p w:rsidR="00000000" w:rsidRPr="00785C5B" w:rsidP="00AF1F82">
      <w:pPr>
        <w:pStyle w:val="BodyText"/>
      </w:pPr>
      <w:r w:rsidRPr="00785C5B">
        <w:t>This unit describes the skills and knowledge required to assess claims portfolio complexity and manage workloads.</w:t>
      </w:r>
    </w:p>
    <w:p w:rsidR="00000000" w:rsidRPr="00785C5B" w:rsidP="00AF1F82">
      <w:pPr>
        <w:pStyle w:val="BodyText"/>
      </w:pPr>
      <w:r w:rsidRPr="00785C5B">
        <w:t>The unit applies to individuals in claims roles in insurance organisations</w:t>
      </w:r>
      <w:r w:rsidRPr="00785C5B">
        <w:t xml:space="preserve"> of various sizes and with a range of client bases.</w:t>
      </w:r>
    </w:p>
    <w:p w:rsidR="00000000" w:rsidRPr="00785C5B" w:rsidP="00AF1F82">
      <w:pPr>
        <w:pStyle w:val="BodyText"/>
      </w:pPr>
      <w:r w:rsidRPr="00785C5B">
        <w:t>Work functions in the occupational areas where this unit may be used are subject to regulatory requirements. Users are advised to check with the relevant state and territory regulatory authorities to conf</w:t>
      </w:r>
      <w:r w:rsidRPr="00785C5B">
        <w:t>irm those requirements.</w:t>
      </w:r>
    </w:p>
    <w:p w:rsidR="00000000" w:rsidRPr="00785C5B" w:rsidP="00785C5B">
      <w:pPr>
        <w:pStyle w:val="Heading1"/>
      </w:pPr>
      <w:bookmarkStart w:id="3" w:name="O_1218278"/>
      <w:bookmarkEnd w:id="3"/>
      <w:r w:rsidRPr="00785C5B">
        <w:t>Unit Sector</w:t>
      </w:r>
    </w:p>
    <w:p w:rsidR="00000000" w:rsidRPr="00785C5B" w:rsidP="00AF1F82">
      <w:pPr>
        <w:pStyle w:val="BodyText"/>
      </w:pPr>
      <w:r w:rsidRPr="00785C5B">
        <w:t>Insurance services</w:t>
      </w:r>
    </w:p>
    <w:p w:rsidR="00000000" w:rsidRPr="00785C5B" w:rsidP="00785C5B">
      <w:pPr>
        <w:pStyle w:val="Heading1"/>
      </w:pPr>
      <w:bookmarkStart w:id="4" w:name="O_1218279"/>
      <w:bookmarkEnd w:id="4"/>
      <w:r w:rsidRPr="00785C5B">
        <w:t>Elements and Performance Criteria</w:t>
      </w:r>
    </w:p>
    <w:tbl>
      <w:tblPr>
        <w:tblW w:w="0" w:type="auto"/>
        <w:tblCellMar>
          <w:left w:w="62" w:type="dxa"/>
          <w:right w:w="62" w:type="dxa"/>
        </w:tblCellMar>
        <w:tblLook w:val="0000"/>
      </w:tblPr>
      <w:tblGrid>
        <w:gridCol w:w="2685"/>
        <w:gridCol w:w="6511"/>
      </w:tblGrid>
      <w:tr w:rsidTr="00AF1F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5C5B" w:rsidP="00785C5B">
            <w:pPr>
              <w:pStyle w:val="BodyText"/>
            </w:pPr>
            <w:r w:rsidRPr="00785C5B">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5C5B">
            <w:pPr>
              <w:pStyle w:val="BodyText"/>
              <w:rPr>
                <w:lang w:val="en-NZ"/>
              </w:rPr>
            </w:pPr>
            <w:r w:rsidRPr="00785C5B">
              <w:rPr>
                <w:rStyle w:val="SpecialBold"/>
              </w:rPr>
              <w:t>PERFORMANCE CRITERIA</w:t>
            </w:r>
          </w:p>
        </w:tc>
      </w:tr>
      <w:tr w:rsidTr="00AF1F8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BodyText"/>
            </w:pPr>
            <w:r w:rsidRPr="00785C5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rPr>
                <w:rStyle w:val="Emphasis"/>
              </w:rPr>
              <w:t>Performance criteria describe the performance needed to demonstrate achievement of the element.</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List"/>
              <w:rPr>
                <w:lang w:val="en-NZ"/>
              </w:rPr>
            </w:pPr>
            <w:r w:rsidRPr="00785C5B">
              <w:t xml:space="preserve">1. Gather information on insurance claims portfolio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List"/>
            </w:pPr>
            <w:r w:rsidRPr="00785C5B">
              <w:t>1.1 Source portfolio claims data according to organisational collection processes and legislative and regu</w:t>
            </w:r>
            <w:r w:rsidRPr="00785C5B">
              <w:t>latory requirements</w:t>
            </w:r>
          </w:p>
          <w:p w:rsidR="00000000" w:rsidRPr="00785C5B" w:rsidP="00785C5B">
            <w:pPr>
              <w:pStyle w:val="List"/>
            </w:pPr>
            <w:r w:rsidRPr="00785C5B">
              <w:t>1.2 Access and document additional claims data and external resources, as required</w:t>
            </w:r>
          </w:p>
          <w:p w:rsidR="00000000" w:rsidP="00785C5B">
            <w:pPr>
              <w:pStyle w:val="List"/>
              <w:rPr>
                <w:lang w:val="en-NZ"/>
              </w:rPr>
            </w:pPr>
            <w:r w:rsidRPr="00785C5B">
              <w:t>1.3 Identify changes to policies and procedures that impact claims portfolio</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List"/>
              <w:rPr>
                <w:lang w:val="en-NZ"/>
              </w:rPr>
            </w:pPr>
            <w:r w:rsidRPr="00785C5B">
              <w:t>2. Evaluate portfolio workload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List"/>
            </w:pPr>
            <w:r w:rsidRPr="00785C5B">
              <w:t>2.1 Assess complexity of portfolio according to organisational policies and procedures</w:t>
            </w:r>
          </w:p>
          <w:p w:rsidR="00000000" w:rsidRPr="00785C5B" w:rsidP="00785C5B">
            <w:pPr>
              <w:pStyle w:val="List"/>
            </w:pPr>
            <w:r w:rsidRPr="00785C5B">
              <w:t>2.2 Determine specialists required to progress claims according to organisational policies and procedures</w:t>
            </w:r>
          </w:p>
          <w:p w:rsidR="00000000" w:rsidP="00785C5B">
            <w:pPr>
              <w:pStyle w:val="List"/>
              <w:rPr>
                <w:lang w:val="en-NZ"/>
              </w:rPr>
            </w:pPr>
            <w:r w:rsidRPr="00785C5B">
              <w:t>2.3 Evaluate time required to manage portfolio and prioritise w</w:t>
            </w:r>
            <w:r w:rsidRPr="00785C5B">
              <w:t xml:space="preserve">orkload </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List"/>
              <w:rPr>
                <w:lang w:val="en-NZ"/>
              </w:rPr>
            </w:pPr>
            <w:r w:rsidRPr="00785C5B">
              <w:t xml:space="preserve">3. Review and communicate manageability of insurance claims portfolio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List"/>
            </w:pPr>
            <w:r w:rsidRPr="00785C5B">
              <w:t>3.1 Review nature of claims portfolio and assess own competency and authority to manage it</w:t>
            </w:r>
          </w:p>
          <w:p w:rsidR="00000000" w:rsidRPr="00785C5B" w:rsidP="00785C5B">
            <w:pPr>
              <w:pStyle w:val="List"/>
            </w:pPr>
            <w:r w:rsidRPr="00785C5B">
              <w:t>3.2 Communicate workload and own competency to manage claims portfolio within requir</w:t>
            </w:r>
            <w:r w:rsidRPr="00785C5B">
              <w:t>ed timeframes to required personnel and transfer or escalate workload, if required</w:t>
            </w:r>
          </w:p>
          <w:p w:rsidR="00000000" w:rsidRPr="00785C5B" w:rsidP="00785C5B">
            <w:pPr>
              <w:pStyle w:val="List"/>
            </w:pPr>
            <w:r w:rsidRPr="00785C5B">
              <w:t>3.3 Collate feedback from required personnel in response to communication and, where required, reprioritise portfolio workload according to organisational policies and proce</w:t>
            </w:r>
            <w:r w:rsidRPr="00785C5B">
              <w:t>dures</w:t>
            </w:r>
          </w:p>
        </w:tc>
      </w:tr>
    </w:tbl>
    <w:p w:rsidR="00000000" w:rsidRPr="00785C5B" w:rsidP="00785C5B">
      <w:pPr>
        <w:pStyle w:val="BodyText"/>
      </w:pPr>
    </w:p>
    <w:p w:rsidR="00000000" w:rsidRPr="00785C5B" w:rsidP="00785C5B">
      <w:pPr>
        <w:pStyle w:val="AllowPageBreak"/>
      </w:pPr>
    </w:p>
    <w:p w:rsidR="00000000" w:rsidRPr="00785C5B" w:rsidP="00785C5B">
      <w:pPr>
        <w:pStyle w:val="Heading1"/>
      </w:pPr>
      <w:bookmarkStart w:id="5" w:name="O_1218280"/>
      <w:bookmarkEnd w:id="5"/>
      <w:r w:rsidRPr="00785C5B">
        <w:t>Foundation Skills</w:t>
      </w:r>
    </w:p>
    <w:p w:rsidR="00000000" w:rsidRPr="00AF1F82" w:rsidP="00AF1F82">
      <w:pPr>
        <w:pStyle w:val="BodyText"/>
        <w:rPr>
          <w:i/>
        </w:rPr>
      </w:pPr>
      <w:r w:rsidRPr="00AF1F8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AF1F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BodyText"/>
            </w:pPr>
            <w:r w:rsidRPr="00785C5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rPr>
                <w:rStyle w:val="SpecialBold"/>
              </w:rPr>
              <w:t>Description</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ListBullet"/>
              <w:rPr>
                <w:lang w:val="en-NZ"/>
              </w:rPr>
            </w:pPr>
            <w:r w:rsidRPr="00785C5B">
              <w:t xml:space="preserve">Extracts, interprets and comprehends a range of mathematical information embedded in relevant sources </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ListBullet"/>
            </w:pPr>
            <w:r w:rsidRPr="00785C5B">
              <w:t>Uses appropriate language and style to collect at times complex technical information</w:t>
            </w:r>
          </w:p>
          <w:p w:rsidR="00000000" w:rsidP="00785C5B">
            <w:pPr>
              <w:pStyle w:val="ListBullet"/>
              <w:rPr>
                <w:lang w:val="en-NZ"/>
              </w:rPr>
            </w:pPr>
            <w:r w:rsidRPr="00785C5B">
              <w:t>Participates effectively in spoken interaction</w:t>
            </w:r>
            <w:r w:rsidRPr="00785C5B">
              <w:t>s by using strategies to confirm, clarify or repair understanding</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ListBullet"/>
            </w:pPr>
            <w:r w:rsidRPr="00785C5B">
              <w:t>Gathers, analyses and interprets information from a range of sources to identify and consolidate information relevant to requirements</w:t>
            </w:r>
          </w:p>
          <w:p w:rsidR="00000000" w:rsidP="00785C5B">
            <w:pPr>
              <w:pStyle w:val="ListBullet"/>
              <w:rPr>
                <w:lang w:val="en-NZ"/>
              </w:rPr>
            </w:pPr>
            <w:r w:rsidRPr="00785C5B">
              <w:t>Identifies a range of questions to b</w:t>
            </w:r>
            <w:r w:rsidRPr="00785C5B">
              <w:t>e answered by reading, and generates further questions during the reading process</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ListBullet"/>
            </w:pPr>
            <w:r w:rsidRPr="00785C5B">
              <w:t xml:space="preserve">Records and completes routine organisational texts using structure, grammar and vocabulary appropriate to task and context </w:t>
            </w:r>
          </w:p>
          <w:p w:rsidR="00000000" w:rsidP="00785C5B">
            <w:pPr>
              <w:pStyle w:val="ListBullet"/>
              <w:rPr>
                <w:lang w:val="en-NZ"/>
              </w:rPr>
            </w:pPr>
            <w:r w:rsidRPr="00785C5B">
              <w:t>Edits and proofreads documents to ensure</w:t>
            </w:r>
            <w:r w:rsidRPr="00785C5B">
              <w:t xml:space="preserve"> clarity of meaning, accuracy and consistency of information</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ListBullet"/>
            </w:pPr>
            <w:r w:rsidRPr="00785C5B">
              <w:t>Takes responsibility for planning, sequencing and prioritising tasks and own workload for efficiency and effectiveness</w:t>
            </w:r>
          </w:p>
          <w:p w:rsidR="00000000" w:rsidP="00785C5B">
            <w:pPr>
              <w:pStyle w:val="ListBullet"/>
              <w:rPr>
                <w:lang w:val="en-NZ"/>
              </w:rPr>
            </w:pPr>
            <w:r w:rsidRPr="00785C5B">
              <w:t>Applies systematic and analytical processes in rou</w:t>
            </w:r>
            <w:r w:rsidRPr="00785C5B">
              <w:t>tine and non-routine situations</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ListBullet"/>
              <w:rPr>
                <w:lang w:val="en-NZ"/>
              </w:rPr>
            </w:pPr>
            <w:r w:rsidRPr="00785C5B">
              <w:t xml:space="preserve">Follows legislative requirements; and protocols, policies and </w:t>
            </w:r>
            <w:r w:rsidRPr="00785C5B">
              <w:t>procedures</w:t>
            </w:r>
          </w:p>
        </w:tc>
      </w:tr>
      <w:tr w:rsidTr="00AF1F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ListBullet"/>
            </w:pPr>
            <w:r w:rsidRPr="00785C5B">
              <w:t xml:space="preserve">Uses key features and functions of information management systems and databases required for own </w:t>
            </w:r>
            <w:r w:rsidRPr="00785C5B">
              <w:t>role and work activities</w:t>
            </w:r>
          </w:p>
        </w:tc>
      </w:tr>
    </w:tbl>
    <w:p w:rsidR="00000000" w:rsidRPr="00785C5B" w:rsidP="00785C5B">
      <w:pPr>
        <w:pStyle w:val="BodyText"/>
      </w:pPr>
    </w:p>
    <w:p w:rsidR="00000000" w:rsidRPr="00785C5B" w:rsidP="00785C5B">
      <w:pPr>
        <w:pStyle w:val="AllowPageBreak"/>
      </w:pPr>
    </w:p>
    <w:p w:rsidR="00000000" w:rsidRPr="00785C5B" w:rsidP="00785C5B">
      <w:pPr>
        <w:pStyle w:val="Heading1"/>
      </w:pPr>
      <w:bookmarkStart w:id="6" w:name="O_1218282"/>
      <w:bookmarkEnd w:id="6"/>
      <w:r w:rsidRPr="00785C5B">
        <w:t>Unit Mapping Information</w:t>
      </w:r>
    </w:p>
    <w:p w:rsidR="00000000" w:rsidRPr="00785C5B" w:rsidP="00AF1F82">
      <w:pPr>
        <w:pStyle w:val="BodyText"/>
      </w:pPr>
      <w:r w:rsidRPr="00785C5B">
        <w:t>Newly created unit.</w:t>
      </w:r>
    </w:p>
    <w:p w:rsidR="00000000" w:rsidRPr="00785C5B" w:rsidP="00785C5B">
      <w:pPr>
        <w:pStyle w:val="Heading1"/>
      </w:pPr>
      <w:bookmarkStart w:id="7" w:name="O_1218289"/>
      <w:bookmarkEnd w:id="7"/>
      <w:r w:rsidRPr="00785C5B">
        <w:t>Links</w:t>
      </w:r>
    </w:p>
    <w:p w:rsidR="00000000" w:rsidRPr="00785C5B" w:rsidP="00AF1F82">
      <w:pPr>
        <w:pStyle w:val="BodyText"/>
      </w:pPr>
      <w:r w:rsidRPr="00785C5B">
        <w:t xml:space="preserve">Companion Volume Implementation Guide is found on VETNet - - </w:t>
      </w:r>
      <w:r>
        <w:fldChar w:fldCharType="begin"/>
      </w:r>
      <w:r>
        <w:instrText xml:space="preserve"> HYPERLINK "https://vetnet.gov.au/Pages/TrainingDocs.aspx?q=c7200cc8-0566-4f04-b76f-e89fd6f102fe" </w:instrText>
      </w:r>
      <w:r>
        <w:fldChar w:fldCharType="separate"/>
      </w:r>
      <w:r w:rsidRPr="00C12B74">
        <w:rPr>
          <w:rStyle w:val="Hyperlink"/>
        </w:rPr>
        <w:t>https://vetnet.gov.au/Pages/TrainingDocs.aspx?q=c7200cc8-0566-4f04-b76f-e89fd6f102fe</w:t>
      </w:r>
      <w:r>
        <w:fldChar w:fldCharType="end"/>
      </w:r>
    </w:p>
    <w:p w:rsidR="00000000" w:rsidRPr="00785C5B" w:rsidP="00AF1F82">
      <w:pPr>
        <w:pStyle w:val="BodyText"/>
        <w:sectPr w:rsidSect="00785C5B">
          <w:headerReference w:type="default" r:id="rId10"/>
          <w:footerReference w:type="default" r:id="rId11"/>
          <w:pgSz w:w="11908" w:h="16833"/>
          <w:pgMar w:top="1702" w:right="1418" w:bottom="1702" w:left="1418" w:header="992" w:footer="992" w:gutter="0"/>
          <w:cols w:space="720"/>
          <w:noEndnote/>
          <w:docGrid w:linePitch="299"/>
        </w:sectPr>
      </w:pPr>
    </w:p>
    <w:p w:rsidR="00000000" w:rsidRPr="00785C5B" w:rsidP="00785C5B">
      <w:pPr>
        <w:pStyle w:val="SuperHeading"/>
      </w:pPr>
      <w:r w:rsidRPr="00785C5B">
        <w:t>Assessment Requirements for FNSISV418 Manage insurance claims portfolios</w:t>
      </w:r>
    </w:p>
    <w:p w:rsidR="00000000" w:rsidRPr="00785C5B" w:rsidP="00785C5B">
      <w:pPr>
        <w:pStyle w:val="Heading1"/>
      </w:pPr>
      <w:bookmarkStart w:id="8" w:name="O_1218284"/>
      <w:bookmarkEnd w:id="8"/>
      <w:r w:rsidRPr="00785C5B">
        <w:t>Modification History</w:t>
      </w:r>
    </w:p>
    <w:tbl>
      <w:tblPr>
        <w:tblW w:w="0" w:type="auto"/>
        <w:tblLayout w:type="fixed"/>
        <w:tblCellMar>
          <w:left w:w="62" w:type="dxa"/>
          <w:right w:w="62" w:type="dxa"/>
        </w:tblCellMar>
        <w:tblLook w:val="0000"/>
      </w:tblPr>
      <w:tblGrid>
        <w:gridCol w:w="2616"/>
        <w:gridCol w:w="6456"/>
      </w:tblGrid>
      <w:tr w:rsidTr="00785C5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BodyText"/>
            </w:pPr>
            <w:r w:rsidRPr="00785C5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rPr>
                <w:rStyle w:val="SpecialBold"/>
              </w:rPr>
              <w:t>Comments</w:t>
            </w:r>
          </w:p>
        </w:tc>
      </w:tr>
      <w:tr w:rsidTr="00785C5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C5B">
            <w:pPr>
              <w:pStyle w:val="BodyText"/>
              <w:rPr>
                <w:lang w:val="en-NZ"/>
              </w:rPr>
            </w:pPr>
            <w:r w:rsidRPr="00785C5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C5B" w:rsidP="00785C5B">
            <w:pPr>
              <w:pStyle w:val="BodyText"/>
            </w:pPr>
            <w:r w:rsidRPr="00785C5B">
              <w:t>This version first released with FNS Financial Services Training Package Version 7.0.</w:t>
            </w:r>
          </w:p>
          <w:p w:rsidR="00000000" w:rsidRPr="00785C5B" w:rsidP="00785C5B">
            <w:pPr>
              <w:pStyle w:val="BodyText"/>
            </w:pPr>
            <w:r w:rsidRPr="00785C5B">
              <w:t>Newly created to provide insurance industry workers with the skills required to evaluate and manage claims portfolios, across a range of clients.</w:t>
            </w:r>
          </w:p>
        </w:tc>
      </w:tr>
    </w:tbl>
    <w:p w:rsidR="00AF1F82" w:rsidP="00785C5B">
      <w:pPr>
        <w:pStyle w:val="BodyText"/>
      </w:pPr>
    </w:p>
    <w:p w:rsidR="00AF1F82" w:rsidP="00785C5B">
      <w:pPr>
        <w:pStyle w:val="BodyText"/>
      </w:pPr>
    </w:p>
    <w:p w:rsidR="00000000" w:rsidRPr="00785C5B" w:rsidP="00785C5B">
      <w:pPr>
        <w:pStyle w:val="Heading1"/>
      </w:pPr>
      <w:bookmarkStart w:id="9" w:name="O_1218285"/>
      <w:bookmarkEnd w:id="9"/>
      <w:r w:rsidRPr="00785C5B">
        <w:t>Performance Evidence</w:t>
      </w:r>
    </w:p>
    <w:p w:rsidR="00000000" w:rsidRPr="00785C5B" w:rsidP="00AF1F82">
      <w:pPr>
        <w:pStyle w:val="BodyText"/>
      </w:pPr>
      <w:r w:rsidRPr="00785C5B">
        <w:t>The candidate must demonstrate the ability to complete the tasks outlined in the elements, performance criteria and foundation skills of this unit, including evidence of the ability to:</w:t>
      </w:r>
    </w:p>
    <w:p w:rsidR="00000000" w:rsidRPr="00785C5B" w:rsidP="00785C5B">
      <w:pPr>
        <w:pStyle w:val="ListBullet"/>
      </w:pPr>
      <w:r w:rsidRPr="00785C5B">
        <w:t xml:space="preserve">manage at least one insurance claims portfolio, </w:t>
      </w:r>
      <w:r w:rsidRPr="00785C5B">
        <w:t>including:</w:t>
      </w:r>
    </w:p>
    <w:p w:rsidR="00000000" w:rsidRPr="00785C5B" w:rsidP="00785C5B">
      <w:pPr>
        <w:pStyle w:val="ListBullet2"/>
      </w:pPr>
      <w:r w:rsidRPr="00785C5B">
        <w:t>gathering information on insurance claims</w:t>
      </w:r>
    </w:p>
    <w:p w:rsidR="00000000" w:rsidRPr="00785C5B" w:rsidP="00785C5B">
      <w:pPr>
        <w:pStyle w:val="ListBullet2"/>
      </w:pPr>
      <w:r w:rsidRPr="00785C5B">
        <w:t>evaluating claims portfolio</w:t>
      </w:r>
    </w:p>
    <w:p w:rsidR="00000000" w:rsidRPr="00785C5B" w:rsidP="00785C5B">
      <w:pPr>
        <w:pStyle w:val="ListBullet2"/>
      </w:pPr>
      <w:r w:rsidRPr="00785C5B">
        <w:t>reviewing claims portfolio</w:t>
      </w:r>
    </w:p>
    <w:p w:rsidR="00000000" w:rsidRPr="00785C5B" w:rsidP="00785C5B">
      <w:pPr>
        <w:pStyle w:val="ListBullet2"/>
      </w:pPr>
      <w:r w:rsidRPr="00785C5B">
        <w:t>communicating workload and own competency to manage it with required personnel.</w:t>
      </w:r>
    </w:p>
    <w:p w:rsidR="00000000" w:rsidRPr="00785C5B" w:rsidP="00785C5B">
      <w:pPr>
        <w:pStyle w:val="AllowPageBreak"/>
      </w:pPr>
    </w:p>
    <w:p w:rsidR="00000000" w:rsidRPr="00785C5B" w:rsidP="00785C5B">
      <w:pPr>
        <w:pStyle w:val="Heading1"/>
      </w:pPr>
      <w:bookmarkStart w:id="10" w:name="O_1218286"/>
      <w:bookmarkEnd w:id="10"/>
      <w:r w:rsidRPr="00785C5B">
        <w:t>Knowledge Evidence</w:t>
      </w:r>
    </w:p>
    <w:p w:rsidR="00000000" w:rsidRPr="00785C5B" w:rsidP="00AF1F82">
      <w:pPr>
        <w:pStyle w:val="BodyText"/>
      </w:pPr>
      <w:r w:rsidRPr="00785C5B">
        <w:t>The candidate must be able to demonstrate knowledge to complete the tasks outlined in the elements, performance criteria and foundation skills of this unit, including knowledge of:</w:t>
      </w:r>
    </w:p>
    <w:p w:rsidR="00000000" w:rsidRPr="00785C5B" w:rsidP="00785C5B">
      <w:pPr>
        <w:pStyle w:val="ListBullet"/>
      </w:pPr>
      <w:r w:rsidRPr="00785C5B">
        <w:t xml:space="preserve">legislative and regulatory requirements and code of professional practice </w:t>
      </w:r>
      <w:r w:rsidRPr="00785C5B">
        <w:t>relating to management and reporting of insurance claims</w:t>
      </w:r>
    </w:p>
    <w:p w:rsidR="00000000" w:rsidRPr="00785C5B" w:rsidP="00785C5B">
      <w:pPr>
        <w:pStyle w:val="ListBullet"/>
      </w:pPr>
      <w:r w:rsidRPr="00785C5B">
        <w:t>organisational policies and procedures relating to managing insurance claims portfolio, including:</w:t>
      </w:r>
    </w:p>
    <w:p w:rsidR="00000000" w:rsidRPr="00785C5B" w:rsidP="00785C5B">
      <w:pPr>
        <w:pStyle w:val="ListBullet2"/>
      </w:pPr>
      <w:r w:rsidRPr="00785C5B">
        <w:t>data collection</w:t>
      </w:r>
    </w:p>
    <w:p w:rsidR="00000000" w:rsidRPr="00785C5B" w:rsidP="00785C5B">
      <w:pPr>
        <w:pStyle w:val="ListBullet2"/>
      </w:pPr>
      <w:r w:rsidRPr="00785C5B">
        <w:t>record keeping</w:t>
      </w:r>
    </w:p>
    <w:p w:rsidR="00000000" w:rsidRPr="00785C5B" w:rsidP="00785C5B">
      <w:pPr>
        <w:pStyle w:val="ListBullet"/>
      </w:pPr>
      <w:r w:rsidRPr="00785C5B">
        <w:t>levels of authority for evaluating and reporting on insurance claim</w:t>
      </w:r>
      <w:r w:rsidRPr="00785C5B">
        <w:t>s portfolios</w:t>
      </w:r>
    </w:p>
    <w:p w:rsidR="00000000" w:rsidRPr="00785C5B" w:rsidP="00785C5B">
      <w:pPr>
        <w:pStyle w:val="ListBullet"/>
      </w:pPr>
      <w:r w:rsidRPr="00785C5B">
        <w:t>techniques to assess complexity of insurance claims portfolio, and integrity of data within it</w:t>
      </w:r>
    </w:p>
    <w:p w:rsidR="00000000" w:rsidRPr="00785C5B" w:rsidP="00785C5B">
      <w:pPr>
        <w:pStyle w:val="ListBullet"/>
      </w:pPr>
      <w:r w:rsidRPr="00785C5B">
        <w:t>insurance fundamentals, including methods to comprehend and interpret policy wording</w:t>
      </w:r>
    </w:p>
    <w:p w:rsidR="00000000" w:rsidRPr="00785C5B" w:rsidP="00785C5B">
      <w:pPr>
        <w:pStyle w:val="ListBullet"/>
      </w:pPr>
      <w:r w:rsidRPr="00785C5B">
        <w:t>sufficient knowledge of the following to assess claims portfolio complexity and manage workloads:</w:t>
      </w:r>
    </w:p>
    <w:p w:rsidR="00000000" w:rsidRPr="00785C5B" w:rsidP="00785C5B">
      <w:pPr>
        <w:pStyle w:val="ListBullet2"/>
      </w:pPr>
      <w:r w:rsidRPr="00785C5B">
        <w:t>levels of risk management within insurance claims portfolio</w:t>
      </w:r>
    </w:p>
    <w:p w:rsidR="00000000" w:rsidRPr="00785C5B" w:rsidP="00785C5B">
      <w:pPr>
        <w:pStyle w:val="ListBullet2"/>
      </w:pPr>
      <w:r w:rsidRPr="00785C5B">
        <w:t>types of risks impacting insurance claims portfolios</w:t>
      </w:r>
    </w:p>
    <w:p w:rsidR="00000000" w:rsidRPr="00785C5B" w:rsidP="00785C5B">
      <w:pPr>
        <w:pStyle w:val="ListBullet2"/>
      </w:pPr>
      <w:r w:rsidRPr="00785C5B">
        <w:t>types of industry benchmarks used for insura</w:t>
      </w:r>
      <w:r w:rsidRPr="00785C5B">
        <w:t>nce claims portfolios</w:t>
      </w:r>
    </w:p>
    <w:p w:rsidR="00000000" w:rsidRPr="00785C5B" w:rsidP="00785C5B">
      <w:pPr>
        <w:pStyle w:val="ListBullet2"/>
      </w:pPr>
      <w:r w:rsidRPr="00785C5B">
        <w:t>types of products within insurance claims portfolios.</w:t>
      </w:r>
    </w:p>
    <w:p w:rsidR="00000000" w:rsidRPr="00785C5B" w:rsidP="00785C5B">
      <w:pPr>
        <w:pStyle w:val="AllowPageBreak"/>
      </w:pPr>
    </w:p>
    <w:p w:rsidR="00000000" w:rsidRPr="00785C5B" w:rsidP="00785C5B">
      <w:pPr>
        <w:pStyle w:val="Heading1"/>
      </w:pPr>
      <w:bookmarkStart w:id="11" w:name="O_1218287"/>
      <w:bookmarkEnd w:id="11"/>
      <w:r w:rsidRPr="00785C5B">
        <w:t>Assessment Conditions</w:t>
      </w:r>
    </w:p>
    <w:p w:rsidR="00000000" w:rsidRPr="00785C5B" w:rsidP="00AF1F82">
      <w:pPr>
        <w:pStyle w:val="BodyText"/>
      </w:pPr>
      <w:r w:rsidRPr="00785C5B">
        <w:t>Skills in this unit must be demonstrated in a workplace or simulated environment where the conditions are typical of those in a working env</w:t>
      </w:r>
      <w:r w:rsidRPr="00785C5B">
        <w:t>ironment in this industry.</w:t>
      </w:r>
    </w:p>
    <w:p w:rsidR="00000000" w:rsidRPr="00785C5B" w:rsidP="00AF1F82">
      <w:pPr>
        <w:pStyle w:val="BodyText"/>
      </w:pPr>
      <w:r w:rsidRPr="00785C5B">
        <w:t>This includes access to:</w:t>
      </w:r>
    </w:p>
    <w:p w:rsidR="00000000" w:rsidRPr="00785C5B" w:rsidP="00785C5B">
      <w:pPr>
        <w:pStyle w:val="ListBullet"/>
      </w:pPr>
      <w:r w:rsidRPr="00785C5B">
        <w:t>office equipment, technology, software and consumables</w:t>
      </w:r>
    </w:p>
    <w:p w:rsidR="00000000" w:rsidRPr="00785C5B" w:rsidP="00785C5B">
      <w:pPr>
        <w:pStyle w:val="ListBullet"/>
      </w:pPr>
      <w:r w:rsidRPr="00785C5B">
        <w:t>interaction with others as required to demonstrate performance evidence</w:t>
      </w:r>
    </w:p>
    <w:p w:rsidR="00000000" w:rsidRPr="00785C5B" w:rsidP="00785C5B">
      <w:pPr>
        <w:pStyle w:val="ListBullet"/>
      </w:pPr>
      <w:r w:rsidRPr="00785C5B">
        <w:t>organisational records, policies and procedures.</w:t>
      </w:r>
    </w:p>
    <w:p w:rsidR="00000000" w:rsidRPr="00785C5B" w:rsidP="00785C5B">
      <w:pPr>
        <w:pStyle w:val="BodyText"/>
      </w:pPr>
    </w:p>
    <w:p w:rsidR="00000000" w:rsidRPr="00785C5B" w:rsidP="00AF1F82">
      <w:pPr>
        <w:pStyle w:val="BodyText"/>
      </w:pPr>
      <w:r w:rsidRPr="00785C5B">
        <w:t>Assessors of this unit must satisfy the requirements for assessors in applicable vocational education and training legislation, frameworks and/or standards.</w:t>
      </w:r>
    </w:p>
    <w:p w:rsidR="00000000" w:rsidRPr="00785C5B" w:rsidP="00785C5B">
      <w:pPr>
        <w:pStyle w:val="Heading1"/>
      </w:pPr>
      <w:bookmarkStart w:id="12" w:name="O_1218290"/>
      <w:bookmarkEnd w:id="12"/>
      <w:r w:rsidRPr="00785C5B">
        <w:t>Links</w:t>
      </w:r>
    </w:p>
    <w:p w:rsidR="00000000" w:rsidRPr="00785C5B" w:rsidP="00AF1F82">
      <w:pPr>
        <w:pStyle w:val="BodyText"/>
      </w:pPr>
      <w:r w:rsidRPr="00785C5B">
        <w:t xml:space="preserve">Companion Volume Implementation Guide is found on VETNet - - </w:t>
      </w:r>
      <w:r>
        <w:fldChar w:fldCharType="begin"/>
      </w:r>
      <w:r>
        <w:instrText xml:space="preserve"> HYPERLINK "https://vetnet.gov.au/Pages/TrainingDocs.aspx?q=c7200cc8-0566-4f04-b76f-e89fd6f102fe" </w:instrText>
      </w:r>
      <w:r>
        <w:fldChar w:fldCharType="separate"/>
      </w:r>
      <w:r w:rsidRPr="00C12B74">
        <w:rPr>
          <w:rStyle w:val="Hyperlink"/>
        </w:rPr>
        <w:t>https://vetnet.gov.au/Pages/TrainingDocs.aspx?q=c7200cc8-0566-4f04-b76f-e89fd6f102fe</w:t>
      </w:r>
      <w:r>
        <w:fldChar w:fldCharType="end"/>
      </w:r>
    </w:p>
    <w:p w:rsidR="00000000" w:rsidRPr="00785C5B" w:rsidP="00785C5B"/>
    <w:sectPr w:rsidSect="00785C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5B" w:rsidRPr="00AF1F82" w:rsidP="00AF1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82" w:rsidP="00785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1F82" w:rsidP="00785C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F1F82" w:rsidP="00785C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5B" w:rsidP="00785C5B">
    <w:pPr>
      <w:pStyle w:val="Footer"/>
      <w:framePr w:wrap="around"/>
    </w:pPr>
    <w:r>
      <w:fldChar w:fldCharType="begin"/>
    </w:r>
    <w:r>
      <w:instrText xml:space="preserve"> DOCPROPERTY  Subject  \* MERGEFORMAT </w:instrText>
    </w:r>
    <w:r>
      <w:fldChar w:fldCharType="separate"/>
    </w:r>
    <w:r w:rsidR="00AF1F82">
      <w:t>Approved</w:t>
    </w:r>
    <w:r w:rsidR="00AF1F82">
      <w:fldChar w:fldCharType="end"/>
    </w:r>
    <w:r>
      <w:tab/>
      <w:t xml:space="preserve">Page </w:t>
    </w:r>
    <w:r>
      <w:fldChar w:fldCharType="begin"/>
    </w:r>
    <w:r>
      <w:instrText xml:space="preserve"> PAGE  \* Arabic  \* MERGEFORMAT </w:instrText>
    </w:r>
    <w:r>
      <w:fldChar w:fldCharType="separate"/>
    </w:r>
    <w:r w:rsidR="00AF1F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F82">
      <w:rPr>
        <w:noProof/>
      </w:rPr>
      <w:t>4</w:t>
    </w:r>
    <w:r>
      <w:rPr>
        <w:noProof/>
      </w:rPr>
      <w:fldChar w:fldCharType="end"/>
    </w:r>
  </w:p>
  <w:p w:rsidR="00785C5B" w:rsidP="00785C5B">
    <w:pPr>
      <w:pStyle w:val="Footer"/>
      <w:framePr w:wrap="around"/>
    </w:pPr>
    <w:r>
      <w:t xml:space="preserve">© Commonwealth of Australia, </w:t>
    </w:r>
    <w:r>
      <w:fldChar w:fldCharType="begin"/>
    </w:r>
    <w:r>
      <w:instrText xml:space="preserve"> DATE  \@ "yyyy"  \* MERGEFORMAT </w:instrText>
    </w:r>
    <w:r>
      <w:fldChar w:fldCharType="separate"/>
    </w:r>
    <w:r w:rsidR="00AF1F82">
      <w:rPr>
        <w:noProof/>
      </w:rPr>
      <w:t>2025</w:t>
    </w:r>
    <w:r>
      <w:fldChar w:fldCharType="end"/>
    </w:r>
    <w:r>
      <w:tab/>
    </w:r>
    <w:r>
      <w:fldChar w:fldCharType="begin"/>
    </w:r>
    <w:r>
      <w:instrText xml:space="preserve"> DOCPROPERTY  Author  \* MERGEFORMAT </w:instrText>
    </w:r>
    <w:r>
      <w:fldChar w:fldCharType="separate"/>
    </w:r>
    <w:r w:rsidR="00AF1F82">
      <w:t>Future Skills Organisation</w:t>
    </w:r>
    <w:r w:rsidR="00AF1F82">
      <w:fldChar w:fldCharType="end"/>
    </w:r>
  </w:p>
  <w:p w:rsidR="00785C5B" w:rsidP="00785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C5B" w:rsidRPr="00AF1F82" w:rsidP="00AF1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82" w:rsidRPr="002D2AF8" w:rsidP="00785C5B">
    <w:pPr>
      <w:pStyle w:val="Header"/>
      <w:framePr w:wrap="around"/>
    </w:pPr>
    <w:r>
      <w:fldChar w:fldCharType="begin"/>
    </w:r>
    <w:r>
      <w:instrText xml:space="preserve"> TITLE   \* MERGEFORMAT </w:instrText>
    </w:r>
    <w:r>
      <w:fldChar w:fldCharType="separate"/>
    </w:r>
    <w:r>
      <w:t>FNSISV418 Manage insurance claims portfolios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1F82" w:rsidP="00785C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5B" w:rsidRPr="002D2AF8" w:rsidP="00785C5B">
    <w:pPr>
      <w:pStyle w:val="Header"/>
      <w:framePr w:wrap="around"/>
    </w:pPr>
    <w:r>
      <w:fldChar w:fldCharType="begin"/>
    </w:r>
    <w:r>
      <w:instrText xml:space="preserve"> TITLE   \* MERGEFORMAT </w:instrText>
    </w:r>
    <w:r>
      <w:fldChar w:fldCharType="separate"/>
    </w:r>
    <w:r w:rsidR="00AF1F82">
      <w:t>FNSISV418 Manage insurance claims portfolios</w:t>
    </w:r>
    <w:r w:rsidR="00AF1F82">
      <w:fldChar w:fldCharType="end"/>
    </w:r>
    <w:r>
      <w:tab/>
      <w:t xml:space="preserve">Date this document was generated: </w:t>
    </w:r>
    <w:r>
      <w:fldChar w:fldCharType="begin"/>
    </w:r>
    <w:r>
      <w:instrText xml:space="preserve"> CREATEDATE  \@ "d MMMM yyyy"  \* MERGEFORMAT </w:instrText>
    </w:r>
    <w:r>
      <w:fldChar w:fldCharType="separate"/>
    </w:r>
    <w:r w:rsidR="00AF1F82">
      <w:rPr>
        <w:noProof/>
      </w:rPr>
      <w:t>2 March 2025</w:t>
    </w:r>
    <w:r>
      <w:fldChar w:fldCharType="end"/>
    </w:r>
  </w:p>
  <w:p w:rsidR="00785C5B" w:rsidP="00785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66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A4C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DCD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C5B"/>
    <w:pPr>
      <w:spacing w:before="360" w:after="60"/>
      <w:outlineLvl w:val="0"/>
    </w:pPr>
    <w:rPr>
      <w:sz w:val="32"/>
    </w:rPr>
  </w:style>
  <w:style w:type="paragraph" w:styleId="Heading2">
    <w:name w:val="heading 2"/>
    <w:basedOn w:val="HeadingBase"/>
    <w:next w:val="BodyText"/>
    <w:link w:val="Heading2Char"/>
    <w:qFormat/>
    <w:rsid w:val="00785C5B"/>
    <w:pPr>
      <w:keepLines/>
      <w:spacing w:before="240" w:after="120"/>
      <w:outlineLvl w:val="1"/>
    </w:pPr>
    <w:rPr>
      <w:sz w:val="28"/>
      <w:szCs w:val="40"/>
    </w:rPr>
  </w:style>
  <w:style w:type="paragraph" w:styleId="Heading3">
    <w:name w:val="heading 3"/>
    <w:basedOn w:val="HeadingBase"/>
    <w:next w:val="BodyText"/>
    <w:link w:val="Heading3Char"/>
    <w:qFormat/>
    <w:rsid w:val="00785C5B"/>
    <w:pPr>
      <w:spacing w:before="180" w:after="120"/>
      <w:outlineLvl w:val="2"/>
    </w:pPr>
    <w:rPr>
      <w:spacing w:val="-10"/>
      <w:kern w:val="32"/>
    </w:rPr>
  </w:style>
  <w:style w:type="paragraph" w:styleId="Heading4">
    <w:name w:val="heading 4"/>
    <w:basedOn w:val="HeadingBase"/>
    <w:next w:val="BodyText"/>
    <w:link w:val="Heading4Char"/>
    <w:qFormat/>
    <w:rsid w:val="00785C5B"/>
    <w:pPr>
      <w:spacing w:before="160" w:after="120"/>
      <w:outlineLvl w:val="3"/>
    </w:pPr>
    <w:rPr>
      <w:sz w:val="22"/>
    </w:rPr>
  </w:style>
  <w:style w:type="paragraph" w:styleId="Heading5">
    <w:name w:val="heading 5"/>
    <w:basedOn w:val="HeadingBase"/>
    <w:next w:val="Normal"/>
    <w:link w:val="Heading5Char"/>
    <w:qFormat/>
    <w:rsid w:val="00785C5B"/>
    <w:pPr>
      <w:spacing w:before="80"/>
      <w:outlineLvl w:val="4"/>
    </w:pPr>
    <w:rPr>
      <w:color w:val="918585"/>
      <w:sz w:val="20"/>
    </w:rPr>
  </w:style>
  <w:style w:type="paragraph" w:styleId="Heading6">
    <w:name w:val="heading 6"/>
    <w:basedOn w:val="HeadingBase"/>
    <w:next w:val="Normal"/>
    <w:link w:val="Heading6Char"/>
    <w:qFormat/>
    <w:rsid w:val="00785C5B"/>
    <w:pPr>
      <w:spacing w:before="60"/>
      <w:outlineLvl w:val="5"/>
    </w:pPr>
    <w:rPr>
      <w:color w:val="918585"/>
      <w:sz w:val="20"/>
    </w:rPr>
  </w:style>
  <w:style w:type="paragraph" w:styleId="Heading7">
    <w:name w:val="heading 7"/>
    <w:basedOn w:val="Normal"/>
    <w:next w:val="Normal"/>
    <w:link w:val="Heading7Char"/>
    <w:qFormat/>
    <w:rsid w:val="00785C5B"/>
    <w:pPr>
      <w:ind w:left="720"/>
      <w:outlineLvl w:val="6"/>
    </w:pPr>
    <w:rPr>
      <w:i/>
    </w:rPr>
  </w:style>
  <w:style w:type="paragraph" w:styleId="Heading8">
    <w:name w:val="heading 8"/>
    <w:basedOn w:val="Normal"/>
    <w:next w:val="Normal"/>
    <w:link w:val="Heading8Char"/>
    <w:qFormat/>
    <w:rsid w:val="00785C5B"/>
    <w:pPr>
      <w:ind w:left="720"/>
      <w:outlineLvl w:val="7"/>
    </w:pPr>
    <w:rPr>
      <w:i/>
    </w:rPr>
  </w:style>
  <w:style w:type="paragraph" w:styleId="Heading9">
    <w:name w:val="heading 9"/>
    <w:basedOn w:val="Normal"/>
    <w:next w:val="Normal"/>
    <w:link w:val="Heading9Char"/>
    <w:qFormat/>
    <w:rsid w:val="00785C5B"/>
    <w:pPr>
      <w:ind w:left="720"/>
      <w:outlineLvl w:val="8"/>
    </w:pPr>
    <w:rPr>
      <w:i/>
    </w:rPr>
  </w:style>
  <w:style w:type="character" w:default="1" w:styleId="DefaultParagraphFont">
    <w:name w:val="Default Paragraph Font"/>
    <w:uiPriority w:val="1"/>
    <w:unhideWhenUsed/>
    <w:rsid w:val="00785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C5B"/>
  </w:style>
  <w:style w:type="character" w:customStyle="1" w:styleId="Heading1Char">
    <w:name w:val="Heading 1 Char"/>
    <w:basedOn w:val="DefaultParagraphFont"/>
    <w:link w:val="Heading1"/>
    <w:rsid w:val="00785C5B"/>
    <w:rPr>
      <w:rFonts w:ascii="Times New Roman" w:eastAsia="Times New Roman" w:hAnsi="Times New Roman" w:cs="Times New Roman"/>
      <w:b/>
      <w:sz w:val="32"/>
      <w:szCs w:val="20"/>
      <w:lang w:eastAsia="en-US"/>
    </w:rPr>
  </w:style>
  <w:style w:type="paragraph" w:styleId="BodyText">
    <w:name w:val="Body Text"/>
    <w:basedOn w:val="Normal"/>
    <w:link w:val="BodyTextChar"/>
    <w:rsid w:val="00785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C5B"/>
    <w:rPr>
      <w:rFonts w:ascii="Times New Roman" w:eastAsia="Times New Roman" w:hAnsi="Times New Roman" w:cs="Times New Roman"/>
      <w:sz w:val="24"/>
      <w:lang w:eastAsia="en-US"/>
    </w:rPr>
  </w:style>
  <w:style w:type="paragraph" w:styleId="List">
    <w:name w:val="List"/>
    <w:basedOn w:val="BodyText"/>
    <w:next w:val="BodyText"/>
    <w:rsid w:val="00785C5B"/>
    <w:pPr>
      <w:tabs>
        <w:tab w:val="left" w:pos="340"/>
      </w:tabs>
      <w:spacing w:before="60" w:after="60"/>
      <w:ind w:left="340" w:hanging="340"/>
    </w:pPr>
  </w:style>
  <w:style w:type="paragraph" w:styleId="ListBullet">
    <w:name w:val="List Bullet"/>
    <w:basedOn w:val="List"/>
    <w:rsid w:val="00785C5B"/>
    <w:pPr>
      <w:numPr>
        <w:numId w:val="12"/>
      </w:numPr>
      <w:tabs>
        <w:tab w:val="clear" w:pos="340"/>
      </w:tabs>
      <w:spacing w:before="40" w:after="40"/>
    </w:pPr>
  </w:style>
  <w:style w:type="character" w:customStyle="1" w:styleId="SpecialBold">
    <w:name w:val="Special Bold"/>
    <w:basedOn w:val="DefaultParagraphFont"/>
    <w:rsid w:val="00785C5B"/>
    <w:rPr>
      <w:b/>
      <w:spacing w:val="0"/>
    </w:rPr>
  </w:style>
  <w:style w:type="paragraph" w:styleId="ListBullet2">
    <w:name w:val="List Bullet 2"/>
    <w:basedOn w:val="List2"/>
    <w:rsid w:val="00785C5B"/>
    <w:pPr>
      <w:numPr>
        <w:numId w:val="13"/>
      </w:numPr>
      <w:tabs>
        <w:tab w:val="clear" w:pos="680"/>
      </w:tabs>
    </w:pPr>
  </w:style>
  <w:style w:type="character" w:styleId="Emphasis">
    <w:name w:val="Emphasis"/>
    <w:basedOn w:val="DefaultParagraphFont"/>
    <w:qFormat/>
    <w:rsid w:val="00785C5B"/>
    <w:rPr>
      <w:i/>
    </w:rPr>
  </w:style>
  <w:style w:type="paragraph" w:customStyle="1" w:styleId="SuperHeading">
    <w:name w:val="SuperHeading"/>
    <w:basedOn w:val="Normal"/>
    <w:rsid w:val="00785C5B"/>
    <w:pPr>
      <w:spacing w:before="240" w:after="120"/>
      <w:outlineLvl w:val="0"/>
    </w:pPr>
    <w:rPr>
      <w:rFonts w:ascii="Times New Roman" w:hAnsi="Times New Roman"/>
      <w:b/>
      <w:sz w:val="32"/>
    </w:rPr>
  </w:style>
  <w:style w:type="paragraph" w:customStyle="1" w:styleId="AllowPageBreak">
    <w:name w:val="AllowPageBreak"/>
    <w:rsid w:val="00785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C5B"/>
    <w:rPr>
      <w:rFonts w:ascii="Courier New" w:eastAsia="Times New Roman" w:hAnsi="Courier New" w:cs="Times New Roman"/>
      <w:i/>
      <w:szCs w:val="20"/>
      <w:lang w:eastAsia="en-US"/>
    </w:rPr>
  </w:style>
  <w:style w:type="paragraph" w:customStyle="1" w:styleId="HeadingBase">
    <w:name w:val="Heading Base"/>
    <w:rsid w:val="00785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C5B"/>
    <w:pPr>
      <w:tabs>
        <w:tab w:val="right" w:leader="dot" w:pos="9072"/>
      </w:tabs>
      <w:ind w:left="567"/>
    </w:pPr>
    <w:rPr>
      <w:szCs w:val="22"/>
    </w:rPr>
  </w:style>
  <w:style w:type="paragraph" w:customStyle="1" w:styleId="TOCBase">
    <w:name w:val="TOC Base"/>
    <w:rsid w:val="00785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C5B"/>
    <w:pPr>
      <w:tabs>
        <w:tab w:val="right" w:leader="dot" w:pos="9072"/>
      </w:tabs>
      <w:spacing w:before="40" w:after="40"/>
      <w:ind w:left="284"/>
    </w:pPr>
    <w:rPr>
      <w:rFonts w:ascii="Times New Roman" w:hAnsi="Times New Roman"/>
    </w:rPr>
  </w:style>
  <w:style w:type="paragraph" w:styleId="TOC1">
    <w:name w:val="toc 1"/>
    <w:basedOn w:val="TOCBase"/>
    <w:next w:val="Normal"/>
    <w:rsid w:val="00785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C5B"/>
    <w:rPr>
      <w:rFonts w:ascii="Times New Roman" w:eastAsia="Times New Roman" w:hAnsi="Times New Roman" w:cs="Times New Roman"/>
      <w:sz w:val="16"/>
      <w:lang w:eastAsia="en-US"/>
    </w:rPr>
  </w:style>
  <w:style w:type="paragraph" w:styleId="Title">
    <w:name w:val="Title"/>
    <w:basedOn w:val="HeadingBase"/>
    <w:link w:val="TitleChar"/>
    <w:qFormat/>
    <w:rsid w:val="00785C5B"/>
    <w:pPr>
      <w:spacing w:before="5040"/>
      <w:jc w:val="center"/>
    </w:pPr>
    <w:rPr>
      <w:sz w:val="48"/>
      <w:szCs w:val="72"/>
      <w:lang w:val="en-US"/>
    </w:rPr>
  </w:style>
  <w:style w:type="character" w:customStyle="1" w:styleId="TitleChar">
    <w:name w:val="Title Char"/>
    <w:basedOn w:val="DefaultParagraphFont"/>
    <w:link w:val="Title"/>
    <w:rsid w:val="00785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C5B"/>
    <w:pPr>
      <w:tabs>
        <w:tab w:val="left" w:pos="3600"/>
        <w:tab w:val="left" w:pos="3958"/>
      </w:tabs>
    </w:pPr>
  </w:style>
  <w:style w:type="paragraph" w:customStyle="1" w:styleId="Note">
    <w:name w:val="Note"/>
    <w:basedOn w:val="BodyText"/>
    <w:rsid w:val="00785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C5B"/>
    <w:pPr>
      <w:framePr w:wrap="auto" w:hAnchor="text" w:y="6049"/>
    </w:pPr>
    <w:rPr>
      <w:color w:val="000000"/>
      <w:sz w:val="40"/>
    </w:rPr>
  </w:style>
  <w:style w:type="paragraph" w:customStyle="1" w:styleId="TOCTitle">
    <w:name w:val="TOCTitle"/>
    <w:basedOn w:val="Heading1"/>
    <w:rsid w:val="00785C5B"/>
    <w:pPr>
      <w:spacing w:after="240"/>
      <w:jc w:val="center"/>
      <w:outlineLvl w:val="9"/>
    </w:pPr>
    <w:rPr>
      <w:caps/>
    </w:rPr>
  </w:style>
  <w:style w:type="paragraph" w:customStyle="1" w:styleId="Version">
    <w:name w:val="Version"/>
    <w:rsid w:val="00785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C5B"/>
    <w:pPr>
      <w:keepNext w:val="0"/>
      <w:tabs>
        <w:tab w:val="right" w:pos="4176"/>
      </w:tabs>
      <w:ind w:left="198" w:hanging="198"/>
    </w:pPr>
    <w:rPr>
      <w:rFonts w:ascii="Garamond" w:hAnsi="Garamond"/>
    </w:rPr>
  </w:style>
  <w:style w:type="paragraph" w:styleId="IndexHeading">
    <w:name w:val="index heading"/>
    <w:basedOn w:val="Normal"/>
    <w:next w:val="Index1"/>
    <w:semiHidden/>
    <w:rsid w:val="00785C5B"/>
    <w:pPr>
      <w:spacing w:before="120" w:after="120"/>
    </w:pPr>
    <w:rPr>
      <w:rFonts w:ascii="Arial" w:hAnsi="Arial"/>
      <w:b/>
      <w:color w:val="918585"/>
      <w:sz w:val="24"/>
    </w:rPr>
  </w:style>
  <w:style w:type="paragraph" w:styleId="Header">
    <w:name w:val="header"/>
    <w:basedOn w:val="Normal"/>
    <w:link w:val="HeaderChar"/>
    <w:rsid w:val="00785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C5B"/>
    <w:rPr>
      <w:rFonts w:ascii="Times New Roman" w:eastAsia="Times New Roman" w:hAnsi="Times New Roman" w:cs="Times New Roman"/>
      <w:sz w:val="16"/>
      <w:szCs w:val="20"/>
      <w:lang w:val="en-GB" w:eastAsia="en-US"/>
    </w:rPr>
  </w:style>
  <w:style w:type="paragraph" w:customStyle="1" w:styleId="Chapter">
    <w:name w:val="Chapter"/>
    <w:basedOn w:val="Normal"/>
    <w:rsid w:val="00785C5B"/>
    <w:pPr>
      <w:spacing w:before="240"/>
    </w:pPr>
    <w:rPr>
      <w:rFonts w:ascii="Times New Roman" w:hAnsi="Times New Roman"/>
      <w:smallCaps/>
      <w:spacing w:val="80"/>
      <w:sz w:val="28"/>
    </w:rPr>
  </w:style>
  <w:style w:type="paragraph" w:customStyle="1" w:styleId="InChapter">
    <w:name w:val="InChapter"/>
    <w:basedOn w:val="Heading3"/>
    <w:rsid w:val="00785C5B"/>
    <w:pPr>
      <w:spacing w:after="240"/>
      <w:outlineLvl w:val="9"/>
    </w:pPr>
    <w:rPr>
      <w:noProof/>
    </w:rPr>
  </w:style>
  <w:style w:type="paragraph" w:styleId="Index2">
    <w:name w:val="index 2"/>
    <w:basedOn w:val="Normal"/>
    <w:next w:val="Normal"/>
    <w:semiHidden/>
    <w:rsid w:val="00785C5B"/>
    <w:pPr>
      <w:tabs>
        <w:tab w:val="right" w:pos="4176"/>
      </w:tabs>
      <w:ind w:left="568" w:hanging="284"/>
    </w:pPr>
    <w:rPr>
      <w:rFonts w:ascii="Garamond" w:hAnsi="Garamond"/>
    </w:rPr>
  </w:style>
  <w:style w:type="paragraph" w:customStyle="1" w:styleId="Byline">
    <w:name w:val="Byline"/>
    <w:rsid w:val="00785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C5B"/>
    <w:pPr>
      <w:tabs>
        <w:tab w:val="clear" w:pos="3600"/>
        <w:tab w:val="clear" w:pos="3958"/>
      </w:tabs>
      <w:jc w:val="right"/>
    </w:pPr>
  </w:style>
  <w:style w:type="paragraph" w:styleId="Caption">
    <w:name w:val="caption"/>
    <w:basedOn w:val="BodyText"/>
    <w:next w:val="Normal"/>
    <w:qFormat/>
    <w:rsid w:val="00785C5B"/>
    <w:pPr>
      <w:framePr w:w="2268" w:hSpace="181" w:vSpace="181" w:wrap="around" w:vAnchor="text" w:hAnchor="page" w:x="1135" w:y="285" w:anchorLock="1"/>
    </w:pPr>
    <w:rPr>
      <w:i/>
    </w:rPr>
  </w:style>
  <w:style w:type="paragraph" w:customStyle="1" w:styleId="MiniTOCTitle">
    <w:name w:val="MiniTOCTitle"/>
    <w:basedOn w:val="Heading4"/>
    <w:rsid w:val="00785C5B"/>
    <w:pPr>
      <w:spacing w:before="240"/>
      <w:outlineLvl w:val="9"/>
    </w:pPr>
    <w:rPr>
      <w:noProof/>
      <w:sz w:val="24"/>
    </w:rPr>
  </w:style>
  <w:style w:type="paragraph" w:customStyle="1" w:styleId="MiniTOCItem">
    <w:name w:val="MiniTOCItem"/>
    <w:basedOn w:val="ListBullet"/>
    <w:rsid w:val="00785C5B"/>
    <w:pPr>
      <w:numPr>
        <w:numId w:val="0"/>
      </w:numPr>
      <w:tabs>
        <w:tab w:val="right" w:leader="dot" w:pos="6521"/>
      </w:tabs>
      <w:spacing w:before="0" w:after="0"/>
    </w:pPr>
  </w:style>
  <w:style w:type="paragraph" w:customStyle="1" w:styleId="TOFTitle">
    <w:name w:val="TOFTitle"/>
    <w:basedOn w:val="TOCTitle"/>
    <w:rsid w:val="00785C5B"/>
  </w:style>
  <w:style w:type="paragraph" w:styleId="TableofFigures">
    <w:name w:val="table of figures"/>
    <w:basedOn w:val="Normal"/>
    <w:next w:val="Normal"/>
    <w:semiHidden/>
    <w:rsid w:val="00785C5B"/>
    <w:pPr>
      <w:tabs>
        <w:tab w:val="right" w:leader="dot" w:pos="9072"/>
      </w:tabs>
      <w:ind w:left="970" w:hanging="403"/>
    </w:pPr>
    <w:rPr>
      <w:rFonts w:ascii="Times New Roman" w:hAnsi="Times New Roman"/>
      <w:b/>
    </w:rPr>
  </w:style>
  <w:style w:type="paragraph" w:styleId="ListNumber">
    <w:name w:val="List Number"/>
    <w:basedOn w:val="List"/>
    <w:rsid w:val="00785C5B"/>
    <w:pPr>
      <w:numPr>
        <w:numId w:val="15"/>
      </w:numPr>
      <w:tabs>
        <w:tab w:val="clear" w:pos="340"/>
      </w:tabs>
    </w:pPr>
  </w:style>
  <w:style w:type="character" w:customStyle="1" w:styleId="WingdingSymbols">
    <w:name w:val="Wingding Symbols"/>
    <w:rsid w:val="00785C5B"/>
    <w:rPr>
      <w:rFonts w:ascii="Wingdings" w:hAnsi="Wingdings"/>
    </w:rPr>
  </w:style>
  <w:style w:type="paragraph" w:customStyle="1" w:styleId="TableHeading">
    <w:name w:val="Table Heading"/>
    <w:basedOn w:val="HeadingBase"/>
    <w:rsid w:val="00785C5B"/>
    <w:pPr>
      <w:keepLines/>
      <w:pBdr>
        <w:bottom w:val="single" w:sz="6" w:space="1" w:color="918585"/>
      </w:pBdr>
      <w:spacing w:before="240"/>
    </w:pPr>
  </w:style>
  <w:style w:type="character" w:customStyle="1" w:styleId="HotSpot">
    <w:name w:val="HotSpot"/>
    <w:rsid w:val="00785C5B"/>
    <w:rPr>
      <w:color w:val="0033CC"/>
      <w:u w:val="none"/>
    </w:rPr>
  </w:style>
  <w:style w:type="paragraph" w:customStyle="1" w:styleId="BodyTextRight">
    <w:name w:val="Body Text Right"/>
    <w:basedOn w:val="BodyText"/>
    <w:rsid w:val="00785C5B"/>
    <w:pPr>
      <w:spacing w:before="0" w:after="0"/>
      <w:jc w:val="right"/>
    </w:pPr>
  </w:style>
  <w:style w:type="paragraph" w:styleId="Index3">
    <w:name w:val="index 3"/>
    <w:basedOn w:val="ListNumber2"/>
    <w:next w:val="Normal"/>
    <w:semiHidden/>
    <w:rsid w:val="00785C5B"/>
    <w:pPr>
      <w:numPr>
        <w:numId w:val="0"/>
      </w:numPr>
      <w:tabs>
        <w:tab w:val="right" w:leader="dot" w:pos="4176"/>
      </w:tabs>
    </w:pPr>
  </w:style>
  <w:style w:type="paragraph" w:styleId="ListNumber2">
    <w:name w:val="List Number 2"/>
    <w:basedOn w:val="List2"/>
    <w:rsid w:val="00785C5B"/>
    <w:pPr>
      <w:numPr>
        <w:numId w:val="10"/>
      </w:numPr>
      <w:tabs>
        <w:tab w:val="clear" w:pos="1060"/>
      </w:tabs>
    </w:pPr>
  </w:style>
  <w:style w:type="paragraph" w:customStyle="1" w:styleId="MarginNote">
    <w:name w:val="Margin Note"/>
    <w:basedOn w:val="BodyText"/>
    <w:rsid w:val="00785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C5B"/>
    <w:rPr>
      <w:sz w:val="32"/>
    </w:rPr>
  </w:style>
  <w:style w:type="paragraph" w:customStyle="1" w:styleId="HeadingProcedure">
    <w:name w:val="Heading Procedure"/>
    <w:basedOn w:val="HeadingBase"/>
    <w:next w:val="Normal"/>
    <w:rsid w:val="00785C5B"/>
    <w:pPr>
      <w:tabs>
        <w:tab w:val="left" w:pos="0"/>
      </w:tabs>
      <w:spacing w:before="120" w:after="60"/>
    </w:pPr>
    <w:rPr>
      <w:i/>
      <w:color w:val="918585"/>
      <w:sz w:val="22"/>
    </w:rPr>
  </w:style>
  <w:style w:type="paragraph" w:customStyle="1" w:styleId="TableBodyText">
    <w:name w:val="Table Body Text"/>
    <w:basedOn w:val="BodyText"/>
    <w:rsid w:val="00785C5B"/>
    <w:pPr>
      <w:spacing w:before="60" w:after="60"/>
    </w:pPr>
  </w:style>
  <w:style w:type="paragraph" w:styleId="ListContinue">
    <w:name w:val="List Continue"/>
    <w:basedOn w:val="List"/>
    <w:rsid w:val="00785C5B"/>
    <w:pPr>
      <w:ind w:firstLine="0"/>
    </w:pPr>
  </w:style>
  <w:style w:type="paragraph" w:customStyle="1" w:styleId="ListNote">
    <w:name w:val="List Note"/>
    <w:basedOn w:val="List"/>
    <w:rsid w:val="00785C5B"/>
    <w:pPr>
      <w:pBdr>
        <w:top w:val="single" w:sz="6" w:space="2" w:color="918585"/>
        <w:bottom w:val="single" w:sz="6" w:space="2" w:color="918585"/>
      </w:pBdr>
      <w:tabs>
        <w:tab w:val="left" w:pos="1021"/>
      </w:tabs>
      <w:ind w:firstLine="0"/>
    </w:pPr>
  </w:style>
  <w:style w:type="paragraph" w:customStyle="1" w:styleId="Warning">
    <w:name w:val="Warning"/>
    <w:basedOn w:val="BodyText"/>
    <w:rsid w:val="00785C5B"/>
    <w:pPr>
      <w:shd w:val="clear" w:color="auto" w:fill="D9D9D9"/>
      <w:tabs>
        <w:tab w:val="left" w:pos="992"/>
      </w:tabs>
      <w:ind w:left="119" w:right="119"/>
    </w:pPr>
    <w:rPr>
      <w:sz w:val="20"/>
    </w:rPr>
  </w:style>
  <w:style w:type="paragraph" w:customStyle="1" w:styleId="MarginIcons">
    <w:name w:val="Margin Icons"/>
    <w:basedOn w:val="BodyText"/>
    <w:rsid w:val="00785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C5B"/>
    <w:rPr>
      <w:rFonts w:ascii="Courier New" w:hAnsi="Courier New"/>
    </w:rPr>
  </w:style>
  <w:style w:type="paragraph" w:customStyle="1" w:styleId="NoteBullet">
    <w:name w:val="Note Bullet"/>
    <w:basedOn w:val="Note"/>
    <w:rsid w:val="00785C5B"/>
    <w:pPr>
      <w:tabs>
        <w:tab w:val="clear" w:pos="680"/>
      </w:tabs>
      <w:spacing w:before="60" w:after="60"/>
    </w:pPr>
  </w:style>
  <w:style w:type="paragraph" w:customStyle="1" w:styleId="SubHeading2">
    <w:name w:val="SubHeading2"/>
    <w:basedOn w:val="HeadingBase"/>
    <w:rsid w:val="00785C5B"/>
    <w:pPr>
      <w:spacing w:before="240" w:after="60"/>
    </w:pPr>
    <w:rPr>
      <w:sz w:val="20"/>
    </w:rPr>
  </w:style>
  <w:style w:type="paragraph" w:customStyle="1" w:styleId="SubHeading1">
    <w:name w:val="SubHeading1"/>
    <w:basedOn w:val="HeadingBase"/>
    <w:rsid w:val="00785C5B"/>
    <w:pPr>
      <w:spacing w:before="240" w:after="60"/>
    </w:pPr>
    <w:rPr>
      <w:color w:val="918585"/>
      <w:sz w:val="22"/>
    </w:rPr>
  </w:style>
  <w:style w:type="paragraph" w:customStyle="1" w:styleId="SideHeading">
    <w:name w:val="Side Heading"/>
    <w:basedOn w:val="HeadingBase"/>
    <w:rsid w:val="00785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C5B"/>
    <w:pPr>
      <w:tabs>
        <w:tab w:val="num" w:pos="360"/>
      </w:tabs>
    </w:pPr>
  </w:style>
  <w:style w:type="paragraph" w:styleId="PlainText">
    <w:name w:val="Plain Text"/>
    <w:basedOn w:val="Normal"/>
    <w:link w:val="PlainTextChar"/>
    <w:rsid w:val="00785C5B"/>
    <w:rPr>
      <w:sz w:val="20"/>
    </w:rPr>
  </w:style>
  <w:style w:type="character" w:customStyle="1" w:styleId="PlainTextChar">
    <w:name w:val="Plain Text Char"/>
    <w:basedOn w:val="DefaultParagraphFont"/>
    <w:link w:val="PlainText"/>
    <w:rsid w:val="00785C5B"/>
    <w:rPr>
      <w:rFonts w:ascii="Courier New" w:eastAsia="Times New Roman" w:hAnsi="Courier New" w:cs="Times New Roman"/>
      <w:sz w:val="20"/>
      <w:szCs w:val="20"/>
      <w:lang w:eastAsia="en-US"/>
    </w:rPr>
  </w:style>
  <w:style w:type="character" w:customStyle="1" w:styleId="MenuOption">
    <w:name w:val="Menu Option"/>
    <w:basedOn w:val="DefaultParagraphFont"/>
    <w:rsid w:val="00785C5B"/>
    <w:rPr>
      <w:b/>
      <w:smallCaps/>
    </w:rPr>
  </w:style>
  <w:style w:type="paragraph" w:customStyle="1" w:styleId="TableListNumber">
    <w:name w:val="Table List Number"/>
    <w:basedOn w:val="ListNumber"/>
    <w:rsid w:val="00785C5B"/>
    <w:pPr>
      <w:numPr>
        <w:numId w:val="0"/>
      </w:numPr>
    </w:pPr>
  </w:style>
  <w:style w:type="paragraph" w:styleId="TOC4">
    <w:name w:val="toc 4"/>
    <w:basedOn w:val="TOCBase"/>
    <w:next w:val="Normal"/>
    <w:semiHidden/>
    <w:rsid w:val="00785C5B"/>
    <w:pPr>
      <w:tabs>
        <w:tab w:val="right" w:leader="dot" w:pos="9071"/>
      </w:tabs>
      <w:ind w:left="1701"/>
    </w:pPr>
  </w:style>
  <w:style w:type="paragraph" w:customStyle="1" w:styleId="ListAlpha">
    <w:name w:val="List Alpha"/>
    <w:basedOn w:val="List"/>
    <w:rsid w:val="00785C5B"/>
    <w:pPr>
      <w:numPr>
        <w:numId w:val="9"/>
      </w:numPr>
    </w:pPr>
  </w:style>
  <w:style w:type="paragraph" w:customStyle="1" w:styleId="ListAlpha2">
    <w:name w:val="List Alpha 2"/>
    <w:basedOn w:val="List2"/>
    <w:rsid w:val="00785C5B"/>
    <w:pPr>
      <w:numPr>
        <w:numId w:val="8"/>
      </w:numPr>
    </w:pPr>
  </w:style>
  <w:style w:type="paragraph" w:styleId="List2">
    <w:name w:val="List 2"/>
    <w:basedOn w:val="BodyText"/>
    <w:rsid w:val="00785C5B"/>
    <w:pPr>
      <w:tabs>
        <w:tab w:val="left" w:pos="680"/>
      </w:tabs>
      <w:spacing w:before="60" w:after="60"/>
      <w:ind w:left="680" w:hanging="340"/>
    </w:pPr>
  </w:style>
  <w:style w:type="paragraph" w:styleId="List3">
    <w:name w:val="List 3"/>
    <w:basedOn w:val="BodyText"/>
    <w:rsid w:val="00785C5B"/>
    <w:pPr>
      <w:tabs>
        <w:tab w:val="left" w:pos="1021"/>
      </w:tabs>
      <w:spacing w:before="60" w:after="60"/>
      <w:ind w:left="1020" w:hanging="340"/>
    </w:pPr>
  </w:style>
  <w:style w:type="paragraph" w:styleId="List4">
    <w:name w:val="List 4"/>
    <w:basedOn w:val="BodyText"/>
    <w:rsid w:val="00785C5B"/>
    <w:pPr>
      <w:tabs>
        <w:tab w:val="left" w:pos="1361"/>
      </w:tabs>
      <w:spacing w:before="60" w:after="60"/>
      <w:ind w:left="1361" w:hanging="340"/>
    </w:pPr>
  </w:style>
  <w:style w:type="paragraph" w:styleId="List5">
    <w:name w:val="List 5"/>
    <w:basedOn w:val="BodyText"/>
    <w:rsid w:val="00785C5B"/>
    <w:pPr>
      <w:tabs>
        <w:tab w:val="left" w:pos="1701"/>
      </w:tabs>
      <w:spacing w:before="60" w:after="60"/>
      <w:ind w:left="1701" w:hanging="340"/>
    </w:pPr>
  </w:style>
  <w:style w:type="paragraph" w:styleId="ListBullet3">
    <w:name w:val="List Bullet 3"/>
    <w:basedOn w:val="List3"/>
    <w:rsid w:val="00785C5B"/>
    <w:pPr>
      <w:numPr>
        <w:numId w:val="14"/>
      </w:numPr>
      <w:tabs>
        <w:tab w:val="clear" w:pos="1021"/>
      </w:tabs>
      <w:ind w:left="1037" w:hanging="357"/>
    </w:pPr>
  </w:style>
  <w:style w:type="paragraph" w:styleId="ListBullet4">
    <w:name w:val="List Bullet 4"/>
    <w:basedOn w:val="List4"/>
    <w:rsid w:val="00785C5B"/>
    <w:pPr>
      <w:numPr>
        <w:numId w:val="3"/>
      </w:numPr>
      <w:tabs>
        <w:tab w:val="clear" w:pos="1361"/>
      </w:tabs>
    </w:pPr>
  </w:style>
  <w:style w:type="paragraph" w:styleId="ListBullet5">
    <w:name w:val="List Bullet 5"/>
    <w:basedOn w:val="List5"/>
    <w:rsid w:val="00785C5B"/>
    <w:pPr>
      <w:numPr>
        <w:numId w:val="4"/>
      </w:numPr>
    </w:pPr>
  </w:style>
  <w:style w:type="paragraph" w:styleId="ListContinue2">
    <w:name w:val="List Continue 2"/>
    <w:basedOn w:val="List2"/>
    <w:rsid w:val="00785C5B"/>
    <w:pPr>
      <w:ind w:firstLine="0"/>
    </w:pPr>
  </w:style>
  <w:style w:type="paragraph" w:styleId="ListContinue3">
    <w:name w:val="List Continue 3"/>
    <w:basedOn w:val="List3"/>
    <w:rsid w:val="00785C5B"/>
    <w:pPr>
      <w:ind w:left="1021" w:firstLine="0"/>
    </w:pPr>
  </w:style>
  <w:style w:type="paragraph" w:styleId="ListContinue4">
    <w:name w:val="List Continue 4"/>
    <w:basedOn w:val="List4"/>
    <w:rsid w:val="00785C5B"/>
    <w:pPr>
      <w:ind w:firstLine="0"/>
    </w:pPr>
  </w:style>
  <w:style w:type="paragraph" w:styleId="ListContinue5">
    <w:name w:val="List Continue 5"/>
    <w:basedOn w:val="List5"/>
    <w:rsid w:val="00785C5B"/>
    <w:pPr>
      <w:ind w:firstLine="0"/>
    </w:pPr>
  </w:style>
  <w:style w:type="paragraph" w:styleId="ListNumber3">
    <w:name w:val="List Number 3"/>
    <w:basedOn w:val="List3"/>
    <w:rsid w:val="00785C5B"/>
    <w:pPr>
      <w:numPr>
        <w:numId w:val="5"/>
      </w:numPr>
    </w:pPr>
  </w:style>
  <w:style w:type="paragraph" w:styleId="ListNumber4">
    <w:name w:val="List Number 4"/>
    <w:basedOn w:val="List4"/>
    <w:rsid w:val="00785C5B"/>
    <w:pPr>
      <w:numPr>
        <w:numId w:val="6"/>
      </w:numPr>
    </w:pPr>
  </w:style>
  <w:style w:type="paragraph" w:styleId="ListNumber5">
    <w:name w:val="List Number 5"/>
    <w:basedOn w:val="List5"/>
    <w:rsid w:val="00785C5B"/>
    <w:pPr>
      <w:numPr>
        <w:numId w:val="7"/>
      </w:numPr>
    </w:pPr>
  </w:style>
  <w:style w:type="paragraph" w:styleId="BlockText">
    <w:name w:val="Block Text"/>
    <w:basedOn w:val="Normal"/>
    <w:rsid w:val="00785C5B"/>
    <w:pPr>
      <w:spacing w:after="120"/>
      <w:ind w:left="1440" w:right="1440"/>
    </w:pPr>
  </w:style>
  <w:style w:type="character" w:customStyle="1" w:styleId="Subscript">
    <w:name w:val="Subscript"/>
    <w:basedOn w:val="DefaultParagraphFont"/>
    <w:rsid w:val="00785C5B"/>
    <w:rPr>
      <w:sz w:val="16"/>
      <w:vertAlign w:val="subscript"/>
    </w:rPr>
  </w:style>
  <w:style w:type="character" w:customStyle="1" w:styleId="Superscript">
    <w:name w:val="Superscript"/>
    <w:basedOn w:val="DefaultParagraphFont"/>
    <w:rsid w:val="00785C5B"/>
    <w:rPr>
      <w:sz w:val="16"/>
      <w:vertAlign w:val="superscript"/>
    </w:rPr>
  </w:style>
  <w:style w:type="character" w:customStyle="1" w:styleId="Symbols">
    <w:name w:val="Symbols"/>
    <w:basedOn w:val="DefaultParagraphFont"/>
    <w:rsid w:val="00785C5B"/>
    <w:rPr>
      <w:rFonts w:ascii="Symbol" w:hAnsi="Symbol"/>
    </w:rPr>
  </w:style>
  <w:style w:type="character" w:customStyle="1" w:styleId="MenuOptions">
    <w:name w:val="Menu Options"/>
    <w:basedOn w:val="DefaultParagraphFont"/>
    <w:rsid w:val="00785C5B"/>
    <w:rPr>
      <w:rFonts w:ascii="Arial Narrow" w:hAnsi="Arial Narrow"/>
      <w:smallCaps/>
    </w:rPr>
  </w:style>
  <w:style w:type="character" w:customStyle="1" w:styleId="Buttons">
    <w:name w:val="Buttons"/>
    <w:basedOn w:val="DefaultParagraphFont"/>
    <w:rsid w:val="00785C5B"/>
    <w:rPr>
      <w:b/>
    </w:rPr>
  </w:style>
  <w:style w:type="character" w:customStyle="1" w:styleId="Underlined">
    <w:name w:val="Underlined"/>
    <w:basedOn w:val="DefaultParagraphFont"/>
    <w:rsid w:val="00785C5B"/>
    <w:rPr>
      <w:u w:val="single"/>
    </w:rPr>
  </w:style>
  <w:style w:type="paragraph" w:customStyle="1" w:styleId="TableBodyTextRight">
    <w:name w:val="Table Body Text Right"/>
    <w:basedOn w:val="TableBodyText"/>
    <w:rsid w:val="00785C5B"/>
    <w:pPr>
      <w:widowControl w:val="0"/>
      <w:autoSpaceDE w:val="0"/>
      <w:autoSpaceDN w:val="0"/>
      <w:adjustRightInd w:val="0"/>
      <w:jc w:val="right"/>
    </w:pPr>
    <w:rPr>
      <w:rFonts w:cs="Arial"/>
      <w:szCs w:val="18"/>
    </w:rPr>
  </w:style>
  <w:style w:type="paragraph" w:customStyle="1" w:styleId="CopyrightText">
    <w:name w:val="Copyright Text"/>
    <w:basedOn w:val="BodyText"/>
    <w:rsid w:val="00785C5B"/>
    <w:rPr>
      <w:sz w:val="18"/>
    </w:rPr>
  </w:style>
  <w:style w:type="paragraph" w:customStyle="1" w:styleId="BodySmallRight">
    <w:name w:val="Body Small Right"/>
    <w:basedOn w:val="BodyTextRight"/>
    <w:rsid w:val="00785C5B"/>
    <w:rPr>
      <w:sz w:val="18"/>
      <w:szCs w:val="18"/>
    </w:rPr>
  </w:style>
  <w:style w:type="paragraph" w:customStyle="1" w:styleId="MarginEdition">
    <w:name w:val="Margin Edition"/>
    <w:basedOn w:val="MarginNote"/>
    <w:rsid w:val="00785C5B"/>
    <w:pPr>
      <w:spacing w:before="0" w:after="0"/>
    </w:pPr>
    <w:rPr>
      <w:rFonts w:ascii="Times New Roman" w:hAnsi="Times New Roman"/>
      <w:color w:val="999999"/>
    </w:rPr>
  </w:style>
  <w:style w:type="paragraph" w:customStyle="1" w:styleId="Spacer">
    <w:name w:val="Spacer"/>
    <w:basedOn w:val="Normal"/>
    <w:rsid w:val="00785C5B"/>
    <w:rPr>
      <w:sz w:val="2"/>
      <w:szCs w:val="2"/>
    </w:rPr>
  </w:style>
  <w:style w:type="character" w:customStyle="1" w:styleId="Small">
    <w:name w:val="Small"/>
    <w:basedOn w:val="DefaultParagraphFont"/>
    <w:rsid w:val="00785C5B"/>
    <w:rPr>
      <w:sz w:val="16"/>
    </w:rPr>
  </w:style>
  <w:style w:type="paragraph" w:customStyle="1" w:styleId="WideTable">
    <w:name w:val="Wide Table"/>
    <w:basedOn w:val="Normal"/>
    <w:rsid w:val="00785C5B"/>
    <w:pPr>
      <w:ind w:left="-1418"/>
    </w:pPr>
    <w:rPr>
      <w:sz w:val="2"/>
      <w:szCs w:val="2"/>
    </w:rPr>
  </w:style>
  <w:style w:type="character" w:styleId="PageNumber">
    <w:name w:val="page number"/>
    <w:basedOn w:val="DefaultParagraphFont"/>
    <w:rsid w:val="00785C5B"/>
  </w:style>
  <w:style w:type="paragraph" w:styleId="Quote">
    <w:name w:val="Quote"/>
    <w:basedOn w:val="Heading1"/>
    <w:link w:val="QuoteChar"/>
    <w:qFormat/>
    <w:rsid w:val="00785C5B"/>
    <w:rPr>
      <w:b w:val="0"/>
      <w:sz w:val="72"/>
      <w:szCs w:val="72"/>
      <w:lang w:val="en-NZ"/>
    </w:rPr>
  </w:style>
  <w:style w:type="character" w:customStyle="1" w:styleId="QuoteChar">
    <w:name w:val="Quote Char"/>
    <w:basedOn w:val="DefaultParagraphFont"/>
    <w:link w:val="Quote"/>
    <w:rsid w:val="00785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C5B"/>
    <w:pPr>
      <w:pageBreakBefore/>
    </w:pPr>
  </w:style>
  <w:style w:type="paragraph" w:customStyle="1" w:styleId="Border">
    <w:name w:val="Border"/>
    <w:basedOn w:val="Normal"/>
    <w:qFormat/>
    <w:rsid w:val="00785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C5B"/>
    <w:rPr>
      <w:b/>
      <w:bCs/>
      <w:i/>
      <w:iCs/>
      <w:color w:val="auto"/>
    </w:rPr>
  </w:style>
  <w:style w:type="paragraph" w:styleId="IntenseQuote">
    <w:name w:val="Intense Quote"/>
    <w:basedOn w:val="Normal"/>
    <w:next w:val="Normal"/>
    <w:link w:val="IntenseQuoteChar"/>
    <w:uiPriority w:val="30"/>
    <w:qFormat/>
    <w:rsid w:val="00785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C5B"/>
    <w:rPr>
      <w:smallCaps/>
      <w:color w:val="auto"/>
      <w:u w:val="single"/>
    </w:rPr>
  </w:style>
  <w:style w:type="character" w:styleId="IntenseReference">
    <w:name w:val="Intense Reference"/>
    <w:basedOn w:val="DefaultParagraphFont"/>
    <w:uiPriority w:val="32"/>
    <w:qFormat/>
    <w:rsid w:val="00785C5B"/>
    <w:rPr>
      <w:b/>
      <w:bCs/>
      <w:smallCaps/>
      <w:color w:val="auto"/>
      <w:spacing w:val="5"/>
      <w:u w:val="single"/>
    </w:rPr>
  </w:style>
  <w:style w:type="paragraph" w:customStyle="1" w:styleId="2ColumnHeading">
    <w:name w:val="2Column Heading"/>
    <w:basedOn w:val="BodyText"/>
    <w:qFormat/>
    <w:rsid w:val="00785C5B"/>
    <w:pPr>
      <w:spacing w:after="60"/>
      <w:ind w:left="-2268"/>
    </w:pPr>
    <w:rPr>
      <w:b/>
    </w:rPr>
  </w:style>
  <w:style w:type="paragraph" w:customStyle="1" w:styleId="Heading1TOC">
    <w:name w:val="Heading1 TOC"/>
    <w:basedOn w:val="Normal"/>
    <w:qFormat/>
    <w:rsid w:val="00785C5B"/>
    <w:pPr>
      <w:spacing w:before="240" w:after="120"/>
    </w:pPr>
    <w:rPr>
      <w:rFonts w:ascii="Times New Roman" w:hAnsi="Times New Roman"/>
      <w:b/>
      <w:sz w:val="32"/>
    </w:rPr>
  </w:style>
  <w:style w:type="paragraph" w:customStyle="1" w:styleId="Heading2TOC">
    <w:name w:val="Heading2 TOC"/>
    <w:basedOn w:val="Normal"/>
    <w:qFormat/>
    <w:rsid w:val="00785C5B"/>
    <w:pPr>
      <w:spacing w:before="240" w:after="60"/>
    </w:pPr>
    <w:rPr>
      <w:rFonts w:ascii="Times New Roman" w:hAnsi="Times New Roman"/>
      <w:b/>
      <w:sz w:val="28"/>
    </w:rPr>
  </w:style>
  <w:style w:type="character" w:customStyle="1" w:styleId="Underline">
    <w:name w:val="Underline"/>
    <w:basedOn w:val="DefaultParagraphFont"/>
    <w:qFormat/>
    <w:rsid w:val="00785C5B"/>
    <w:rPr>
      <w:u w:val="single"/>
    </w:rPr>
  </w:style>
  <w:style w:type="character" w:customStyle="1" w:styleId="BoldandItalics">
    <w:name w:val="Bold and Italics"/>
    <w:qFormat/>
    <w:rsid w:val="00785C5B"/>
    <w:rPr>
      <w:b/>
      <w:i/>
      <w:u w:val="none"/>
    </w:rPr>
  </w:style>
  <w:style w:type="paragraph" w:styleId="BalloonText">
    <w:name w:val="Balloon Text"/>
    <w:basedOn w:val="Normal"/>
    <w:link w:val="BalloonTextChar"/>
    <w:rsid w:val="00785C5B"/>
    <w:rPr>
      <w:rFonts w:ascii="Tahoma" w:hAnsi="Tahoma" w:cs="Tahoma"/>
      <w:sz w:val="16"/>
      <w:szCs w:val="16"/>
    </w:rPr>
  </w:style>
  <w:style w:type="character" w:customStyle="1" w:styleId="BalloonTextChar">
    <w:name w:val="Balloon Text Char"/>
    <w:basedOn w:val="DefaultParagraphFont"/>
    <w:link w:val="BalloonText"/>
    <w:rsid w:val="00785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C5B"/>
    <w:rPr>
      <w:b/>
      <w:color w:val="660033"/>
      <w:spacing w:val="0"/>
    </w:rPr>
  </w:style>
  <w:style w:type="paragraph" w:customStyle="1" w:styleId="Nameditemlist">
    <w:name w:val="Named item list"/>
    <w:basedOn w:val="BodyText"/>
    <w:qFormat/>
    <w:rsid w:val="00785C5B"/>
    <w:pPr>
      <w:tabs>
        <w:tab w:val="left" w:pos="2835"/>
      </w:tabs>
      <w:ind w:left="2835" w:hanging="2835"/>
    </w:pPr>
  </w:style>
  <w:style w:type="paragraph" w:customStyle="1" w:styleId="BodyTextnopadding">
    <w:name w:val="Body Text no padding"/>
    <w:basedOn w:val="BodyText"/>
    <w:qFormat/>
    <w:rsid w:val="00785C5B"/>
    <w:pPr>
      <w:spacing w:before="0" w:after="0"/>
    </w:pPr>
  </w:style>
  <w:style w:type="paragraph" w:customStyle="1" w:styleId="BodyTextBold">
    <w:name w:val="Body Text Bold"/>
    <w:basedOn w:val="BodyText"/>
    <w:qFormat/>
    <w:rsid w:val="00785C5B"/>
    <w:rPr>
      <w:b/>
    </w:rPr>
  </w:style>
  <w:style w:type="character" w:styleId="Hyperlink">
    <w:name w:val="Hyperlink"/>
    <w:basedOn w:val="DefaultParagraphFont"/>
    <w:uiPriority w:val="99"/>
    <w:unhideWhenUsed/>
    <w:rsid w:val="00AF1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5861</Characters>
  <Application>Microsoft Office Word</Application>
  <DocSecurity>0</DocSecurity>
  <Lines>177</Lines>
  <Paragraphs>112</Paragraphs>
  <ScaleCrop>false</ScaleCrop>
  <Company>Author-it Software Corporation Ltd.</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FNSISV418 Manage insurance claims portfolios</dc:title>
  <dc:subject>Approved</dc:subject>
  <dc:creator>Future Skills Organisation</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