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EAD" w:rsidP="00A64E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FNSISV406 Use specialist terminology in insurance claims</w:t>
      </w:r>
      <w:r>
        <w:fldChar w:fldCharType="end"/>
      </w:r>
    </w:p>
    <w:p w:rsidR="00A64EAD" w:rsidP="00A64EAD">
      <w:pPr>
        <w:pStyle w:val="Version"/>
        <w:sectPr w:rsidSect="000E7A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A3E" w:rsidP="000E7A3E">
      <w:pPr>
        <w:pStyle w:val="SuperHeading"/>
      </w:pPr>
      <w:r w:rsidRPr="000E7A3E">
        <w:t>FNSISV406 Use specialist terminology in insurance claims</w:t>
      </w:r>
    </w:p>
    <w:p w:rsidR="00000000" w:rsidRPr="000E7A3E" w:rsidP="000E7A3E">
      <w:pPr>
        <w:pStyle w:val="Heading1"/>
      </w:pPr>
      <w:bookmarkStart w:id="1" w:name="O_683826"/>
      <w:bookmarkEnd w:id="1"/>
      <w:r w:rsidRPr="000E7A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E7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BodyText"/>
            </w:pPr>
            <w:r w:rsidRPr="000E7A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rPr>
                <w:rStyle w:val="SpecialBold"/>
              </w:rPr>
              <w:t>Comments</w:t>
            </w:r>
          </w:p>
        </w:tc>
      </w:tr>
      <w:tr w:rsidTr="000E7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BodyText"/>
            </w:pPr>
            <w:r w:rsidRPr="000E7A3E">
              <w:t>This version first released with FNS Financial Services Training Package Version 1.0.</w:t>
            </w:r>
          </w:p>
        </w:tc>
      </w:tr>
    </w:tbl>
    <w:p w:rsidR="00000000" w:rsidRPr="000E7A3E" w:rsidP="000E7A3E">
      <w:pPr>
        <w:pStyle w:val="BodyText"/>
      </w:pPr>
    </w:p>
    <w:p w:rsidR="00000000" w:rsidRPr="000E7A3E" w:rsidP="000E7A3E">
      <w:pPr>
        <w:pStyle w:val="AllowPageBreak"/>
      </w:pPr>
    </w:p>
    <w:p w:rsidR="00000000" w:rsidRPr="000E7A3E" w:rsidP="000E7A3E">
      <w:pPr>
        <w:pStyle w:val="Heading1"/>
      </w:pPr>
      <w:bookmarkStart w:id="2" w:name="O_683827"/>
      <w:bookmarkEnd w:id="2"/>
      <w:r w:rsidRPr="000E7A3E">
        <w:t>Application</w:t>
      </w:r>
    </w:p>
    <w:p w:rsidR="00000000" w:rsidRPr="000E7A3E" w:rsidP="00A64EAD">
      <w:pPr>
        <w:pStyle w:val="BodyText"/>
      </w:pPr>
      <w:r w:rsidRPr="000E7A3E">
        <w:t>This unit describes the skills and knowledge required to understand, use a</w:t>
      </w:r>
      <w:r w:rsidRPr="000E7A3E">
        <w:t>nd respond to information involving specialist terminology, such as medical or legal terminology (and processes), in insurance claims.</w:t>
      </w:r>
    </w:p>
    <w:p w:rsidR="00000000" w:rsidRPr="000E7A3E" w:rsidP="00A64EAD">
      <w:pPr>
        <w:pStyle w:val="BodyText"/>
      </w:pPr>
      <w:r w:rsidRPr="000E7A3E">
        <w:t xml:space="preserve">It applies to individuals employed in job roles involving use of specialist medical and legal terminology in a range of </w:t>
      </w:r>
      <w:r w:rsidRPr="000E7A3E">
        <w:t>insurance sectors and may be applied within organisations of various sizes and across a range of client bases.</w:t>
      </w:r>
    </w:p>
    <w:p w:rsidR="00000000" w:rsidRPr="000E7A3E" w:rsidP="00A64EAD">
      <w:pPr>
        <w:pStyle w:val="BodyText"/>
      </w:pPr>
      <w:r w:rsidRPr="000E7A3E">
        <w:t>Work functions in the occupational areas where this unit may be used are subject to regulatory requirements. Refer to the FNS Implementation Gui</w:t>
      </w:r>
      <w:r w:rsidRPr="000E7A3E">
        <w:t>de Companion Volume or the relevant regulator for specific guidance on requirements.</w:t>
      </w:r>
    </w:p>
    <w:p w:rsidR="00000000" w:rsidRPr="000E7A3E" w:rsidP="000E7A3E">
      <w:pPr>
        <w:pStyle w:val="Heading1"/>
      </w:pPr>
      <w:bookmarkStart w:id="3" w:name="O_683830"/>
      <w:bookmarkEnd w:id="3"/>
      <w:r w:rsidRPr="000E7A3E">
        <w:t>Unit Sector</w:t>
      </w:r>
    </w:p>
    <w:p w:rsidR="00000000" w:rsidRPr="000E7A3E" w:rsidP="00A64EAD">
      <w:pPr>
        <w:pStyle w:val="BodyText"/>
      </w:pPr>
      <w:r w:rsidRPr="000E7A3E">
        <w:t>Insurance services</w:t>
      </w:r>
    </w:p>
    <w:p w:rsidR="00000000" w:rsidRPr="000E7A3E" w:rsidP="000E7A3E">
      <w:pPr>
        <w:pStyle w:val="Heading1"/>
      </w:pPr>
      <w:bookmarkStart w:id="4" w:name="O_683831"/>
      <w:bookmarkEnd w:id="4"/>
      <w:r w:rsidRPr="000E7A3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E7A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BodyText"/>
            </w:pPr>
            <w:r w:rsidRPr="000E7A3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rPr>
                <w:rStyle w:val="SpecialBold"/>
              </w:rPr>
              <w:t>PERFORMANCE CRITERIA</w:t>
            </w:r>
          </w:p>
        </w:tc>
      </w:tr>
      <w:tr w:rsidTr="000E7A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BodyText"/>
            </w:pPr>
            <w:r w:rsidRPr="000E7A3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7A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 xml:space="preserve">1. Interpret documents and instructions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BodyText"/>
            </w:pPr>
            <w:r w:rsidRPr="000E7A3E">
              <w:t>1.1 Receive, understand and document written and oral instructions for a claim, using specialist terminology</w:t>
            </w:r>
          </w:p>
          <w:p w:rsidR="00000000" w:rsidRPr="000E7A3E" w:rsidP="000E7A3E">
            <w:pPr>
              <w:pStyle w:val="BodyText"/>
            </w:pPr>
            <w:r w:rsidRPr="000E7A3E">
              <w:t>1.2 Inter</w:t>
            </w:r>
            <w:r w:rsidRPr="000E7A3E">
              <w:t>pret accurately claims documentation containing specialist terminology</w:t>
            </w:r>
          </w:p>
          <w:p w:rsidR="00000000" w:rsidRPr="000E7A3E" w:rsidP="000E7A3E">
            <w:pPr>
              <w:pStyle w:val="BodyText"/>
            </w:pPr>
            <w:r w:rsidRPr="000E7A3E">
              <w:t>1.3 Use checklists and sources of information for specialist terminology in claims, where appropriate</w:t>
            </w:r>
          </w:p>
          <w:p w:rsidR="00000000" w:rsidRPr="000E7A3E" w:rsidP="000E7A3E">
            <w:pPr>
              <w:pStyle w:val="BodyText"/>
            </w:pPr>
            <w:r w:rsidRPr="000E7A3E">
              <w:t xml:space="preserve">1.4 Understand abbreviations for specialist terms and related processes associated </w:t>
            </w:r>
            <w:r w:rsidRPr="000E7A3E">
              <w:t>with insurance claims</w:t>
            </w:r>
          </w:p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1.5 Seek clarification when necessary</w:t>
            </w:r>
          </w:p>
        </w:tc>
      </w:tr>
      <w:tr w:rsidTr="000E7A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 xml:space="preserve">2. Use appropriate specialist terminology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BodyText"/>
            </w:pPr>
            <w:r w:rsidRPr="000E7A3E">
              <w:t>2.1 Use appropriate specialist terminology in both written and oral communication with internal and external parties related to claim</w:t>
            </w:r>
          </w:p>
          <w:p w:rsidR="00000000" w:rsidRPr="000E7A3E" w:rsidP="000E7A3E">
            <w:pPr>
              <w:pStyle w:val="BodyText"/>
            </w:pPr>
            <w:r w:rsidRPr="000E7A3E">
              <w:t>2.2 Use, spell and pronounce correctly specialist terminology related to insurance claims in appropriate context</w:t>
            </w:r>
          </w:p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2.3 Present claims documentation to designated person for verification, if required</w:t>
            </w:r>
          </w:p>
        </w:tc>
      </w:tr>
      <w:tr w:rsidTr="000E7A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 xml:space="preserve">3. Apply specialist terminology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BodyText"/>
            </w:pPr>
            <w:r w:rsidRPr="000E7A3E">
              <w:t>3.1 Use specialist termin</w:t>
            </w:r>
            <w:r w:rsidRPr="000E7A3E">
              <w:t>ology correctly in completion of insurance claims tasks</w:t>
            </w:r>
          </w:p>
          <w:p w:rsidR="00000000" w:rsidRPr="000E7A3E" w:rsidP="000E7A3E">
            <w:pPr>
              <w:pStyle w:val="BodyText"/>
            </w:pPr>
            <w:r w:rsidRPr="000E7A3E">
              <w:t>3.2 Seek assistance or clarification from specialist representatives or designated person as required</w:t>
            </w:r>
          </w:p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3.3 Conduct all tasks within accepted organisational and ethical codes of conduct, including those</w:t>
            </w:r>
            <w:r w:rsidRPr="000E7A3E">
              <w:t xml:space="preserve"> relating to maintaining confidentiality, privacy and compliance</w:t>
            </w:r>
          </w:p>
        </w:tc>
      </w:tr>
      <w:tr w:rsidTr="000E7A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4. Extend understanding of specialist terminology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BodyText"/>
            </w:pPr>
            <w:r w:rsidRPr="000E7A3E">
              <w:t>4.1 Identify and seek clarification of gaps in knowledge, such as relevant legislation, through appropriate source or person</w:t>
            </w:r>
          </w:p>
          <w:p w:rsidR="00000000" w:rsidRPr="000E7A3E" w:rsidP="000E7A3E">
            <w:pPr>
              <w:pStyle w:val="BodyText"/>
            </w:pPr>
            <w:r w:rsidRPr="000E7A3E">
              <w:t>4.2 Identify an</w:t>
            </w:r>
            <w:r w:rsidRPr="000E7A3E">
              <w:t>d use, where appropriate, abbreviations for commonly used specialist terms and associated processes for insurance claims</w:t>
            </w:r>
          </w:p>
          <w:p w:rsidR="00000000" w:rsidRPr="000E7A3E" w:rsidP="000E7A3E">
            <w:pPr>
              <w:pStyle w:val="BodyText"/>
            </w:pPr>
            <w:r w:rsidRPr="000E7A3E">
              <w:t>4.3 Answer questions or define terms relating to specialist terminology used in insurance</w:t>
            </w:r>
          </w:p>
        </w:tc>
      </w:tr>
    </w:tbl>
    <w:p w:rsidR="00000000" w:rsidRPr="000E7A3E" w:rsidP="000E7A3E">
      <w:pPr>
        <w:pStyle w:val="BodyText"/>
      </w:pPr>
    </w:p>
    <w:p w:rsidR="00000000" w:rsidRPr="000E7A3E" w:rsidP="000E7A3E">
      <w:pPr>
        <w:pStyle w:val="AllowPageBreak"/>
      </w:pPr>
    </w:p>
    <w:p w:rsidR="00000000" w:rsidRPr="000E7A3E" w:rsidP="000E7A3E">
      <w:pPr>
        <w:pStyle w:val="Heading1"/>
      </w:pPr>
      <w:bookmarkStart w:id="5" w:name="O_683832"/>
      <w:bookmarkEnd w:id="5"/>
      <w:r w:rsidRPr="000E7A3E">
        <w:t>Foundation Skills</w:t>
      </w:r>
    </w:p>
    <w:p w:rsidR="00000000" w:rsidRPr="00A64EAD" w:rsidP="00A64EAD">
      <w:pPr>
        <w:pStyle w:val="BodyText"/>
        <w:rPr>
          <w:i/>
        </w:rPr>
      </w:pPr>
      <w:r w:rsidRPr="00A64EAD">
        <w:rPr>
          <w:rStyle w:val="Emphasis"/>
        </w:rPr>
        <w:t>This sec</w:t>
      </w:r>
      <w:r w:rsidRPr="00A64EAD">
        <w:rPr>
          <w:rStyle w:val="Emphasis"/>
        </w:rPr>
        <w:t>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E7A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BodyText"/>
            </w:pPr>
            <w:r w:rsidRPr="000E7A3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BodyText"/>
            </w:pPr>
            <w:r w:rsidRPr="000E7A3E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rPr>
                <w:rStyle w:val="SpecialBold"/>
              </w:rPr>
              <w:t>Description</w:t>
            </w:r>
          </w:p>
        </w:tc>
      </w:tr>
      <w:tr w:rsidTr="000E7A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ListBullet"/>
              <w:rPr>
                <w:lang w:val="en-NZ"/>
              </w:rPr>
            </w:pPr>
            <w:r w:rsidRPr="000E7A3E">
              <w:t>Identifies gaps in own knowledge and actively locates sources to build understanding</w:t>
            </w:r>
          </w:p>
        </w:tc>
      </w:tr>
      <w:tr w:rsidTr="000E7A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 xml:space="preserve">1.1, 1.2, 1.4, 4.2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ListBullet"/>
            </w:pPr>
            <w:r w:rsidRPr="000E7A3E">
              <w:t>Interprets and analyses specific information in the medical and legal fields relating to a claim</w:t>
            </w:r>
          </w:p>
          <w:p w:rsidR="00000000" w:rsidP="000E7A3E">
            <w:pPr>
              <w:pStyle w:val="ListBullet"/>
              <w:rPr>
                <w:lang w:val="en-NZ"/>
              </w:rPr>
            </w:pPr>
            <w:r w:rsidRPr="000E7A3E">
              <w:t>Understands specific terminology and abbrevi</w:t>
            </w:r>
            <w:r w:rsidRPr="000E7A3E">
              <w:t>ations within the context of a claim</w:t>
            </w:r>
          </w:p>
        </w:tc>
      </w:tr>
      <w:tr w:rsidTr="000E7A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1.1, 1.3, 2.1, 2.2, 2.3, 3.1, 3.2, 4.1, 4.2, 4.3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ListBullet"/>
            </w:pPr>
            <w:r w:rsidRPr="000E7A3E">
              <w:t>Employs specific language and terminology in a specialist field and uses abbreviations where appropriate</w:t>
            </w:r>
          </w:p>
          <w:p w:rsidR="00000000" w:rsidP="000E7A3E">
            <w:pPr>
              <w:pStyle w:val="ListBullet"/>
              <w:rPr>
                <w:lang w:val="en-NZ"/>
              </w:rPr>
            </w:pPr>
            <w:r w:rsidRPr="000E7A3E">
              <w:t>Articulates complex ideas in a manner appropriate for the target audience</w:t>
            </w:r>
          </w:p>
        </w:tc>
      </w:tr>
      <w:tr w:rsidTr="000E7A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1.1, 1.5, 2.1, 2.2, 3.1, 3.2, 4.1, 4.3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ListBullet"/>
            </w:pPr>
            <w:r w:rsidRPr="000E7A3E">
              <w:t>Uses specific language appropriate to the context and audience</w:t>
            </w:r>
          </w:p>
          <w:p w:rsidR="00000000" w:rsidP="000E7A3E">
            <w:pPr>
              <w:pStyle w:val="ListBullet"/>
              <w:rPr>
                <w:lang w:val="en-NZ"/>
              </w:rPr>
            </w:pPr>
            <w:r w:rsidRPr="000E7A3E">
              <w:t>Uses questioning and listening techniques to clarify own un</w:t>
            </w:r>
            <w:r w:rsidRPr="000E7A3E">
              <w:t>derstanding and ask clarifying questions</w:t>
            </w:r>
          </w:p>
        </w:tc>
      </w:tr>
      <w:tr w:rsidTr="000E7A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ListBullet"/>
              <w:rPr>
                <w:lang w:val="en-NZ"/>
              </w:rPr>
            </w:pPr>
            <w:r w:rsidRPr="000E7A3E">
              <w:t>Takes personal responsibility for following explicit and implicit policies, procedures and legislative requirements</w:t>
            </w:r>
          </w:p>
        </w:tc>
      </w:tr>
      <w:tr w:rsidTr="000E7A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1.1, 1.5, 2.1, 2.3, 3.2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ListBullet"/>
            </w:pPr>
            <w:r w:rsidRPr="000E7A3E">
              <w:t>Selects and uses appropriate conventions and protocols when communicating with clients and co-workers in a range of work contexts</w:t>
            </w:r>
          </w:p>
          <w:p w:rsidR="00000000" w:rsidP="000E7A3E">
            <w:pPr>
              <w:pStyle w:val="ListBullet"/>
              <w:rPr>
                <w:lang w:val="en-NZ"/>
              </w:rPr>
            </w:pPr>
            <w:r w:rsidRPr="000E7A3E">
              <w:t xml:space="preserve">Cooperates with others and contributes to work practices </w:t>
            </w:r>
          </w:p>
        </w:tc>
      </w:tr>
      <w:tr w:rsidTr="000E7A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1.1-1.4, 3.1-3.3,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ListBullet"/>
            </w:pPr>
            <w:r w:rsidRPr="000E7A3E">
              <w:t xml:space="preserve">Plans and implements </w:t>
            </w:r>
            <w:r w:rsidRPr="000E7A3E">
              <w:t>routine tasks and workload, and seeks assistance as required</w:t>
            </w:r>
          </w:p>
          <w:p w:rsidR="00000000" w:rsidRPr="000E7A3E" w:rsidP="000E7A3E">
            <w:pPr>
              <w:pStyle w:val="ListBullet"/>
            </w:pPr>
            <w:r w:rsidRPr="000E7A3E">
              <w:t>Uses digital technologies to access, enter and store information required to complete work tasks</w:t>
            </w:r>
          </w:p>
        </w:tc>
      </w:tr>
    </w:tbl>
    <w:p w:rsidR="00000000" w:rsidRPr="000E7A3E" w:rsidP="000E7A3E">
      <w:pPr>
        <w:pStyle w:val="BodyText"/>
      </w:pPr>
    </w:p>
    <w:p w:rsidR="00000000" w:rsidRPr="000E7A3E" w:rsidP="000E7A3E">
      <w:pPr>
        <w:pStyle w:val="AllowPageBreak"/>
      </w:pPr>
    </w:p>
    <w:p w:rsidR="00000000" w:rsidRPr="000E7A3E" w:rsidP="000E7A3E">
      <w:pPr>
        <w:pStyle w:val="Heading1"/>
      </w:pPr>
      <w:bookmarkStart w:id="6" w:name="O_683834"/>
      <w:bookmarkEnd w:id="6"/>
      <w:r w:rsidRPr="000E7A3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E7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BodyText"/>
            </w:pPr>
            <w:r w:rsidRPr="000E7A3E">
              <w:rPr>
                <w:rStyle w:val="SpecialBold"/>
              </w:rPr>
              <w:t>Code and title</w:t>
            </w:r>
          </w:p>
          <w:p w:rsidR="00000000" w:rsidRPr="000E7A3E" w:rsidP="000E7A3E">
            <w:pPr>
              <w:pStyle w:val="BodyText"/>
            </w:pPr>
            <w:r w:rsidRPr="000E7A3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BodyText"/>
            </w:pPr>
            <w:r w:rsidRPr="000E7A3E">
              <w:rPr>
                <w:rStyle w:val="SpecialBold"/>
              </w:rPr>
              <w:t>Code and title</w:t>
            </w:r>
          </w:p>
          <w:p w:rsidR="00000000" w:rsidRPr="000E7A3E" w:rsidP="000E7A3E">
            <w:pPr>
              <w:pStyle w:val="BodyText"/>
            </w:pPr>
            <w:r w:rsidRPr="000E7A3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BodyText"/>
            </w:pPr>
            <w:r w:rsidRPr="000E7A3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rPr>
                <w:rStyle w:val="SpecialBold"/>
              </w:rPr>
              <w:t>Equivalence status</w:t>
            </w:r>
          </w:p>
        </w:tc>
      </w:tr>
      <w:tr w:rsidTr="000E7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FNSISV406 Use specialist terminology in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FNSISV406A Use specialist terminology in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A3E">
            <w:pPr>
              <w:pStyle w:val="BodyText"/>
              <w:rPr>
                <w:lang w:val="en-NZ"/>
              </w:rPr>
            </w:pPr>
            <w:r w:rsidRPr="000E7A3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A3E" w:rsidP="000E7A3E">
            <w:pPr>
              <w:pStyle w:val="BodyText"/>
            </w:pPr>
            <w:r w:rsidRPr="000E7A3E">
              <w:t>Equivalent unit</w:t>
            </w:r>
          </w:p>
        </w:tc>
      </w:tr>
    </w:tbl>
    <w:p w:rsidR="00000000" w:rsidRPr="000E7A3E" w:rsidP="000E7A3E">
      <w:pPr>
        <w:pStyle w:val="BodyText"/>
      </w:pPr>
    </w:p>
    <w:p w:rsidR="00000000" w:rsidRPr="000E7A3E" w:rsidP="000E7A3E">
      <w:pPr>
        <w:pStyle w:val="AllowPageBreak"/>
      </w:pPr>
    </w:p>
    <w:p w:rsidR="00000000" w:rsidRPr="000E7A3E" w:rsidP="000E7A3E">
      <w:pPr>
        <w:pStyle w:val="Heading1"/>
      </w:pPr>
      <w:bookmarkStart w:id="7" w:name="O_683841"/>
      <w:bookmarkEnd w:id="7"/>
      <w:r w:rsidRPr="000E7A3E">
        <w:t>Links</w:t>
      </w:r>
    </w:p>
    <w:p w:rsidR="00000000" w:rsidRPr="000E7A3E" w:rsidP="00A64EAD">
      <w:pPr>
        <w:pStyle w:val="BodyText"/>
      </w:pPr>
      <w:r w:rsidRPr="000E7A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B3FB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E7A3E" w:rsidP="000E7A3E"/>
    <w:sectPr w:rsidSect="000E7A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A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A3E" w:rsidRPr="00A64EAD" w:rsidP="00A64E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A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EAD" w:rsidP="000E7A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EAD" w:rsidP="000E7A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4EAD" w:rsidP="000E7A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A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E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A3E" w:rsidRPr="00A64EAD" w:rsidP="00A64E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A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EAD" w:rsidRPr="002D2AF8" w:rsidP="000E7A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FNSISV406 Use specialist terminology in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64EAD" w:rsidP="000E7A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9E0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C873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A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A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A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A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A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A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A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A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A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A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A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A3E"/>
  </w:style>
  <w:style w:type="character" w:customStyle="1" w:styleId="Heading1Char">
    <w:name w:val="Heading 1 Char"/>
    <w:basedOn w:val="DefaultParagraphFont"/>
    <w:link w:val="Heading1"/>
    <w:rsid w:val="000E7A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A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A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A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7A3E"/>
    <w:rPr>
      <w:b/>
      <w:spacing w:val="0"/>
    </w:rPr>
  </w:style>
  <w:style w:type="character" w:styleId="Emphasis">
    <w:name w:val="Emphasis"/>
    <w:basedOn w:val="DefaultParagraphFont"/>
    <w:qFormat/>
    <w:rsid w:val="000E7A3E"/>
    <w:rPr>
      <w:i/>
    </w:rPr>
  </w:style>
  <w:style w:type="paragraph" w:customStyle="1" w:styleId="SuperHeading">
    <w:name w:val="SuperHeading"/>
    <w:basedOn w:val="Normal"/>
    <w:rsid w:val="000E7A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A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A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A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A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A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A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A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A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A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A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A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A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A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A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A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A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A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A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A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A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A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A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A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A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A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A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A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A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A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A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7A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A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A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A3E"/>
  </w:style>
  <w:style w:type="paragraph" w:styleId="TableofFigures">
    <w:name w:val="table of figures"/>
    <w:basedOn w:val="Normal"/>
    <w:next w:val="Normal"/>
    <w:semiHidden/>
    <w:rsid w:val="000E7A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A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7A3E"/>
    <w:rPr>
      <w:rFonts w:ascii="Wingdings" w:hAnsi="Wingdings"/>
    </w:rPr>
  </w:style>
  <w:style w:type="paragraph" w:customStyle="1" w:styleId="TableHeading">
    <w:name w:val="Table Heading"/>
    <w:basedOn w:val="HeadingBase"/>
    <w:rsid w:val="000E7A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A3E"/>
    <w:rPr>
      <w:color w:val="0033CC"/>
      <w:u w:val="none"/>
    </w:rPr>
  </w:style>
  <w:style w:type="paragraph" w:customStyle="1" w:styleId="BodyTextRight">
    <w:name w:val="Body Text Right"/>
    <w:basedOn w:val="BodyText"/>
    <w:rsid w:val="000E7A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A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A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A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A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A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A3E"/>
    <w:rPr>
      <w:sz w:val="32"/>
    </w:rPr>
  </w:style>
  <w:style w:type="paragraph" w:customStyle="1" w:styleId="HeadingProcedure">
    <w:name w:val="Heading Procedure"/>
    <w:basedOn w:val="HeadingBase"/>
    <w:next w:val="Normal"/>
    <w:rsid w:val="000E7A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A3E"/>
    <w:pPr>
      <w:spacing w:before="60" w:after="60"/>
    </w:pPr>
  </w:style>
  <w:style w:type="paragraph" w:styleId="ListContinue">
    <w:name w:val="List Continue"/>
    <w:basedOn w:val="List"/>
    <w:rsid w:val="000E7A3E"/>
    <w:pPr>
      <w:ind w:firstLine="0"/>
    </w:pPr>
  </w:style>
  <w:style w:type="paragraph" w:customStyle="1" w:styleId="ListNote">
    <w:name w:val="List Note"/>
    <w:basedOn w:val="List"/>
    <w:rsid w:val="000E7A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A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A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A3E"/>
    <w:rPr>
      <w:rFonts w:ascii="Courier New" w:hAnsi="Courier New"/>
    </w:rPr>
  </w:style>
  <w:style w:type="paragraph" w:customStyle="1" w:styleId="NoteBullet">
    <w:name w:val="Note Bullet"/>
    <w:basedOn w:val="Note"/>
    <w:rsid w:val="000E7A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A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A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A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A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7A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A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A3E"/>
    <w:rPr>
      <w:b/>
      <w:smallCaps/>
    </w:rPr>
  </w:style>
  <w:style w:type="paragraph" w:customStyle="1" w:styleId="TableListNumber">
    <w:name w:val="Table List Number"/>
    <w:basedOn w:val="ListNumber"/>
    <w:rsid w:val="000E7A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A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A3E"/>
    <w:pPr>
      <w:numPr>
        <w:numId w:val="8"/>
      </w:numPr>
    </w:pPr>
  </w:style>
  <w:style w:type="paragraph" w:customStyle="1" w:styleId="ListAlpha2">
    <w:name w:val="List Alpha 2"/>
    <w:basedOn w:val="List2"/>
    <w:rsid w:val="000E7A3E"/>
    <w:pPr>
      <w:numPr>
        <w:numId w:val="7"/>
      </w:numPr>
    </w:pPr>
  </w:style>
  <w:style w:type="paragraph" w:styleId="List2">
    <w:name w:val="List 2"/>
    <w:basedOn w:val="BodyText"/>
    <w:rsid w:val="000E7A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A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A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A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A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A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7A3E"/>
    <w:pPr>
      <w:numPr>
        <w:numId w:val="3"/>
      </w:numPr>
    </w:pPr>
  </w:style>
  <w:style w:type="paragraph" w:styleId="ListContinue2">
    <w:name w:val="List Continue 2"/>
    <w:basedOn w:val="List2"/>
    <w:rsid w:val="000E7A3E"/>
    <w:pPr>
      <w:ind w:firstLine="0"/>
    </w:pPr>
  </w:style>
  <w:style w:type="paragraph" w:styleId="ListContinue3">
    <w:name w:val="List Continue 3"/>
    <w:basedOn w:val="List3"/>
    <w:rsid w:val="000E7A3E"/>
    <w:pPr>
      <w:ind w:left="1021" w:firstLine="0"/>
    </w:pPr>
  </w:style>
  <w:style w:type="paragraph" w:styleId="ListContinue4">
    <w:name w:val="List Continue 4"/>
    <w:basedOn w:val="List4"/>
    <w:rsid w:val="000E7A3E"/>
    <w:pPr>
      <w:ind w:firstLine="0"/>
    </w:pPr>
  </w:style>
  <w:style w:type="paragraph" w:styleId="ListContinue5">
    <w:name w:val="List Continue 5"/>
    <w:basedOn w:val="List5"/>
    <w:rsid w:val="000E7A3E"/>
    <w:pPr>
      <w:ind w:firstLine="0"/>
    </w:pPr>
  </w:style>
  <w:style w:type="paragraph" w:styleId="ListNumber3">
    <w:name w:val="List Number 3"/>
    <w:basedOn w:val="List3"/>
    <w:rsid w:val="000E7A3E"/>
    <w:pPr>
      <w:numPr>
        <w:numId w:val="4"/>
      </w:numPr>
    </w:pPr>
  </w:style>
  <w:style w:type="paragraph" w:styleId="ListNumber4">
    <w:name w:val="List Number 4"/>
    <w:basedOn w:val="List4"/>
    <w:rsid w:val="000E7A3E"/>
    <w:pPr>
      <w:numPr>
        <w:numId w:val="5"/>
      </w:numPr>
    </w:pPr>
  </w:style>
  <w:style w:type="paragraph" w:styleId="ListNumber5">
    <w:name w:val="List Number 5"/>
    <w:basedOn w:val="List5"/>
    <w:rsid w:val="000E7A3E"/>
    <w:pPr>
      <w:numPr>
        <w:numId w:val="6"/>
      </w:numPr>
    </w:pPr>
  </w:style>
  <w:style w:type="paragraph" w:styleId="BlockText">
    <w:name w:val="Block Text"/>
    <w:basedOn w:val="Normal"/>
    <w:rsid w:val="000E7A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A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A3E"/>
    <w:rPr>
      <w:sz w:val="16"/>
      <w:vertAlign w:val="superscript"/>
    </w:rPr>
  </w:style>
  <w:style w:type="character" w:customStyle="1" w:styleId="Symbols">
    <w:name w:val="Symbols"/>
    <w:basedOn w:val="DefaultParagraphFont"/>
    <w:rsid w:val="000E7A3E"/>
    <w:rPr>
      <w:rFonts w:ascii="Symbol" w:hAnsi="Symbol"/>
    </w:rPr>
  </w:style>
  <w:style w:type="character" w:customStyle="1" w:styleId="MenuOptions">
    <w:name w:val="Menu Options"/>
    <w:basedOn w:val="DefaultParagraphFont"/>
    <w:rsid w:val="000E7A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A3E"/>
    <w:rPr>
      <w:b/>
    </w:rPr>
  </w:style>
  <w:style w:type="character" w:customStyle="1" w:styleId="Underlined">
    <w:name w:val="Underlined"/>
    <w:basedOn w:val="DefaultParagraphFont"/>
    <w:rsid w:val="000E7A3E"/>
    <w:rPr>
      <w:u w:val="single"/>
    </w:rPr>
  </w:style>
  <w:style w:type="paragraph" w:customStyle="1" w:styleId="TableBodyTextRight">
    <w:name w:val="Table Body Text Right"/>
    <w:basedOn w:val="TableBodyText"/>
    <w:rsid w:val="000E7A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A3E"/>
    <w:rPr>
      <w:sz w:val="18"/>
    </w:rPr>
  </w:style>
  <w:style w:type="paragraph" w:customStyle="1" w:styleId="BodySmallRight">
    <w:name w:val="Body Small Right"/>
    <w:basedOn w:val="BodyTextRight"/>
    <w:rsid w:val="000E7A3E"/>
    <w:rPr>
      <w:sz w:val="18"/>
      <w:szCs w:val="18"/>
    </w:rPr>
  </w:style>
  <w:style w:type="paragraph" w:customStyle="1" w:styleId="MarginEdition">
    <w:name w:val="Margin Edition"/>
    <w:basedOn w:val="MarginNote"/>
    <w:rsid w:val="000E7A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A3E"/>
    <w:rPr>
      <w:sz w:val="2"/>
      <w:szCs w:val="2"/>
    </w:rPr>
  </w:style>
  <w:style w:type="character" w:customStyle="1" w:styleId="Small">
    <w:name w:val="Small"/>
    <w:basedOn w:val="DefaultParagraphFont"/>
    <w:rsid w:val="000E7A3E"/>
    <w:rPr>
      <w:sz w:val="16"/>
    </w:rPr>
  </w:style>
  <w:style w:type="paragraph" w:customStyle="1" w:styleId="WideTable">
    <w:name w:val="Wide Table"/>
    <w:basedOn w:val="Normal"/>
    <w:rsid w:val="000E7A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A3E"/>
  </w:style>
  <w:style w:type="paragraph" w:styleId="Quote">
    <w:name w:val="Quote"/>
    <w:basedOn w:val="Heading1"/>
    <w:link w:val="QuoteChar"/>
    <w:qFormat/>
    <w:rsid w:val="000E7A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A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A3E"/>
    <w:pPr>
      <w:pageBreakBefore/>
    </w:pPr>
  </w:style>
  <w:style w:type="paragraph" w:customStyle="1" w:styleId="Border">
    <w:name w:val="Border"/>
    <w:basedOn w:val="Normal"/>
    <w:qFormat/>
    <w:rsid w:val="000E7A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A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A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A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A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A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A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A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A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A3E"/>
    <w:rPr>
      <w:u w:val="single"/>
    </w:rPr>
  </w:style>
  <w:style w:type="character" w:customStyle="1" w:styleId="BoldandItalics">
    <w:name w:val="Bold and Italics"/>
    <w:qFormat/>
    <w:rsid w:val="000E7A3E"/>
    <w:rPr>
      <w:b/>
      <w:i/>
      <w:u w:val="none"/>
    </w:rPr>
  </w:style>
  <w:style w:type="paragraph" w:styleId="BalloonText">
    <w:name w:val="Balloon Text"/>
    <w:basedOn w:val="Normal"/>
    <w:link w:val="BalloonTextChar"/>
    <w:rsid w:val="000E7A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A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A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A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A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A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A3E"/>
    <w:pPr>
      <w:spacing w:before="0" w:after="0"/>
    </w:pPr>
  </w:style>
  <w:style w:type="paragraph" w:customStyle="1" w:styleId="BodyTextBold">
    <w:name w:val="Body Text Bold"/>
    <w:basedOn w:val="BodyText"/>
    <w:qFormat/>
    <w:rsid w:val="000E7A3E"/>
    <w:rPr>
      <w:b/>
    </w:rPr>
  </w:style>
  <w:style w:type="character" w:styleId="Hyperlink">
    <w:name w:val="Hyperlink"/>
    <w:basedOn w:val="DefaultParagraphFont"/>
    <w:uiPriority w:val="99"/>
    <w:unhideWhenUsed/>
    <w:rsid w:val="00A64E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4346</Characters>
  <Application>Microsoft Office Word</Application>
  <DocSecurity>0</DocSecurity>
  <Lines>167</Lines>
  <Paragraphs>96</Paragraphs>
  <ScaleCrop>false</ScaleCrop>
  <Company>Author-it Software Corporation Ltd.</Company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FNSISV406 Use specialist terminology in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2022-01-27T02:18:00Z</dcterms:created>
  <dcterms:modified xsi:type="dcterms:W3CDTF">2022-01-27T02:18:00Z</dcterms:modified>
</cp:coreProperties>
</file>