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1A39" w:rsidP="00531A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FNSISV406 Use specialist terminology in insurance claims</w:t>
      </w:r>
      <w:r>
        <w:fldChar w:fldCharType="end"/>
      </w:r>
    </w:p>
    <w:p w:rsidR="00531A39" w:rsidP="00531A39">
      <w:pPr>
        <w:pStyle w:val="Version"/>
        <w:sectPr w:rsidSect="005A7F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F95" w:rsidP="005A7F95">
      <w:pPr>
        <w:pStyle w:val="SuperHeading"/>
      </w:pPr>
      <w:r w:rsidRPr="005A7F95">
        <w:t>FNSISV406 Use specialist terminology in insurance claims</w:t>
      </w:r>
    </w:p>
    <w:p w:rsidR="00000000" w:rsidRPr="005A7F95" w:rsidP="005A7F95">
      <w:pPr>
        <w:pStyle w:val="Heading1"/>
      </w:pPr>
      <w:bookmarkStart w:id="1" w:name="O_683826"/>
      <w:bookmarkEnd w:id="1"/>
      <w:r w:rsidRPr="005A7F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A7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rPr>
                <w:rStyle w:val="SpecialBold"/>
              </w:rPr>
              <w:t>Comments</w:t>
            </w:r>
          </w:p>
        </w:tc>
      </w:tr>
      <w:tr w:rsidTr="005A7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t>This version first released with FNS Financial Services Training Package Version 1.0.</w:t>
            </w:r>
          </w:p>
        </w:tc>
      </w:tr>
    </w:tbl>
    <w:p w:rsidR="00000000" w:rsidRPr="005A7F95" w:rsidP="005A7F95">
      <w:pPr>
        <w:pStyle w:val="BodyText"/>
      </w:pPr>
    </w:p>
    <w:p w:rsidR="00000000" w:rsidRPr="005A7F95" w:rsidP="005A7F95">
      <w:pPr>
        <w:pStyle w:val="AllowPageBreak"/>
      </w:pPr>
    </w:p>
    <w:p w:rsidR="00000000" w:rsidRPr="005A7F95" w:rsidP="005A7F95">
      <w:pPr>
        <w:pStyle w:val="Heading1"/>
      </w:pPr>
      <w:bookmarkStart w:id="2" w:name="O_683827"/>
      <w:bookmarkEnd w:id="2"/>
      <w:r w:rsidRPr="005A7F95">
        <w:t>Application</w:t>
      </w:r>
    </w:p>
    <w:p w:rsidR="00000000" w:rsidRPr="005A7F95" w:rsidP="00531A39">
      <w:pPr>
        <w:pStyle w:val="BodyText"/>
      </w:pPr>
      <w:r w:rsidRPr="005A7F95">
        <w:t>This unit describes the skills and knowledge required to understand, use a</w:t>
      </w:r>
      <w:r w:rsidRPr="005A7F95">
        <w:t>nd respond to information involving specialist terminology, such as medical or legal terminology (and processes), in insurance claims.</w:t>
      </w:r>
    </w:p>
    <w:p w:rsidR="00000000" w:rsidRPr="005A7F95" w:rsidP="00531A39">
      <w:pPr>
        <w:pStyle w:val="BodyText"/>
      </w:pPr>
      <w:r w:rsidRPr="005A7F95">
        <w:t xml:space="preserve">It applies to individuals employed in job roles involving use of specialist medical and legal terminology in a range of </w:t>
      </w:r>
      <w:r w:rsidRPr="005A7F95">
        <w:t>insurance sectors and may be applied within organisations of various sizes and across a range of client bases.</w:t>
      </w:r>
    </w:p>
    <w:p w:rsidR="00000000" w:rsidRPr="005A7F95" w:rsidP="00531A39">
      <w:pPr>
        <w:pStyle w:val="BodyText"/>
      </w:pPr>
      <w:r w:rsidRPr="005A7F95">
        <w:t>Work functions in the occupational areas where this unit may be used are subject to regulatory requirements. Refer to the FNS Implementation Gui</w:t>
      </w:r>
      <w:r w:rsidRPr="005A7F95">
        <w:t>de Companion Volume or the relevant regulator for specific guidance on requirements.</w:t>
      </w:r>
    </w:p>
    <w:p w:rsidR="00000000" w:rsidRPr="005A7F95" w:rsidP="005A7F95">
      <w:pPr>
        <w:pStyle w:val="Heading1"/>
      </w:pPr>
      <w:bookmarkStart w:id="3" w:name="O_683830"/>
      <w:bookmarkEnd w:id="3"/>
      <w:r w:rsidRPr="005A7F95">
        <w:t>Unit Sector</w:t>
      </w:r>
    </w:p>
    <w:p w:rsidR="00000000" w:rsidRPr="005A7F95" w:rsidP="00531A39">
      <w:pPr>
        <w:pStyle w:val="BodyText"/>
      </w:pPr>
      <w:r w:rsidRPr="005A7F95">
        <w:t>Insurance services</w:t>
      </w:r>
    </w:p>
    <w:p w:rsidR="00000000" w:rsidRPr="005A7F95" w:rsidP="005A7F95">
      <w:pPr>
        <w:pStyle w:val="Heading1"/>
      </w:pPr>
      <w:bookmarkStart w:id="4" w:name="O_683831"/>
      <w:bookmarkEnd w:id="4"/>
      <w:r w:rsidRPr="005A7F95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A7F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rPr>
                <w:rStyle w:val="SpecialBold"/>
              </w:rPr>
              <w:t>PERFORMANCE CRITERIA</w:t>
            </w:r>
          </w:p>
        </w:tc>
      </w:tr>
      <w:tr w:rsidTr="005A7F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7F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 xml:space="preserve">1. Interpret documents and instructions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t>1.1 Receive, understand and document written and oral instructions for a claim, using specialist terminology</w:t>
            </w:r>
          </w:p>
          <w:p w:rsidR="00000000" w:rsidRPr="005A7F95" w:rsidP="005A7F95">
            <w:pPr>
              <w:pStyle w:val="BodyText"/>
            </w:pPr>
            <w:r w:rsidRPr="005A7F95">
              <w:t>1.2 Inter</w:t>
            </w:r>
            <w:r w:rsidRPr="005A7F95">
              <w:t>pret accurately claims documentation containing specialist terminology</w:t>
            </w:r>
          </w:p>
          <w:p w:rsidR="00000000" w:rsidRPr="005A7F95" w:rsidP="005A7F95">
            <w:pPr>
              <w:pStyle w:val="BodyText"/>
            </w:pPr>
            <w:r w:rsidRPr="005A7F95">
              <w:t>1.3 Use checklists and sources of information for specialist terminology in claims, where appropriate</w:t>
            </w:r>
          </w:p>
          <w:p w:rsidR="00000000" w:rsidRPr="005A7F95" w:rsidP="005A7F95">
            <w:pPr>
              <w:pStyle w:val="BodyText"/>
            </w:pPr>
            <w:r w:rsidRPr="005A7F95">
              <w:t xml:space="preserve">1.4 Understand abbreviations for specialist terms and related processes associated </w:t>
            </w:r>
            <w:r w:rsidRPr="005A7F95">
              <w:t>with insurance claims</w:t>
            </w:r>
          </w:p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1.5 Seek clarification when necessary</w:t>
            </w:r>
          </w:p>
        </w:tc>
      </w:tr>
      <w:tr w:rsidTr="005A7F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 xml:space="preserve">2. Use appropriate specialist terminology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t>2.1 Use appropriate specialist terminology in both written and oral communication with internal and external parties related to claim</w:t>
            </w:r>
          </w:p>
          <w:p w:rsidR="00000000" w:rsidRPr="005A7F95" w:rsidP="005A7F95">
            <w:pPr>
              <w:pStyle w:val="BodyText"/>
            </w:pPr>
            <w:r w:rsidRPr="005A7F95">
              <w:t>2.2 Use, spell and pronounce correctly specialist terminology related to insurance claims in appropriate context</w:t>
            </w:r>
          </w:p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2.3 Present claims documentation to designated person for verification, if required</w:t>
            </w:r>
          </w:p>
        </w:tc>
      </w:tr>
      <w:tr w:rsidTr="005A7F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 xml:space="preserve">3. Apply specialist terminology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t>3.1 Use specialist termin</w:t>
            </w:r>
            <w:r w:rsidRPr="005A7F95">
              <w:t>ology correctly in completion of insurance claims tasks</w:t>
            </w:r>
          </w:p>
          <w:p w:rsidR="00000000" w:rsidRPr="005A7F95" w:rsidP="005A7F95">
            <w:pPr>
              <w:pStyle w:val="BodyText"/>
            </w:pPr>
            <w:r w:rsidRPr="005A7F95">
              <w:t>3.2 Seek assistance or clarification from specialist representatives or designated person as required</w:t>
            </w:r>
          </w:p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3.3 Conduct all tasks within accepted organisational and ethical codes of conduct, including those</w:t>
            </w:r>
            <w:r w:rsidRPr="005A7F95">
              <w:t xml:space="preserve"> relating to maintaining confidentiality, privacy and compliance</w:t>
            </w:r>
          </w:p>
        </w:tc>
      </w:tr>
      <w:tr w:rsidTr="005A7F95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4. Extend understanding of specialist terminology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t>4.1 Identify and seek clarification of gaps in knowledge, such as relevant legislation, through appropriate source or person</w:t>
            </w:r>
          </w:p>
          <w:p w:rsidR="00000000" w:rsidRPr="005A7F95" w:rsidP="005A7F95">
            <w:pPr>
              <w:pStyle w:val="BodyText"/>
            </w:pPr>
            <w:r w:rsidRPr="005A7F95">
              <w:t>4.2 Identify an</w:t>
            </w:r>
            <w:r w:rsidRPr="005A7F95">
              <w:t>d use, where appropriate, abbreviations for commonly used specialist terms and associated processes for insurance claims</w:t>
            </w:r>
          </w:p>
          <w:p w:rsidR="00000000" w:rsidRPr="005A7F95" w:rsidP="005A7F95">
            <w:pPr>
              <w:pStyle w:val="BodyText"/>
            </w:pPr>
            <w:r w:rsidRPr="005A7F95">
              <w:t>4.3 Answer questions or define terms relating to specialist terminology used in insurance</w:t>
            </w:r>
          </w:p>
        </w:tc>
      </w:tr>
    </w:tbl>
    <w:p w:rsidR="00000000" w:rsidRPr="005A7F95" w:rsidP="005A7F95">
      <w:pPr>
        <w:pStyle w:val="BodyText"/>
      </w:pPr>
    </w:p>
    <w:p w:rsidR="00000000" w:rsidRPr="005A7F95" w:rsidP="005A7F95">
      <w:pPr>
        <w:pStyle w:val="AllowPageBreak"/>
      </w:pPr>
    </w:p>
    <w:p w:rsidR="00000000" w:rsidRPr="005A7F95" w:rsidP="005A7F95">
      <w:pPr>
        <w:pStyle w:val="Heading1"/>
      </w:pPr>
      <w:bookmarkStart w:id="5" w:name="O_683832"/>
      <w:bookmarkEnd w:id="5"/>
      <w:r w:rsidRPr="005A7F95">
        <w:t>Foundation Skills</w:t>
      </w:r>
    </w:p>
    <w:p w:rsidR="00000000" w:rsidRPr="00531A39" w:rsidP="00531A39">
      <w:pPr>
        <w:pStyle w:val="BodyText"/>
        <w:rPr>
          <w:i/>
        </w:rPr>
      </w:pPr>
      <w:r w:rsidRPr="00531A39">
        <w:rPr>
          <w:rStyle w:val="Emphasis"/>
        </w:rPr>
        <w:t>This sec</w:t>
      </w:r>
      <w:r w:rsidRPr="00531A39">
        <w:rPr>
          <w:rStyle w:val="Emphasis"/>
        </w:rPr>
        <w:t>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A7F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rPr>
                <w:rStyle w:val="SpecialBold"/>
              </w:rPr>
              <w:t>Description</w:t>
            </w:r>
          </w:p>
        </w:tc>
      </w:tr>
      <w:tr w:rsidTr="005A7F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Learning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4.1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ListBullet"/>
              <w:rPr>
                <w:lang w:val="en-NZ"/>
              </w:rPr>
            </w:pPr>
            <w:r w:rsidRPr="005A7F95">
              <w:t>Identifies gaps in own knowledge and actively locates sources to build understanding</w:t>
            </w:r>
          </w:p>
        </w:tc>
      </w:tr>
      <w:tr w:rsidTr="005A7F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1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 xml:space="preserve">1.1, 1.2, 1.4, 4.2 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ListBullet"/>
            </w:pPr>
            <w:r w:rsidRPr="005A7F95">
              <w:t>Interprets and analyses specific information in the medical and legal fields relating to a claim</w:t>
            </w:r>
          </w:p>
          <w:p w:rsidR="00000000" w:rsidP="005A7F95">
            <w:pPr>
              <w:pStyle w:val="ListBullet"/>
              <w:rPr>
                <w:lang w:val="en-NZ"/>
              </w:rPr>
            </w:pPr>
            <w:r w:rsidRPr="005A7F95">
              <w:t>Understands specific terminology and abbrevi</w:t>
            </w:r>
            <w:r w:rsidRPr="005A7F95">
              <w:t>ations within the context of a claim</w:t>
            </w:r>
          </w:p>
        </w:tc>
      </w:tr>
      <w:tr w:rsidTr="005A7F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1.1, 1.3, 2.1, 2.2, 2.3, 3.1, 3.2, 4.1, 4.2, 4.3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ListBullet"/>
            </w:pPr>
            <w:r w:rsidRPr="005A7F95">
              <w:t>Employs specific language and terminology in a specialist field and uses abbreviations where appropriate</w:t>
            </w:r>
          </w:p>
          <w:p w:rsidR="00000000" w:rsidP="005A7F95">
            <w:pPr>
              <w:pStyle w:val="ListBullet"/>
              <w:rPr>
                <w:lang w:val="en-NZ"/>
              </w:rPr>
            </w:pPr>
            <w:r w:rsidRPr="005A7F95">
              <w:t>Articulates complex ideas in</w:t>
            </w:r>
            <w:r w:rsidRPr="005A7F95">
              <w:t xml:space="preserve"> a manner appropriate for the target audience</w:t>
            </w:r>
          </w:p>
        </w:tc>
      </w:tr>
      <w:tr w:rsidTr="005A7F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1.1, 1.5, 2.1, 2.2, 3.1, 3.2, 4.1, 4.3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ListBullet"/>
            </w:pPr>
            <w:r w:rsidRPr="005A7F95">
              <w:t>Uses specific language appropriate to the context and audience</w:t>
            </w:r>
          </w:p>
          <w:p w:rsidR="00000000" w:rsidP="005A7F95">
            <w:pPr>
              <w:pStyle w:val="ListBullet"/>
              <w:rPr>
                <w:lang w:val="en-NZ"/>
              </w:rPr>
            </w:pPr>
            <w:r w:rsidRPr="005A7F95">
              <w:t>Uses questioning and listening techniques to clarify own understanding and ask clarifying questions</w:t>
            </w:r>
          </w:p>
        </w:tc>
      </w:tr>
      <w:tr w:rsidTr="005A7F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ListBullet"/>
              <w:rPr>
                <w:lang w:val="en-NZ"/>
              </w:rPr>
            </w:pPr>
            <w:r w:rsidRPr="005A7F95">
              <w:t>Takes personal responsibility for following explicit and implicit policies, procedures and legislative requirements</w:t>
            </w:r>
          </w:p>
        </w:tc>
      </w:tr>
      <w:tr w:rsidTr="005A7F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Intera</w:t>
            </w:r>
            <w:r w:rsidRPr="005A7F95">
              <w:t>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1.1, 1.5, 2.1, 2.3, 3.2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ListBullet"/>
            </w:pPr>
            <w:r w:rsidRPr="005A7F95">
              <w:t>Selects and uses appropriate conventions and protocols when communicating with clients and co-workers in a range of work contexts</w:t>
            </w:r>
          </w:p>
          <w:p w:rsidR="00000000" w:rsidP="005A7F95">
            <w:pPr>
              <w:pStyle w:val="ListBullet"/>
              <w:rPr>
                <w:lang w:val="en-NZ"/>
              </w:rPr>
            </w:pPr>
            <w:r w:rsidRPr="005A7F95">
              <w:t xml:space="preserve">Cooperates with others and contributes to work practices </w:t>
            </w:r>
          </w:p>
        </w:tc>
      </w:tr>
      <w:tr w:rsidTr="005A7F9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 xml:space="preserve">1.1-1.4, </w:t>
            </w:r>
            <w:r w:rsidRPr="005A7F95">
              <w:t>3.1-3.3, 4.2,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ListBullet"/>
            </w:pPr>
            <w:r w:rsidRPr="005A7F95">
              <w:t>Plans and implements routine tasks and workload, and seeks assistance as required</w:t>
            </w:r>
          </w:p>
          <w:p w:rsidR="00000000" w:rsidRPr="005A7F95" w:rsidP="005A7F95">
            <w:pPr>
              <w:pStyle w:val="ListBullet"/>
            </w:pPr>
            <w:r w:rsidRPr="005A7F95">
              <w:t>Uses digital technologies to access, enter and store information required to complete work tasks</w:t>
            </w:r>
          </w:p>
        </w:tc>
      </w:tr>
    </w:tbl>
    <w:p w:rsidR="00000000" w:rsidRPr="005A7F95" w:rsidP="005A7F95">
      <w:pPr>
        <w:pStyle w:val="BodyText"/>
      </w:pPr>
    </w:p>
    <w:p w:rsidR="00000000" w:rsidRPr="005A7F95" w:rsidP="005A7F95">
      <w:pPr>
        <w:pStyle w:val="AllowPageBreak"/>
      </w:pPr>
    </w:p>
    <w:p w:rsidR="00000000" w:rsidRPr="005A7F95" w:rsidP="005A7F95">
      <w:pPr>
        <w:pStyle w:val="Heading1"/>
      </w:pPr>
      <w:bookmarkStart w:id="6" w:name="O_683834"/>
      <w:bookmarkEnd w:id="6"/>
      <w:r w:rsidRPr="005A7F9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A7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rPr>
                <w:rStyle w:val="SpecialBold"/>
              </w:rPr>
              <w:t>Code and title</w:t>
            </w:r>
          </w:p>
          <w:p w:rsidR="00000000" w:rsidRPr="005A7F95" w:rsidP="005A7F95">
            <w:pPr>
              <w:pStyle w:val="BodyText"/>
            </w:pPr>
            <w:r w:rsidRPr="005A7F95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rPr>
                <w:rStyle w:val="SpecialBold"/>
              </w:rPr>
              <w:t>Code and title</w:t>
            </w:r>
          </w:p>
          <w:p w:rsidR="00000000" w:rsidRPr="005A7F95" w:rsidP="005A7F95">
            <w:pPr>
              <w:pStyle w:val="BodyText"/>
            </w:pPr>
            <w:r w:rsidRPr="005A7F9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rPr>
                <w:rStyle w:val="SpecialBold"/>
              </w:rPr>
              <w:t>Equivalence status</w:t>
            </w:r>
          </w:p>
        </w:tc>
      </w:tr>
      <w:tr w:rsidTr="005A7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FNSISV406 Use specialist terminology in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FNSISV406A Use specialist terminology in insurance claims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t>Equivalent unit</w:t>
            </w:r>
          </w:p>
        </w:tc>
      </w:tr>
    </w:tbl>
    <w:p w:rsidR="00000000" w:rsidRPr="005A7F95" w:rsidP="005A7F95">
      <w:pPr>
        <w:pStyle w:val="BodyText"/>
      </w:pPr>
    </w:p>
    <w:p w:rsidR="00000000" w:rsidRPr="005A7F95" w:rsidP="005A7F95">
      <w:pPr>
        <w:pStyle w:val="AllowPageBreak"/>
      </w:pPr>
    </w:p>
    <w:p w:rsidR="00000000" w:rsidRPr="005A7F95" w:rsidP="005A7F95">
      <w:pPr>
        <w:pStyle w:val="Heading1"/>
      </w:pPr>
      <w:bookmarkStart w:id="7" w:name="O_683841"/>
      <w:bookmarkEnd w:id="7"/>
      <w:r w:rsidRPr="005A7F95">
        <w:t>Links</w:t>
      </w:r>
    </w:p>
    <w:p w:rsidR="00000000" w:rsidRPr="005A7F95" w:rsidP="00531A39">
      <w:pPr>
        <w:pStyle w:val="BodyText"/>
      </w:pPr>
      <w:r w:rsidRPr="005A7F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0328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7F95" w:rsidP="00531A39">
      <w:pPr>
        <w:pStyle w:val="BodyText"/>
        <w:sectPr w:rsidSect="005A7F9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A7F95" w:rsidP="005A7F95">
      <w:pPr>
        <w:pStyle w:val="SuperHeading"/>
      </w:pPr>
      <w:r w:rsidRPr="005A7F95">
        <w:t xml:space="preserve">Assessment </w:t>
      </w:r>
      <w:r w:rsidRPr="005A7F95">
        <w:t>Requirements for FNSISV406 Use specialist terminology in insurance claims</w:t>
      </w:r>
    </w:p>
    <w:p w:rsidR="00000000" w:rsidRPr="005A7F95" w:rsidP="005A7F95">
      <w:pPr>
        <w:pStyle w:val="Heading1"/>
      </w:pPr>
      <w:bookmarkStart w:id="8" w:name="O_683836"/>
      <w:bookmarkEnd w:id="8"/>
      <w:r w:rsidRPr="005A7F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A7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rPr>
                <w:rStyle w:val="SpecialBold"/>
              </w:rPr>
              <w:t>Comments</w:t>
            </w:r>
          </w:p>
        </w:tc>
      </w:tr>
      <w:tr w:rsidTr="005A7F9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7F95">
            <w:pPr>
              <w:pStyle w:val="BodyText"/>
              <w:rPr>
                <w:lang w:val="en-NZ"/>
              </w:rPr>
            </w:pPr>
            <w:r w:rsidRPr="005A7F9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7F95" w:rsidP="005A7F95">
            <w:pPr>
              <w:pStyle w:val="BodyText"/>
            </w:pPr>
            <w:r w:rsidRPr="005A7F95">
              <w:t>This version first released with FNS Financial Services Training Package Version 1.0.</w:t>
            </w:r>
          </w:p>
        </w:tc>
      </w:tr>
    </w:tbl>
    <w:p w:rsidR="00000000" w:rsidRPr="005A7F95" w:rsidP="005A7F95">
      <w:pPr>
        <w:pStyle w:val="BodyText"/>
      </w:pPr>
    </w:p>
    <w:p w:rsidR="00000000" w:rsidRPr="005A7F95" w:rsidP="005A7F95">
      <w:pPr>
        <w:pStyle w:val="AllowPageBreak"/>
      </w:pPr>
    </w:p>
    <w:p w:rsidR="00000000" w:rsidRPr="005A7F95" w:rsidP="005A7F95">
      <w:pPr>
        <w:pStyle w:val="Heading1"/>
      </w:pPr>
      <w:bookmarkStart w:id="9" w:name="O_683837"/>
      <w:bookmarkEnd w:id="9"/>
      <w:r w:rsidRPr="005A7F95">
        <w:t>Performance Evidence</w:t>
      </w:r>
    </w:p>
    <w:p w:rsidR="00000000" w:rsidRPr="005A7F95" w:rsidP="00531A39">
      <w:pPr>
        <w:pStyle w:val="BodyText"/>
      </w:pPr>
      <w:r w:rsidRPr="005A7F95">
        <w:t>Evidence of the ability to:</w:t>
      </w:r>
    </w:p>
    <w:p w:rsidR="00000000" w:rsidRPr="005A7F95" w:rsidP="005A7F95">
      <w:pPr>
        <w:pStyle w:val="ListBullet"/>
      </w:pPr>
      <w:r w:rsidRPr="005A7F95">
        <w:t>accurately interpret instructions containing commonly used specialist terminology and abbreviations</w:t>
      </w:r>
    </w:p>
    <w:p w:rsidR="00000000" w:rsidRPr="005A7F95" w:rsidP="005A7F95">
      <w:pPr>
        <w:pStyle w:val="ListBullet"/>
      </w:pPr>
      <w:r w:rsidRPr="005A7F95">
        <w:t>review and update knowledge of specialist terminology used in insurance</w:t>
      </w:r>
    </w:p>
    <w:p w:rsidR="00000000" w:rsidRPr="005A7F95" w:rsidP="005A7F95">
      <w:pPr>
        <w:pStyle w:val="ListBullet"/>
      </w:pPr>
      <w:r w:rsidRPr="005A7F95">
        <w:t>use specialist terminology in insu</w:t>
      </w:r>
      <w:r w:rsidRPr="005A7F95">
        <w:t>rance appropriately for the situation</w:t>
      </w:r>
    </w:p>
    <w:p w:rsidR="00000000" w:rsidRPr="005A7F95" w:rsidP="005A7F95">
      <w:pPr>
        <w:pStyle w:val="ListBullet"/>
      </w:pPr>
      <w:r w:rsidRPr="005A7F95">
        <w:t>access an appropriate person or source of information to clarify instructions or to locate missing information</w:t>
      </w:r>
    </w:p>
    <w:p w:rsidR="00000000" w:rsidRPr="005A7F95" w:rsidP="005A7F95">
      <w:pPr>
        <w:pStyle w:val="ListBullet"/>
      </w:pPr>
      <w:r w:rsidRPr="005A7F95">
        <w:t>explain specialist terminology and processes to others in simple, non-specialist language with non-disclosable information remaining confidential</w:t>
      </w:r>
    </w:p>
    <w:p w:rsidR="00000000" w:rsidRPr="005A7F95" w:rsidP="005A7F95">
      <w:pPr>
        <w:pStyle w:val="ListBullet"/>
      </w:pPr>
      <w:r w:rsidRPr="005A7F95">
        <w:t>conduct all work within accepted organisational and ethical codes of conduct including those relating to maint</w:t>
      </w:r>
      <w:r w:rsidRPr="005A7F95">
        <w:t>aining confidentiality, privacy and compliance.</w:t>
      </w:r>
    </w:p>
    <w:p w:rsidR="00000000" w:rsidRPr="005A7F95" w:rsidP="005A7F95">
      <w:pPr>
        <w:pStyle w:val="BodyText"/>
      </w:pPr>
    </w:p>
    <w:p w:rsidR="00000000" w:rsidRPr="005A7F95" w:rsidP="00531A39">
      <w:pPr>
        <w:pStyle w:val="BodyText"/>
      </w:pPr>
      <w:r w:rsidRPr="005A7F95">
        <w:t>Note: If a specific volume or frequency is not stated, then evidence must be provided at least once.</w:t>
      </w:r>
    </w:p>
    <w:p w:rsidR="00000000" w:rsidRPr="005A7F95" w:rsidP="005A7F95">
      <w:pPr>
        <w:pStyle w:val="Heading1"/>
      </w:pPr>
      <w:bookmarkStart w:id="10" w:name="O_683838"/>
      <w:bookmarkEnd w:id="10"/>
      <w:r w:rsidRPr="005A7F95">
        <w:t>Knowledge Evidence</w:t>
      </w:r>
    </w:p>
    <w:p w:rsidR="00000000" w:rsidRPr="005A7F95" w:rsidP="00531A39">
      <w:pPr>
        <w:pStyle w:val="BodyText"/>
      </w:pPr>
      <w:r w:rsidRPr="005A7F95">
        <w:t>To complete the unit requirements safely and effectively, the individu</w:t>
      </w:r>
      <w:r w:rsidRPr="005A7F95">
        <w:t>al must:</w:t>
      </w:r>
    </w:p>
    <w:p w:rsidR="00000000" w:rsidRPr="005A7F95" w:rsidP="005A7F95">
      <w:pPr>
        <w:pStyle w:val="ListBullet"/>
      </w:pPr>
      <w:r w:rsidRPr="005A7F95">
        <w:t>explain legal, financial and ethical consequences of misusing terminology used in specialist insurance products</w:t>
      </w:r>
    </w:p>
    <w:p w:rsidR="00000000" w:rsidRPr="005A7F95" w:rsidP="005A7F95">
      <w:pPr>
        <w:pStyle w:val="ListBullet"/>
      </w:pPr>
      <w:r w:rsidRPr="005A7F95">
        <w:t>explain the importance of wording of insurance policies in keeping with the organisation or industry sector</w:t>
      </w:r>
    </w:p>
    <w:p w:rsidR="00000000" w:rsidRPr="005A7F95" w:rsidP="005A7F95">
      <w:pPr>
        <w:pStyle w:val="ListBullet"/>
      </w:pPr>
      <w:r w:rsidRPr="005A7F95">
        <w:t>outline organisational pol</w:t>
      </w:r>
      <w:r w:rsidRPr="005A7F95">
        <w:t>icy, procedures, underwriting and claims guidelines and levels of authority</w:t>
      </w:r>
    </w:p>
    <w:p w:rsidR="00000000" w:rsidRPr="005A7F95" w:rsidP="005A7F95">
      <w:pPr>
        <w:pStyle w:val="ListBullet"/>
      </w:pPr>
      <w:r w:rsidRPr="005A7F95">
        <w:t>describe policy coverage and/or requirements and procedures in relation to communication and the release of information, security and confidentiality</w:t>
      </w:r>
    </w:p>
    <w:p w:rsidR="00000000" w:rsidRPr="005A7F95" w:rsidP="005A7F95">
      <w:pPr>
        <w:pStyle w:val="ListBullet"/>
      </w:pPr>
      <w:r w:rsidRPr="005A7F95">
        <w:t>identify and apply relevant le</w:t>
      </w:r>
      <w:r w:rsidRPr="005A7F95">
        <w:t>gislation, regulatory guidelines and industry sector codes of practice</w:t>
      </w:r>
    </w:p>
    <w:p w:rsidR="00000000" w:rsidRPr="005A7F95" w:rsidP="005A7F95">
      <w:pPr>
        <w:pStyle w:val="ListBullet"/>
      </w:pPr>
      <w:r w:rsidRPr="005A7F95">
        <w:t>outline types and/or categories of specialist insurance policies</w:t>
      </w:r>
    </w:p>
    <w:p w:rsidR="00000000" w:rsidRPr="005A7F95" w:rsidP="005A7F95">
      <w:pPr>
        <w:pStyle w:val="ListBullet"/>
      </w:pPr>
      <w:r w:rsidRPr="005A7F95">
        <w:t>explain relevant legal terminology:</w:t>
      </w:r>
    </w:p>
    <w:p w:rsidR="00000000" w:rsidRPr="005A7F95" w:rsidP="005A7F95">
      <w:pPr>
        <w:pStyle w:val="ListBullet2"/>
      </w:pPr>
      <w:r w:rsidRPr="005A7F95">
        <w:t>insurance law</w:t>
      </w:r>
    </w:p>
    <w:p w:rsidR="00000000" w:rsidRPr="005A7F95" w:rsidP="005A7F95">
      <w:pPr>
        <w:pStyle w:val="ListBullet2"/>
      </w:pPr>
      <w:r w:rsidRPr="005A7F95">
        <w:t>commonly used legal terminology in insurance</w:t>
      </w:r>
    </w:p>
    <w:p w:rsidR="00000000" w:rsidRPr="005A7F95" w:rsidP="005A7F95">
      <w:pPr>
        <w:pStyle w:val="ListBullet2"/>
      </w:pPr>
      <w:r w:rsidRPr="005A7F95">
        <w:t>appropriate use of legal terminology in employee’s area of responsibility within an insurance context</w:t>
      </w:r>
    </w:p>
    <w:p w:rsidR="00000000" w:rsidRPr="005A7F95" w:rsidP="005A7F95">
      <w:pPr>
        <w:pStyle w:val="ListBullet2"/>
      </w:pPr>
      <w:r w:rsidRPr="005A7F95">
        <w:t>relevant legal process as it relates to insurance and/or legal claims proceedings</w:t>
      </w:r>
    </w:p>
    <w:p w:rsidR="00000000" w:rsidRPr="005A7F95" w:rsidP="005A7F95">
      <w:pPr>
        <w:pStyle w:val="ListBullet"/>
      </w:pPr>
      <w:r w:rsidRPr="005A7F95">
        <w:t>explain relevant terminology relating to medical conditions used in med</w:t>
      </w:r>
      <w:r w:rsidRPr="005A7F95">
        <w:t>ical insurance.</w:t>
      </w:r>
    </w:p>
    <w:p w:rsidR="00000000" w:rsidRPr="005A7F95" w:rsidP="005A7F95">
      <w:pPr>
        <w:pStyle w:val="AllowPageBreak"/>
      </w:pPr>
    </w:p>
    <w:p w:rsidR="00000000" w:rsidRPr="005A7F95" w:rsidP="005A7F95">
      <w:pPr>
        <w:pStyle w:val="Heading1"/>
      </w:pPr>
      <w:bookmarkStart w:id="11" w:name="O_683839"/>
      <w:bookmarkEnd w:id="11"/>
      <w:r w:rsidRPr="005A7F95">
        <w:t>Assessment Conditions</w:t>
      </w:r>
    </w:p>
    <w:p w:rsidR="00000000" w:rsidRPr="005A7F95" w:rsidP="00531A39">
      <w:pPr>
        <w:pStyle w:val="BodyText"/>
      </w:pPr>
      <w:r w:rsidRPr="005A7F95">
        <w:t>Assessment must be conducted in a safe environment where evidence gathered demonstrates consistent performance of typical activities experienced in the insurance services field of work and include acce</w:t>
      </w:r>
      <w:r w:rsidRPr="005A7F95">
        <w:t>ss to:</w:t>
      </w:r>
    </w:p>
    <w:p w:rsidR="00000000" w:rsidRPr="005A7F95" w:rsidP="005A7F95">
      <w:pPr>
        <w:pStyle w:val="ListBullet"/>
      </w:pPr>
      <w:r w:rsidRPr="005A7F95">
        <w:t>organisational records</w:t>
      </w:r>
    </w:p>
    <w:p w:rsidR="00000000" w:rsidRPr="005A7F95" w:rsidP="005A7F95">
      <w:pPr>
        <w:pStyle w:val="ListBullet"/>
      </w:pPr>
      <w:r w:rsidRPr="005A7F95">
        <w:t>organisational policy, procedures, legislation and regulations as they relate to contracts of insurance</w:t>
      </w:r>
    </w:p>
    <w:p w:rsidR="00000000" w:rsidRPr="005A7F95" w:rsidP="005A7F95">
      <w:pPr>
        <w:pStyle w:val="ListBullet"/>
      </w:pPr>
      <w:r w:rsidRPr="005A7F95">
        <w:t>a range of common technology and software.</w:t>
      </w:r>
    </w:p>
    <w:p w:rsidR="00000000" w:rsidRPr="005A7F95" w:rsidP="005A7F95">
      <w:pPr>
        <w:pStyle w:val="BodyText"/>
      </w:pPr>
    </w:p>
    <w:p w:rsidR="00000000" w:rsidRPr="005A7F95" w:rsidP="00531A39">
      <w:pPr>
        <w:pStyle w:val="BodyText"/>
      </w:pPr>
      <w:r w:rsidRPr="005A7F95">
        <w:t>Assessors must satisfy NVR/AQTF assessor requirements.</w:t>
      </w:r>
    </w:p>
    <w:p w:rsidR="00000000" w:rsidRPr="005A7F95" w:rsidP="005A7F95">
      <w:pPr>
        <w:pStyle w:val="Heading1"/>
      </w:pPr>
      <w:bookmarkStart w:id="12" w:name="O_683842"/>
      <w:bookmarkEnd w:id="12"/>
      <w:r w:rsidRPr="005A7F95">
        <w:t>Links</w:t>
      </w:r>
    </w:p>
    <w:p w:rsidR="00000000" w:rsidRPr="005A7F95" w:rsidP="00531A39">
      <w:pPr>
        <w:pStyle w:val="BodyText"/>
      </w:pPr>
      <w:r w:rsidRPr="005A7F9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0328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5A7F95" w:rsidP="005A7F95"/>
    <w:sectPr w:rsidSect="005A7F9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95" w:rsidRPr="00531A39" w:rsidP="00531A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A39" w:rsidP="005A7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31A39" w:rsidP="005A7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31A39" w:rsidP="005A7F9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95" w:rsidP="005A7F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31A39">
      <w:t>Approved</w:t>
    </w:r>
    <w:r w:rsidR="00531A3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31A3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31A39">
      <w:rPr>
        <w:noProof/>
      </w:rPr>
      <w:t>5</w:t>
    </w:r>
    <w:r>
      <w:rPr>
        <w:noProof/>
      </w:rPr>
      <w:fldChar w:fldCharType="end"/>
    </w:r>
  </w:p>
  <w:p w:rsidR="005A7F95" w:rsidP="005A7F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31A3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31A39">
      <w:t>Future Skills Organisation</w:t>
    </w:r>
    <w:r w:rsidR="00531A39">
      <w:fldChar w:fldCharType="end"/>
    </w:r>
  </w:p>
  <w:p w:rsidR="005A7F95" w:rsidP="005A7F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A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F95" w:rsidRPr="00531A39" w:rsidP="00531A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1A39" w:rsidRPr="002D2AF8" w:rsidP="005A7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FNSISV406 Use specialist terminology in insurance claims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31A39" w:rsidP="005A7F9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F95" w:rsidRPr="002D2AF8" w:rsidP="005A7F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31A39">
      <w:t>FNSISV406 Use specialist terminology in insurance claims</w:t>
    </w:r>
    <w:r w:rsidR="00531A3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31A39">
      <w:rPr>
        <w:noProof/>
      </w:rPr>
      <w:t>2 March 2025</w:t>
    </w:r>
    <w:r>
      <w:fldChar w:fldCharType="end"/>
    </w:r>
  </w:p>
  <w:p w:rsidR="005A7F95" w:rsidP="005A7F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DAFB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8DE16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DBEB2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F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F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F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F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F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F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F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F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F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F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F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F95"/>
  </w:style>
  <w:style w:type="character" w:customStyle="1" w:styleId="Heading1Char">
    <w:name w:val="Heading 1 Char"/>
    <w:basedOn w:val="DefaultParagraphFont"/>
    <w:link w:val="Heading1"/>
    <w:rsid w:val="005A7F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F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F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F9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A7F95"/>
    <w:rPr>
      <w:b/>
      <w:spacing w:val="0"/>
    </w:rPr>
  </w:style>
  <w:style w:type="paragraph" w:styleId="ListBullet2">
    <w:name w:val="List Bullet 2"/>
    <w:basedOn w:val="List2"/>
    <w:rsid w:val="005A7F9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7F95"/>
    <w:rPr>
      <w:i/>
    </w:rPr>
  </w:style>
  <w:style w:type="paragraph" w:customStyle="1" w:styleId="SuperHeading">
    <w:name w:val="SuperHeading"/>
    <w:basedOn w:val="Normal"/>
    <w:rsid w:val="005A7F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F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7F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F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F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F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F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F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F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F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F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F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F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F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F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F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F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F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F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F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7F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F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F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7F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F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F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F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F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F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F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F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F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F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F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F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F95"/>
  </w:style>
  <w:style w:type="paragraph" w:styleId="TableofFigures">
    <w:name w:val="table of figures"/>
    <w:basedOn w:val="Normal"/>
    <w:next w:val="Normal"/>
    <w:semiHidden/>
    <w:rsid w:val="005A7F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F9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A7F95"/>
    <w:rPr>
      <w:rFonts w:ascii="Wingdings" w:hAnsi="Wingdings"/>
    </w:rPr>
  </w:style>
  <w:style w:type="paragraph" w:customStyle="1" w:styleId="TableHeading">
    <w:name w:val="Table Heading"/>
    <w:basedOn w:val="HeadingBase"/>
    <w:rsid w:val="005A7F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F95"/>
    <w:rPr>
      <w:color w:val="0033CC"/>
      <w:u w:val="none"/>
    </w:rPr>
  </w:style>
  <w:style w:type="paragraph" w:customStyle="1" w:styleId="BodyTextRight">
    <w:name w:val="Body Text Right"/>
    <w:basedOn w:val="BodyText"/>
    <w:rsid w:val="005A7F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F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F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F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F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F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F95"/>
    <w:rPr>
      <w:sz w:val="32"/>
    </w:rPr>
  </w:style>
  <w:style w:type="paragraph" w:customStyle="1" w:styleId="HeadingProcedure">
    <w:name w:val="Heading Procedure"/>
    <w:basedOn w:val="HeadingBase"/>
    <w:next w:val="Normal"/>
    <w:rsid w:val="005A7F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F95"/>
    <w:pPr>
      <w:spacing w:before="60" w:after="60"/>
    </w:pPr>
  </w:style>
  <w:style w:type="paragraph" w:styleId="ListContinue">
    <w:name w:val="List Continue"/>
    <w:basedOn w:val="List"/>
    <w:rsid w:val="005A7F95"/>
    <w:pPr>
      <w:ind w:firstLine="0"/>
    </w:pPr>
  </w:style>
  <w:style w:type="paragraph" w:customStyle="1" w:styleId="ListNote">
    <w:name w:val="List Note"/>
    <w:basedOn w:val="List"/>
    <w:rsid w:val="005A7F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F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F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F95"/>
    <w:rPr>
      <w:rFonts w:ascii="Courier New" w:hAnsi="Courier New"/>
    </w:rPr>
  </w:style>
  <w:style w:type="paragraph" w:customStyle="1" w:styleId="NoteBullet">
    <w:name w:val="Note Bullet"/>
    <w:basedOn w:val="Note"/>
    <w:rsid w:val="005A7F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F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F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F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F9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A7F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F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F95"/>
    <w:rPr>
      <w:b/>
      <w:smallCaps/>
    </w:rPr>
  </w:style>
  <w:style w:type="paragraph" w:customStyle="1" w:styleId="TableListNumber">
    <w:name w:val="Table List Number"/>
    <w:basedOn w:val="ListNumber"/>
    <w:rsid w:val="005A7F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F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F95"/>
    <w:pPr>
      <w:numPr>
        <w:numId w:val="9"/>
      </w:numPr>
    </w:pPr>
  </w:style>
  <w:style w:type="paragraph" w:customStyle="1" w:styleId="ListAlpha2">
    <w:name w:val="List Alpha 2"/>
    <w:basedOn w:val="List2"/>
    <w:rsid w:val="005A7F95"/>
    <w:pPr>
      <w:numPr>
        <w:numId w:val="8"/>
      </w:numPr>
    </w:pPr>
  </w:style>
  <w:style w:type="paragraph" w:styleId="List2">
    <w:name w:val="List 2"/>
    <w:basedOn w:val="BodyText"/>
    <w:rsid w:val="005A7F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F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F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F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7F9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7F9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A7F95"/>
    <w:pPr>
      <w:numPr>
        <w:numId w:val="4"/>
      </w:numPr>
    </w:pPr>
  </w:style>
  <w:style w:type="paragraph" w:styleId="ListContinue2">
    <w:name w:val="List Continue 2"/>
    <w:basedOn w:val="List2"/>
    <w:rsid w:val="005A7F95"/>
    <w:pPr>
      <w:ind w:firstLine="0"/>
    </w:pPr>
  </w:style>
  <w:style w:type="paragraph" w:styleId="ListContinue3">
    <w:name w:val="List Continue 3"/>
    <w:basedOn w:val="List3"/>
    <w:rsid w:val="005A7F95"/>
    <w:pPr>
      <w:ind w:left="1021" w:firstLine="0"/>
    </w:pPr>
  </w:style>
  <w:style w:type="paragraph" w:styleId="ListContinue4">
    <w:name w:val="List Continue 4"/>
    <w:basedOn w:val="List4"/>
    <w:rsid w:val="005A7F95"/>
    <w:pPr>
      <w:ind w:firstLine="0"/>
    </w:pPr>
  </w:style>
  <w:style w:type="paragraph" w:styleId="ListContinue5">
    <w:name w:val="List Continue 5"/>
    <w:basedOn w:val="List5"/>
    <w:rsid w:val="005A7F95"/>
    <w:pPr>
      <w:ind w:firstLine="0"/>
    </w:pPr>
  </w:style>
  <w:style w:type="paragraph" w:styleId="ListNumber3">
    <w:name w:val="List Number 3"/>
    <w:basedOn w:val="List3"/>
    <w:rsid w:val="005A7F95"/>
    <w:pPr>
      <w:numPr>
        <w:numId w:val="5"/>
      </w:numPr>
    </w:pPr>
  </w:style>
  <w:style w:type="paragraph" w:styleId="ListNumber4">
    <w:name w:val="List Number 4"/>
    <w:basedOn w:val="List4"/>
    <w:rsid w:val="005A7F95"/>
    <w:pPr>
      <w:numPr>
        <w:numId w:val="6"/>
      </w:numPr>
    </w:pPr>
  </w:style>
  <w:style w:type="paragraph" w:styleId="ListNumber5">
    <w:name w:val="List Number 5"/>
    <w:basedOn w:val="List5"/>
    <w:rsid w:val="005A7F95"/>
    <w:pPr>
      <w:numPr>
        <w:numId w:val="7"/>
      </w:numPr>
    </w:pPr>
  </w:style>
  <w:style w:type="paragraph" w:styleId="BlockText">
    <w:name w:val="Block Text"/>
    <w:basedOn w:val="Normal"/>
    <w:rsid w:val="005A7F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F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F95"/>
    <w:rPr>
      <w:sz w:val="16"/>
      <w:vertAlign w:val="superscript"/>
    </w:rPr>
  </w:style>
  <w:style w:type="character" w:customStyle="1" w:styleId="Symbols">
    <w:name w:val="Symbols"/>
    <w:basedOn w:val="DefaultParagraphFont"/>
    <w:rsid w:val="005A7F95"/>
    <w:rPr>
      <w:rFonts w:ascii="Symbol" w:hAnsi="Symbol"/>
    </w:rPr>
  </w:style>
  <w:style w:type="character" w:customStyle="1" w:styleId="MenuOptions">
    <w:name w:val="Menu Options"/>
    <w:basedOn w:val="DefaultParagraphFont"/>
    <w:rsid w:val="005A7F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F95"/>
    <w:rPr>
      <w:b/>
    </w:rPr>
  </w:style>
  <w:style w:type="character" w:customStyle="1" w:styleId="Underlined">
    <w:name w:val="Underlined"/>
    <w:basedOn w:val="DefaultParagraphFont"/>
    <w:rsid w:val="005A7F95"/>
    <w:rPr>
      <w:u w:val="single"/>
    </w:rPr>
  </w:style>
  <w:style w:type="paragraph" w:customStyle="1" w:styleId="TableBodyTextRight">
    <w:name w:val="Table Body Text Right"/>
    <w:basedOn w:val="TableBodyText"/>
    <w:rsid w:val="005A7F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F95"/>
    <w:rPr>
      <w:sz w:val="18"/>
    </w:rPr>
  </w:style>
  <w:style w:type="paragraph" w:customStyle="1" w:styleId="BodySmallRight">
    <w:name w:val="Body Small Right"/>
    <w:basedOn w:val="BodyTextRight"/>
    <w:rsid w:val="005A7F95"/>
    <w:rPr>
      <w:sz w:val="18"/>
      <w:szCs w:val="18"/>
    </w:rPr>
  </w:style>
  <w:style w:type="paragraph" w:customStyle="1" w:styleId="MarginEdition">
    <w:name w:val="Margin Edition"/>
    <w:basedOn w:val="MarginNote"/>
    <w:rsid w:val="005A7F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F95"/>
    <w:rPr>
      <w:sz w:val="2"/>
      <w:szCs w:val="2"/>
    </w:rPr>
  </w:style>
  <w:style w:type="character" w:customStyle="1" w:styleId="Small">
    <w:name w:val="Small"/>
    <w:basedOn w:val="DefaultParagraphFont"/>
    <w:rsid w:val="005A7F95"/>
    <w:rPr>
      <w:sz w:val="16"/>
    </w:rPr>
  </w:style>
  <w:style w:type="paragraph" w:customStyle="1" w:styleId="WideTable">
    <w:name w:val="Wide Table"/>
    <w:basedOn w:val="Normal"/>
    <w:rsid w:val="005A7F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F95"/>
  </w:style>
  <w:style w:type="paragraph" w:styleId="Quote">
    <w:name w:val="Quote"/>
    <w:basedOn w:val="Heading1"/>
    <w:link w:val="QuoteChar"/>
    <w:qFormat/>
    <w:rsid w:val="005A7F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F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F95"/>
    <w:pPr>
      <w:pageBreakBefore/>
    </w:pPr>
  </w:style>
  <w:style w:type="paragraph" w:customStyle="1" w:styleId="Border">
    <w:name w:val="Border"/>
    <w:basedOn w:val="Normal"/>
    <w:qFormat/>
    <w:rsid w:val="005A7F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F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F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F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F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F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F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F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F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F95"/>
    <w:rPr>
      <w:u w:val="single"/>
    </w:rPr>
  </w:style>
  <w:style w:type="character" w:customStyle="1" w:styleId="BoldandItalics">
    <w:name w:val="Bold and Italics"/>
    <w:qFormat/>
    <w:rsid w:val="005A7F95"/>
    <w:rPr>
      <w:b/>
      <w:i/>
      <w:u w:val="none"/>
    </w:rPr>
  </w:style>
  <w:style w:type="paragraph" w:styleId="BalloonText">
    <w:name w:val="Balloon Text"/>
    <w:basedOn w:val="Normal"/>
    <w:link w:val="BalloonTextChar"/>
    <w:rsid w:val="005A7F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F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F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F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F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F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F95"/>
    <w:pPr>
      <w:spacing w:before="0" w:after="0"/>
    </w:pPr>
  </w:style>
  <w:style w:type="paragraph" w:customStyle="1" w:styleId="BodyTextBold">
    <w:name w:val="Body Text Bold"/>
    <w:basedOn w:val="BodyText"/>
    <w:qFormat/>
    <w:rsid w:val="005A7F95"/>
    <w:rPr>
      <w:b/>
    </w:rPr>
  </w:style>
  <w:style w:type="character" w:styleId="Hyperlink">
    <w:name w:val="Hyperlink"/>
    <w:basedOn w:val="DefaultParagraphFont"/>
    <w:uiPriority w:val="99"/>
    <w:unhideWhenUsed/>
    <w:rsid w:val="00531A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1040</Words>
  <Characters>6833</Characters>
  <Application>Microsoft Office Word</Application>
  <DocSecurity>0</DocSecurity>
  <Lines>227</Lines>
  <Paragraphs>140</Paragraphs>
  <ScaleCrop>false</ScaleCrop>
  <Company>Author-it Software Corporation Ltd.</Company>
  <LinksUpToDate>false</LinksUpToDate>
  <CharactersWithSpaces>7733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FNSISV406 Use specialist terminology in insurance claims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2025-03-02T02:41:00Z</dcterms:created>
  <dcterms:modified xsi:type="dcterms:W3CDTF">2025-03-02T02:41:00Z</dcterms:modified>
</cp:coreProperties>
</file>