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C75" w:rsidP="005F7C75">
      <w:pPr>
        <w:pStyle w:val="Title"/>
      </w:pPr>
      <w:r>
        <w:fldChar w:fldCharType="begin"/>
      </w:r>
      <w:r>
        <w:instrText xml:space="preserve"> TITLE   \* MERGEFORMAT </w:instrText>
      </w:r>
      <w:r>
        <w:fldChar w:fldCharType="separate"/>
      </w:r>
      <w:r>
        <w:t>FNSISV402 Underwrite new business</w:t>
      </w:r>
      <w:r>
        <w:fldChar w:fldCharType="end"/>
      </w:r>
    </w:p>
    <w:p w:rsidR="005F7C75" w:rsidP="005F7C75">
      <w:pPr>
        <w:pStyle w:val="Version"/>
        <w:sectPr w:rsidSect="00BE3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D04" w:rsidP="00BE3D04">
      <w:pPr>
        <w:pStyle w:val="SuperHeading"/>
      </w:pPr>
      <w:r w:rsidRPr="00BE3D04">
        <w:t>FNSISV402 Underwrite new business</w:t>
      </w:r>
    </w:p>
    <w:p w:rsidR="00000000" w:rsidRPr="00BE3D04" w:rsidP="00BE3D04">
      <w:pPr>
        <w:pStyle w:val="Heading1"/>
      </w:pPr>
      <w:bookmarkStart w:id="1" w:name="O_679193"/>
      <w:bookmarkEnd w:id="1"/>
      <w:r w:rsidRPr="00BE3D04">
        <w:t>Modification History</w:t>
      </w:r>
    </w:p>
    <w:tbl>
      <w:tblPr>
        <w:tblW w:w="0" w:type="auto"/>
        <w:tblLayout w:type="fixed"/>
        <w:tblCellMar>
          <w:left w:w="62" w:type="dxa"/>
          <w:right w:w="62" w:type="dxa"/>
        </w:tblCellMar>
        <w:tblLook w:val="0000"/>
      </w:tblPr>
      <w:tblGrid>
        <w:gridCol w:w="3091"/>
        <w:gridCol w:w="5873"/>
      </w:tblGrid>
      <w:tr w:rsidTr="00BE3D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SpecialBold"/>
              </w:rPr>
              <w:t>Comments</w:t>
            </w:r>
          </w:p>
        </w:tc>
      </w:tr>
      <w:tr w:rsidTr="00BE3D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This version first released with FNS Financial Services Training Package Version 1.0.</w:t>
            </w:r>
          </w:p>
        </w:tc>
      </w:tr>
    </w:tbl>
    <w:p w:rsidR="00000000" w:rsidRPr="00BE3D04" w:rsidP="00BE3D04">
      <w:pPr>
        <w:pStyle w:val="BodyText"/>
      </w:pPr>
    </w:p>
    <w:p w:rsidR="00000000" w:rsidRPr="00BE3D04" w:rsidP="00BE3D04">
      <w:pPr>
        <w:pStyle w:val="AllowPageBreak"/>
      </w:pPr>
    </w:p>
    <w:p w:rsidR="00000000" w:rsidRPr="00BE3D04" w:rsidP="00BE3D04">
      <w:pPr>
        <w:pStyle w:val="Heading1"/>
      </w:pPr>
      <w:bookmarkStart w:id="2" w:name="O_679194"/>
      <w:bookmarkEnd w:id="2"/>
      <w:r w:rsidRPr="00BE3D04">
        <w:t>Application</w:t>
      </w:r>
    </w:p>
    <w:p w:rsidR="00000000" w:rsidRPr="00BE3D04" w:rsidP="005F7C75">
      <w:pPr>
        <w:pStyle w:val="BodyText"/>
      </w:pPr>
      <w:r w:rsidRPr="00BE3D04">
        <w:t>This unit describes the skills and knowledge required to conduct underwriting of new busin</w:t>
      </w:r>
      <w:r w:rsidRPr="00BE3D04">
        <w:t>ess, including determining the terms and conditions, risk acceptance, evaluating the response of the client, negotiating and finalising the cover.</w:t>
      </w:r>
    </w:p>
    <w:p w:rsidR="00000000" w:rsidRPr="00BE3D04" w:rsidP="005F7C75">
      <w:pPr>
        <w:pStyle w:val="BodyText"/>
      </w:pPr>
      <w:r w:rsidRPr="00BE3D04">
        <w:t>It applies to individuals in a range of insurance sectors and may be applied within organisations of various</w:t>
      </w:r>
      <w:r w:rsidRPr="00BE3D04">
        <w:t xml:space="preserve"> sizes and across a range of client bases.</w:t>
      </w:r>
    </w:p>
    <w:p w:rsidR="00000000" w:rsidRPr="00BE3D04" w:rsidP="005F7C75">
      <w:pPr>
        <w:pStyle w:val="BodyText"/>
      </w:pPr>
      <w:r w:rsidRPr="00BE3D04">
        <w:t xml:space="preserve">Work functions in the occupational areas where this unit may be used are subject to regulatory requirements. Refer to the FNS Implementation Guide Companion Volume or the relevant regulator for specific guidance </w:t>
      </w:r>
      <w:r w:rsidRPr="00BE3D04">
        <w:t>on requirements.</w:t>
      </w:r>
    </w:p>
    <w:p w:rsidR="00000000" w:rsidRPr="00BE3D04" w:rsidP="00BE3D04">
      <w:pPr>
        <w:pStyle w:val="Heading1"/>
      </w:pPr>
      <w:bookmarkStart w:id="3" w:name="O_679197"/>
      <w:bookmarkEnd w:id="3"/>
      <w:r w:rsidRPr="00BE3D04">
        <w:t>Unit Sector</w:t>
      </w:r>
    </w:p>
    <w:p w:rsidR="00000000" w:rsidRPr="00BE3D04" w:rsidP="005F7C75">
      <w:pPr>
        <w:pStyle w:val="BodyText"/>
      </w:pPr>
      <w:r w:rsidRPr="00BE3D04">
        <w:t>Insurance services</w:t>
      </w:r>
    </w:p>
    <w:p w:rsidR="00000000" w:rsidRPr="00BE3D04" w:rsidP="00BE3D04">
      <w:pPr>
        <w:pStyle w:val="Heading1"/>
      </w:pPr>
      <w:bookmarkStart w:id="4" w:name="O_679198"/>
      <w:bookmarkEnd w:id="4"/>
      <w:r w:rsidRPr="00BE3D04">
        <w:t>Elements and Performance Criteria</w:t>
      </w:r>
    </w:p>
    <w:tbl>
      <w:tblPr>
        <w:tblW w:w="9236" w:type="dxa"/>
        <w:tblLayout w:type="fixed"/>
        <w:tblCellMar>
          <w:left w:w="62" w:type="dxa"/>
          <w:right w:w="62" w:type="dxa"/>
        </w:tblCellMar>
        <w:tblLook w:val="0000"/>
      </w:tblPr>
      <w:tblGrid>
        <w:gridCol w:w="2645"/>
        <w:gridCol w:w="6591"/>
      </w:tblGrid>
      <w:tr w:rsidTr="00BE3D0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SpecialBold"/>
              </w:rPr>
              <w:t>PERFORMANCE CRITERIA</w:t>
            </w:r>
          </w:p>
        </w:tc>
      </w:tr>
      <w:tr w:rsidTr="00BE3D0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Emphasis"/>
              </w:rPr>
              <w:t>Performance criteria describe the performance needed to demonstrate achievement of the element.</w:t>
            </w:r>
          </w:p>
        </w:tc>
      </w:tr>
      <w:tr w:rsidTr="00BE3D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 Determine terms and conditions of risk acceptability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1.1 Collect risk acceptance information and determine terms and conditions of acceptance</w:t>
            </w:r>
          </w:p>
          <w:p w:rsidR="00000000" w:rsidRPr="00BE3D04" w:rsidP="00BE3D04">
            <w:pPr>
              <w:pStyle w:val="BodyText"/>
            </w:pPr>
            <w:r w:rsidRPr="00BE3D04">
              <w:t xml:space="preserve">1.2 Determine </w:t>
            </w:r>
            <w:r w:rsidRPr="00BE3D04">
              <w:t>risk acceptability within authority limitations and capacities</w:t>
            </w:r>
          </w:p>
          <w:p w:rsidR="00000000" w:rsidRPr="00BE3D04" w:rsidP="00BE3D04">
            <w:pPr>
              <w:pStyle w:val="BodyText"/>
            </w:pPr>
            <w:r w:rsidRPr="00BE3D04">
              <w:t>1.3 Determine terms and conditions of risk acceptance in accordance with risk acceptance criteria</w:t>
            </w:r>
          </w:p>
          <w:p w:rsidR="00000000" w:rsidRPr="00BE3D04" w:rsidP="00BE3D04">
            <w:pPr>
              <w:pStyle w:val="BodyText"/>
            </w:pPr>
            <w:r w:rsidRPr="00BE3D04">
              <w:t>1.4 Determine referrals, where appropriate</w:t>
            </w:r>
          </w:p>
          <w:p w:rsidR="00000000" w:rsidP="00BE3D04">
            <w:pPr>
              <w:pStyle w:val="BodyText"/>
              <w:rPr>
                <w:lang w:val="en-NZ"/>
              </w:rPr>
            </w:pPr>
            <w:r w:rsidRPr="00BE3D04">
              <w:t>1.5 Place facultative reinsurance, where appropriate</w:t>
            </w:r>
          </w:p>
        </w:tc>
      </w:tr>
      <w:tr w:rsidTr="00BE3D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2. Communicate result of risk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2.1 Prepare and communicate quotation, if required</w:t>
            </w:r>
          </w:p>
          <w:p w:rsidR="00000000" w:rsidRPr="00BE3D04" w:rsidP="00BE3D04">
            <w:pPr>
              <w:pStyle w:val="BodyText"/>
            </w:pPr>
            <w:r w:rsidRPr="00BE3D04">
              <w:t>2.2 Advise client of terms and conditions of risk acceptance, including expiry date of offer and pricing, within appropriate timeframes</w:t>
            </w:r>
          </w:p>
          <w:p w:rsidR="00000000" w:rsidP="00BE3D04">
            <w:pPr>
              <w:pStyle w:val="BodyText"/>
              <w:rPr>
                <w:lang w:val="en-NZ"/>
              </w:rPr>
            </w:pPr>
            <w:r w:rsidRPr="00BE3D04">
              <w:t>2.3 Advise rejection of risk, if applicable, as soon as it is evident that risk falls outside guidelines or as soon as decision is made not to underwrite risk</w:t>
            </w:r>
          </w:p>
        </w:tc>
      </w:tr>
      <w:tr w:rsidTr="00BE3D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3. Evaluate client response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3.1 Assess client response to determine whether action to modify ter</w:t>
            </w:r>
            <w:r w:rsidRPr="00BE3D04">
              <w:t>ms and conditions is required</w:t>
            </w:r>
          </w:p>
          <w:p w:rsidR="00000000" w:rsidRPr="00BE3D04" w:rsidP="00BE3D04">
            <w:pPr>
              <w:pStyle w:val="BodyText"/>
            </w:pPr>
            <w:r w:rsidRPr="00BE3D04">
              <w:t>3.2 Modify offer as necessary and prepare advice to client according to operating procedures</w:t>
            </w:r>
          </w:p>
          <w:p w:rsidR="00000000" w:rsidP="00BE3D04">
            <w:pPr>
              <w:pStyle w:val="BodyText"/>
              <w:rPr>
                <w:lang w:val="en-NZ"/>
              </w:rPr>
            </w:pPr>
            <w:r w:rsidRPr="00BE3D04">
              <w:t>3.3 Ensure modified offer complies with underwriting acceptance authorities and criteria, or seek appropriate referral approval</w:t>
            </w:r>
          </w:p>
        </w:tc>
      </w:tr>
      <w:tr w:rsidTr="00BE3D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4. N</w:t>
            </w:r>
            <w:r w:rsidRPr="00BE3D04">
              <w:t>egotiate agreement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4.1 Undertake negotiation on revised offer to reach mutually satisfactory agreement, including change to reinsurance where applicable</w:t>
            </w:r>
          </w:p>
          <w:p w:rsidR="00000000" w:rsidRPr="00BE3D04" w:rsidP="00BE3D04">
            <w:pPr>
              <w:pStyle w:val="BodyText"/>
            </w:pPr>
            <w:r w:rsidRPr="00BE3D04">
              <w:t>4.2 Advise client of acceptance or rejection of risk according to operating procedures</w:t>
            </w:r>
          </w:p>
          <w:p w:rsidR="00000000" w:rsidP="00BE3D04">
            <w:pPr>
              <w:pStyle w:val="BodyText"/>
              <w:rPr>
                <w:lang w:val="en-NZ"/>
              </w:rPr>
            </w:pPr>
            <w:r w:rsidRPr="00BE3D04">
              <w:t>4.3 Establish me</w:t>
            </w:r>
            <w:r w:rsidRPr="00BE3D04">
              <w:t>chanism to check that conditions have been met, if conditions have been placed on acceptance of risk</w:t>
            </w:r>
          </w:p>
        </w:tc>
      </w:tr>
      <w:tr w:rsidTr="00BE3D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5. Issue interim cover where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5.1 Specify disclosure requirements in all cases</w:t>
            </w:r>
          </w:p>
          <w:p w:rsidR="00000000" w:rsidRPr="00BE3D04" w:rsidP="00BE3D04">
            <w:pPr>
              <w:pStyle w:val="BodyText"/>
            </w:pPr>
            <w:r w:rsidRPr="00BE3D04">
              <w:t xml:space="preserve">5.2 Issue initial documentation to client in organisation’s format </w:t>
            </w:r>
            <w:r w:rsidRPr="00BE3D04">
              <w:t>and according to operating procedures</w:t>
            </w:r>
          </w:p>
          <w:p w:rsidR="00000000" w:rsidRPr="00BE3D04" w:rsidP="00BE3D04">
            <w:pPr>
              <w:pStyle w:val="BodyText"/>
            </w:pPr>
            <w:r w:rsidRPr="00BE3D04">
              <w:t>5.3 Confirm reinsurance cover, as appropriate</w:t>
            </w:r>
          </w:p>
          <w:p w:rsidR="00000000" w:rsidRPr="00BE3D04" w:rsidP="00BE3D04">
            <w:pPr>
              <w:pStyle w:val="BodyText"/>
            </w:pPr>
            <w:r w:rsidRPr="00BE3D04">
              <w:t>5.4 Obtain additional information, as required</w:t>
            </w:r>
          </w:p>
          <w:p w:rsidR="00000000" w:rsidRPr="00BE3D04" w:rsidP="00BE3D04">
            <w:pPr>
              <w:pStyle w:val="BodyText"/>
            </w:pPr>
            <w:r w:rsidRPr="00BE3D04">
              <w:t>5.5 File and store documents in accordance with organisational operating procedures</w:t>
            </w:r>
          </w:p>
          <w:p w:rsidR="00000000" w:rsidRPr="00BE3D04" w:rsidP="00BE3D04">
            <w:pPr>
              <w:pStyle w:val="BodyText"/>
            </w:pPr>
            <w:r w:rsidRPr="00BE3D04">
              <w:t>5.6 Monitor expiry of interim cover follo</w:t>
            </w:r>
            <w:r w:rsidRPr="00BE3D04">
              <w:t>wing standard operating procedures, to ensure any required terms are met prior to issue of policy</w:t>
            </w:r>
          </w:p>
        </w:tc>
      </w:tr>
    </w:tbl>
    <w:p w:rsidR="00000000" w:rsidRPr="00BE3D04" w:rsidP="00BE3D04">
      <w:pPr>
        <w:pStyle w:val="BodyText"/>
      </w:pPr>
    </w:p>
    <w:p w:rsidR="00000000" w:rsidRPr="00BE3D04" w:rsidP="00BE3D04">
      <w:pPr>
        <w:pStyle w:val="AllowPageBreak"/>
      </w:pPr>
    </w:p>
    <w:p w:rsidR="00000000" w:rsidRPr="00BE3D04" w:rsidP="00BE3D04">
      <w:pPr>
        <w:pStyle w:val="Heading1"/>
      </w:pPr>
      <w:bookmarkStart w:id="5" w:name="O_679199"/>
      <w:bookmarkEnd w:id="5"/>
      <w:r w:rsidRPr="00BE3D04">
        <w:t>Foundation Skills</w:t>
      </w:r>
    </w:p>
    <w:p w:rsidR="00000000" w:rsidRPr="005F7C75" w:rsidP="005F7C75">
      <w:pPr>
        <w:pStyle w:val="BodyText"/>
        <w:rPr>
          <w:i/>
        </w:rPr>
      </w:pPr>
      <w:r w:rsidRPr="005F7C7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SpecialBold"/>
              </w:rPr>
              <w:t>Description</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 xml:space="preserve">1.1, 1.2 1.3, 1.4,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ListBullet"/>
              <w:rPr>
                <w:lang w:val="en-NZ"/>
              </w:rPr>
            </w:pPr>
            <w:r w:rsidRPr="00BE3D04">
              <w:t>Critically analyses complex</w:t>
            </w:r>
            <w:r w:rsidRPr="00BE3D04">
              <w:t xml:space="preserve"> documentation from a variety of sources and consolidates information relating to specific criteria to determine requirements</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1.1, 2.1-2.3, 3.2, 4.1, 4.2, 5.2, 5.3, 5.4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ListBullet"/>
            </w:pPr>
            <w:r w:rsidRPr="00BE3D04">
              <w:t>Accurately records and completes organisational documents and correspondence using clear language and correct spelling, grammar and terminology</w:t>
            </w:r>
          </w:p>
          <w:p w:rsidR="00000000" w:rsidP="00BE3D04">
            <w:pPr>
              <w:pStyle w:val="ListBullet"/>
              <w:rPr>
                <w:lang w:val="en-NZ"/>
              </w:rPr>
            </w:pPr>
            <w:r w:rsidRPr="00BE3D04">
              <w:t>Writes, edits and proofreads documents to ensure clarity of meaning, and accuracy and consistency of information</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2.1-2.3, 3.1, 3.3,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ListBullet"/>
            </w:pPr>
            <w:r w:rsidRPr="00BE3D04">
              <w:t>Interacts effectively in verbal exchanges, using active listening and questioning to convey and clarify information</w:t>
            </w:r>
          </w:p>
          <w:p w:rsidR="00000000" w:rsidP="00BE3D04">
            <w:pPr>
              <w:pStyle w:val="ListBullet"/>
              <w:rPr>
                <w:lang w:val="en-NZ"/>
              </w:rPr>
            </w:pPr>
            <w:r w:rsidRPr="00BE3D04">
              <w:t>Clearly explains detailed information using language, tone and pace appropriate to audienc</w:t>
            </w:r>
            <w:r w:rsidRPr="00BE3D04">
              <w:t>e</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1.1, 1.2, 1.5, 2.1, 2.2, 2.3, 3.2, 4.1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ListBullet"/>
              <w:rPr>
                <w:lang w:val="en-NZ"/>
              </w:rPr>
            </w:pPr>
            <w:r w:rsidRPr="00BE3D04">
              <w:t>Performs mathematical calculations to analyse financial data and statistics to accurately process insurance cover</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1.2, 1.3, 1.4, 2.3, 3.2, 3.3, 4.2, 5.1, 5.2, 5.5, 5.6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ListBullet"/>
            </w:pPr>
            <w:r w:rsidRPr="00BE3D04">
              <w:t>Accepts responsibility and ownership for the task and makes decisions on completion parameters and the need to coordinate with others</w:t>
            </w:r>
          </w:p>
          <w:p w:rsidR="00000000" w:rsidP="00BE3D04">
            <w:pPr>
              <w:pStyle w:val="ListBullet"/>
              <w:rPr>
                <w:lang w:val="en-NZ"/>
              </w:rPr>
            </w:pPr>
            <w:r w:rsidRPr="00BE3D04">
              <w:t>Takes personal responsibility for following explicit and implicit policies, procedures and legislative requirements</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Inter</w:t>
            </w:r>
            <w:r w:rsidRPr="00BE3D04">
              <w:t>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1.4, 2.1, 2.2, 2.3, 3.1-3.3, 4.1, 4.2, 5.2,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ListBullet"/>
            </w:pPr>
            <w:r w:rsidRPr="00BE3D04">
              <w:t>Selects and uses appropriate conventions and protocols when communicating with clients and co-workers in a range of work contexts</w:t>
            </w:r>
          </w:p>
          <w:p w:rsidR="00000000" w:rsidRPr="00BE3D04" w:rsidP="00BE3D04">
            <w:pPr>
              <w:pStyle w:val="ListBullet"/>
            </w:pPr>
            <w:r w:rsidRPr="00BE3D04">
              <w:t xml:space="preserve">Recognises and accommodates basic differences and priorities </w:t>
            </w:r>
            <w:r w:rsidRPr="00BE3D04">
              <w:t>of others</w:t>
            </w:r>
          </w:p>
          <w:p w:rsidR="00000000" w:rsidP="00BE3D04">
            <w:pPr>
              <w:pStyle w:val="ListBullet"/>
              <w:rPr>
                <w:lang w:val="en-NZ"/>
              </w:rPr>
            </w:pPr>
            <w:r w:rsidRPr="00BE3D04">
              <w:t>Recognises behaviours and triggers that contribute to conflict and implements strategies to reduce issues during negotiations</w:t>
            </w:r>
          </w:p>
        </w:tc>
      </w:tr>
      <w:tr w:rsidTr="00BE3D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1.1-1.5, 2.1-2.3, 3.2, 3.3, 4.3, 5.3-5.6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ListBullet"/>
            </w:pPr>
            <w:r w:rsidRPr="00BE3D04">
              <w:t>Takes responsibility for planning, sequencing and prioritising tasks and own workload for efficiency and effective outcomes</w:t>
            </w:r>
          </w:p>
          <w:p w:rsidR="00000000" w:rsidRPr="00BE3D04" w:rsidP="00BE3D04">
            <w:pPr>
              <w:pStyle w:val="ListBullet"/>
            </w:pPr>
            <w:r w:rsidRPr="00BE3D04">
              <w:t>Accepts responsibility for addressing less predictable problems and initiates standard procedures in response, applying problem-solv</w:t>
            </w:r>
            <w:r w:rsidRPr="00BE3D04">
              <w:t>ing processes to determine solutions</w:t>
            </w:r>
          </w:p>
          <w:p w:rsidR="00000000" w:rsidRPr="00BE3D04" w:rsidP="00BE3D04">
            <w:pPr>
              <w:pStyle w:val="ListBullet"/>
            </w:pPr>
            <w:r w:rsidRPr="00BE3D04">
              <w:t>Uses digital technologies to access, enter and store information required to complete work tasks</w:t>
            </w:r>
          </w:p>
        </w:tc>
      </w:tr>
    </w:tbl>
    <w:p w:rsidR="00000000" w:rsidRPr="00BE3D04" w:rsidP="00BE3D04">
      <w:pPr>
        <w:pStyle w:val="BodyText"/>
      </w:pPr>
    </w:p>
    <w:p w:rsidR="00000000" w:rsidRPr="00BE3D04" w:rsidP="00BE3D04">
      <w:pPr>
        <w:pStyle w:val="AllowPageBreak"/>
      </w:pPr>
    </w:p>
    <w:p w:rsidR="00000000" w:rsidRPr="00BE3D04" w:rsidP="00BE3D04">
      <w:pPr>
        <w:pStyle w:val="Heading1"/>
      </w:pPr>
      <w:bookmarkStart w:id="6" w:name="O_679201"/>
      <w:bookmarkEnd w:id="6"/>
      <w:r w:rsidRPr="00BE3D04">
        <w:t>Unit Mapping Information</w:t>
      </w:r>
    </w:p>
    <w:tbl>
      <w:tblPr>
        <w:tblW w:w="0" w:type="auto"/>
        <w:tblLayout w:type="fixed"/>
        <w:tblCellMar>
          <w:left w:w="62" w:type="dxa"/>
          <w:right w:w="62" w:type="dxa"/>
        </w:tblCellMar>
        <w:tblLook w:val="0000"/>
      </w:tblPr>
      <w:tblGrid>
        <w:gridCol w:w="2355"/>
        <w:gridCol w:w="2160"/>
        <w:gridCol w:w="2295"/>
        <w:gridCol w:w="2295"/>
      </w:tblGrid>
      <w:tr w:rsidTr="00BE3D0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Code and title</w:t>
            </w:r>
          </w:p>
          <w:p w:rsidR="00000000" w:rsidRPr="00BE3D04" w:rsidP="00BE3D04">
            <w:pPr>
              <w:pStyle w:val="BodyText"/>
            </w:pPr>
            <w:r w:rsidRPr="00BE3D0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Code and title</w:t>
            </w:r>
          </w:p>
          <w:p w:rsidR="00000000" w:rsidRPr="00BE3D04" w:rsidP="00BE3D04">
            <w:pPr>
              <w:pStyle w:val="BodyText"/>
            </w:pPr>
            <w:r w:rsidRPr="00BE3D0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SpecialBold"/>
              </w:rPr>
              <w:t>Equivalence status</w:t>
            </w:r>
          </w:p>
        </w:tc>
      </w:tr>
      <w:tr w:rsidTr="00BE3D0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FNSISV402 Underwrite new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FNSISV402A Underwrite new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Equivalent unit</w:t>
            </w:r>
          </w:p>
        </w:tc>
      </w:tr>
    </w:tbl>
    <w:p w:rsidR="00000000" w:rsidRPr="00BE3D04" w:rsidP="00BE3D04">
      <w:pPr>
        <w:pStyle w:val="BodyText"/>
      </w:pPr>
    </w:p>
    <w:p w:rsidR="00000000" w:rsidRPr="00BE3D04" w:rsidP="00BE3D04">
      <w:pPr>
        <w:pStyle w:val="AllowPageBreak"/>
      </w:pPr>
    </w:p>
    <w:p w:rsidR="00000000" w:rsidRPr="00BE3D04" w:rsidP="00BE3D04">
      <w:pPr>
        <w:pStyle w:val="Heading1"/>
      </w:pPr>
      <w:bookmarkStart w:id="7" w:name="O_679208"/>
      <w:bookmarkEnd w:id="7"/>
      <w:r w:rsidRPr="00BE3D04">
        <w:t>Links</w:t>
      </w:r>
    </w:p>
    <w:p w:rsidR="00000000" w:rsidRPr="00BE3D04" w:rsidP="005F7C75">
      <w:pPr>
        <w:pStyle w:val="BodyText"/>
      </w:pPr>
      <w:r w:rsidRPr="00BE3D0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854A9">
        <w:rPr>
          <w:rStyle w:val="Hyperlink"/>
        </w:rPr>
        <w:t>https://vetnet.gov.au/Pages/TrainingDocs.aspx?q=c7200cc8-0566-4f04-b76f-e89fd6f102fe</w:t>
      </w:r>
      <w:r>
        <w:fldChar w:fldCharType="end"/>
      </w:r>
    </w:p>
    <w:p w:rsidR="00000000" w:rsidRPr="00BE3D04" w:rsidP="005F7C75">
      <w:pPr>
        <w:pStyle w:val="BodyText"/>
        <w:sectPr w:rsidSect="00BE3D04">
          <w:headerReference w:type="default" r:id="rId10"/>
          <w:footerReference w:type="default" r:id="rId11"/>
          <w:pgSz w:w="11908" w:h="16833"/>
          <w:pgMar w:top="1702" w:right="1418" w:bottom="1702" w:left="1418" w:header="992" w:footer="992" w:gutter="0"/>
          <w:cols w:space="720"/>
          <w:noEndnote/>
          <w:docGrid w:linePitch="299"/>
        </w:sectPr>
      </w:pPr>
    </w:p>
    <w:p w:rsidR="00000000" w:rsidRPr="00BE3D04" w:rsidP="00BE3D04">
      <w:pPr>
        <w:pStyle w:val="SuperHeading"/>
      </w:pPr>
      <w:r w:rsidRPr="00BE3D04">
        <w:t>Assessment Requirements for FNSISV402 Underwrite new business</w:t>
      </w:r>
    </w:p>
    <w:p w:rsidR="00000000" w:rsidRPr="00BE3D04" w:rsidP="00BE3D04">
      <w:pPr>
        <w:pStyle w:val="Heading1"/>
      </w:pPr>
      <w:bookmarkStart w:id="8" w:name="O_679203"/>
      <w:bookmarkEnd w:id="8"/>
      <w:r w:rsidRPr="00BE3D04">
        <w:t>Modification History</w:t>
      </w:r>
    </w:p>
    <w:tbl>
      <w:tblPr>
        <w:tblW w:w="0" w:type="auto"/>
        <w:tblLayout w:type="fixed"/>
        <w:tblCellMar>
          <w:left w:w="62" w:type="dxa"/>
          <w:right w:w="62" w:type="dxa"/>
        </w:tblCellMar>
        <w:tblLook w:val="0000"/>
      </w:tblPr>
      <w:tblGrid>
        <w:gridCol w:w="2627"/>
        <w:gridCol w:w="6337"/>
      </w:tblGrid>
      <w:tr w:rsidTr="00BE3D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rPr>
                <w:rStyle w:val="SpecialBold"/>
              </w:rPr>
              <w:t>Comments</w:t>
            </w:r>
          </w:p>
        </w:tc>
      </w:tr>
      <w:tr w:rsidTr="00BE3D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D04">
            <w:pPr>
              <w:pStyle w:val="BodyText"/>
              <w:rPr>
                <w:lang w:val="en-NZ"/>
              </w:rPr>
            </w:pPr>
            <w:r w:rsidRPr="00BE3D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D04" w:rsidP="00BE3D04">
            <w:pPr>
              <w:pStyle w:val="BodyText"/>
            </w:pPr>
            <w:r w:rsidRPr="00BE3D04">
              <w:t>This version first released with FNS Financial Services Training Package Version 1.0.</w:t>
            </w:r>
          </w:p>
        </w:tc>
      </w:tr>
    </w:tbl>
    <w:p w:rsidR="00000000" w:rsidRPr="00BE3D04" w:rsidP="00BE3D04">
      <w:pPr>
        <w:pStyle w:val="BodyText"/>
      </w:pPr>
    </w:p>
    <w:p w:rsidR="00000000" w:rsidRPr="00BE3D04" w:rsidP="00BE3D04">
      <w:pPr>
        <w:pStyle w:val="AllowPageBreak"/>
      </w:pPr>
    </w:p>
    <w:p w:rsidR="00000000" w:rsidRPr="00BE3D04" w:rsidP="00BE3D04">
      <w:pPr>
        <w:pStyle w:val="Heading1"/>
      </w:pPr>
      <w:bookmarkStart w:id="9" w:name="O_679204"/>
      <w:bookmarkEnd w:id="9"/>
      <w:r w:rsidRPr="00BE3D04">
        <w:t>Performance Evidence</w:t>
      </w:r>
    </w:p>
    <w:p w:rsidR="00000000" w:rsidRPr="00BE3D04" w:rsidP="005F7C75">
      <w:pPr>
        <w:pStyle w:val="BodyText"/>
      </w:pPr>
      <w:r w:rsidRPr="00BE3D04">
        <w:t>Evidence of the ability to:</w:t>
      </w:r>
    </w:p>
    <w:p w:rsidR="00000000" w:rsidRPr="00BE3D04" w:rsidP="00BE3D04">
      <w:pPr>
        <w:pStyle w:val="ListBullet"/>
      </w:pPr>
      <w:r w:rsidRPr="00BE3D04">
        <w:t>thoroughly assess risks and develop a suitable insurance policy</w:t>
      </w:r>
    </w:p>
    <w:p w:rsidR="00000000" w:rsidRPr="00BE3D04" w:rsidP="00BE3D04">
      <w:pPr>
        <w:pStyle w:val="ListBullet"/>
      </w:pPr>
      <w:r w:rsidRPr="00BE3D04">
        <w:t>accurately interpret and comply with all legal obligations and organisational procedures</w:t>
      </w:r>
    </w:p>
    <w:p w:rsidR="00000000" w:rsidRPr="00BE3D04" w:rsidP="00BE3D04">
      <w:pPr>
        <w:pStyle w:val="ListBullet"/>
      </w:pPr>
      <w:r w:rsidRPr="00BE3D04">
        <w:t>comply with underwriting guidelines and procedures</w:t>
      </w:r>
    </w:p>
    <w:p w:rsidR="00000000" w:rsidRPr="00BE3D04" w:rsidP="00BE3D04">
      <w:pPr>
        <w:pStyle w:val="ListBullet"/>
      </w:pPr>
      <w:r w:rsidRPr="00BE3D04">
        <w:t>investigate risk as it relates to new business and products</w:t>
      </w:r>
    </w:p>
    <w:p w:rsidR="00000000" w:rsidRPr="00BE3D04" w:rsidP="00BE3D04">
      <w:pPr>
        <w:pStyle w:val="ListBullet"/>
      </w:pPr>
      <w:r w:rsidRPr="00BE3D04">
        <w:t>complete and file documentation in accordance with organ</w:t>
      </w:r>
      <w:r w:rsidRPr="00BE3D04">
        <w:t>isational guidelines.</w:t>
      </w:r>
    </w:p>
    <w:p w:rsidR="00000000" w:rsidRPr="00BE3D04" w:rsidP="00BE3D04">
      <w:pPr>
        <w:pStyle w:val="BodyText"/>
      </w:pPr>
    </w:p>
    <w:p w:rsidR="00000000" w:rsidRPr="00BE3D04" w:rsidP="005F7C75">
      <w:pPr>
        <w:pStyle w:val="BodyText"/>
      </w:pPr>
      <w:r w:rsidRPr="00BE3D04">
        <w:t>Note: If a specific volume or frequency is not stated, then evidence must be provided at least once.</w:t>
      </w:r>
    </w:p>
    <w:p w:rsidR="00000000" w:rsidRPr="00BE3D04" w:rsidP="00BE3D04">
      <w:pPr>
        <w:pStyle w:val="Heading1"/>
      </w:pPr>
      <w:bookmarkStart w:id="10" w:name="O_679205"/>
      <w:bookmarkEnd w:id="10"/>
      <w:r w:rsidRPr="00BE3D04">
        <w:t>Knowledge Evidence</w:t>
      </w:r>
    </w:p>
    <w:p w:rsidR="00000000" w:rsidRPr="00BE3D04" w:rsidP="005F7C75">
      <w:pPr>
        <w:pStyle w:val="BodyText"/>
      </w:pPr>
      <w:r w:rsidRPr="00BE3D04">
        <w:t>To complete the unit requirements safely and effectively, the individual must:</w:t>
      </w:r>
    </w:p>
    <w:p w:rsidR="00000000" w:rsidRPr="00BE3D04" w:rsidP="00BE3D04">
      <w:pPr>
        <w:pStyle w:val="ListBullet"/>
      </w:pPr>
      <w:r w:rsidRPr="00BE3D04">
        <w:t>identify and des</w:t>
      </w:r>
      <w:r w:rsidRPr="00BE3D04">
        <w:t>cribe key features of appropriate e-commerce processes</w:t>
      </w:r>
    </w:p>
    <w:p w:rsidR="00000000" w:rsidRPr="00BE3D04" w:rsidP="00BE3D04">
      <w:pPr>
        <w:pStyle w:val="ListBullet"/>
      </w:pPr>
      <w:r w:rsidRPr="00BE3D04">
        <w:t>describe the potential market share for a product or line of business</w:t>
      </w:r>
    </w:p>
    <w:p w:rsidR="00000000" w:rsidRPr="00BE3D04" w:rsidP="00BE3D04">
      <w:pPr>
        <w:pStyle w:val="ListBullet"/>
      </w:pPr>
      <w:r w:rsidRPr="00BE3D04">
        <w:t>outline the compliance requirements for insurance policies</w:t>
      </w:r>
    </w:p>
    <w:p w:rsidR="00000000" w:rsidRPr="00BE3D04" w:rsidP="00BE3D04">
      <w:pPr>
        <w:pStyle w:val="ListBullet"/>
      </w:pPr>
      <w:r w:rsidRPr="00BE3D04">
        <w:t xml:space="preserve">explain the importance of wording of insurance policies in keeping with </w:t>
      </w:r>
      <w:r w:rsidRPr="00BE3D04">
        <w:t>the organisation or industry sector</w:t>
      </w:r>
    </w:p>
    <w:p w:rsidR="00000000" w:rsidRPr="00BE3D04" w:rsidP="00BE3D04">
      <w:pPr>
        <w:pStyle w:val="ListBullet"/>
      </w:pPr>
      <w:r w:rsidRPr="00BE3D04">
        <w:t>identify the organisational policy, procedures, guidelines and level of authorities for underwriting (such as best underwriting guides (BUGs) and loss control guides)</w:t>
      </w:r>
    </w:p>
    <w:p w:rsidR="00000000" w:rsidRPr="00BE3D04" w:rsidP="00BE3D04">
      <w:pPr>
        <w:pStyle w:val="ListBullet"/>
      </w:pPr>
      <w:r w:rsidRPr="00BE3D04">
        <w:t>describe underwriting principles for insurance produc</w:t>
      </w:r>
      <w:r w:rsidRPr="00BE3D04">
        <w:t>ts</w:t>
      </w:r>
    </w:p>
    <w:p w:rsidR="00000000" w:rsidRPr="00BE3D04" w:rsidP="00BE3D04">
      <w:pPr>
        <w:pStyle w:val="ListBullet"/>
      </w:pPr>
      <w:r w:rsidRPr="00BE3D04">
        <w:t>define the difference between treaty and facultative reinsurance</w:t>
      </w:r>
    </w:p>
    <w:p w:rsidR="00000000" w:rsidRPr="00BE3D04" w:rsidP="00BE3D04">
      <w:pPr>
        <w:pStyle w:val="ListBullet"/>
      </w:pPr>
      <w:r w:rsidRPr="00BE3D04">
        <w:t>outline relative industry hazards</w:t>
      </w:r>
    </w:p>
    <w:p w:rsidR="00000000" w:rsidRPr="00BE3D04" w:rsidP="00BE3D04">
      <w:pPr>
        <w:pStyle w:val="ListBullet"/>
      </w:pPr>
      <w:r w:rsidRPr="00BE3D04">
        <w:t>identify and apply relevant legislation, regulatory guidelines and industry sector compliance requirements</w:t>
      </w:r>
    </w:p>
    <w:p w:rsidR="00000000" w:rsidRPr="00BE3D04" w:rsidP="00BE3D04">
      <w:pPr>
        <w:pStyle w:val="ListBullet"/>
      </w:pPr>
      <w:r w:rsidRPr="00BE3D04">
        <w:t>describe risk prevention methods and applicatio</w:t>
      </w:r>
      <w:r w:rsidRPr="00BE3D04">
        <w:t>n.</w:t>
      </w:r>
    </w:p>
    <w:p w:rsidR="00000000" w:rsidRPr="00BE3D04" w:rsidP="00BE3D04">
      <w:pPr>
        <w:pStyle w:val="AllowPageBreak"/>
      </w:pPr>
    </w:p>
    <w:p w:rsidR="00000000" w:rsidRPr="00BE3D04" w:rsidP="00BE3D04">
      <w:pPr>
        <w:pStyle w:val="Heading1"/>
      </w:pPr>
      <w:bookmarkStart w:id="11" w:name="O_679206"/>
      <w:bookmarkEnd w:id="11"/>
      <w:r w:rsidRPr="00BE3D04">
        <w:t>Assessment Conditions</w:t>
      </w:r>
    </w:p>
    <w:p w:rsidR="00000000" w:rsidRPr="00BE3D04" w:rsidP="005F7C75">
      <w:pPr>
        <w:pStyle w:val="BodyText"/>
      </w:pPr>
      <w:r w:rsidRPr="00BE3D04">
        <w:t>Assessment must be conducted in a safe environment where evidence gathered demonstrates consistent performance of typical activities experienced in the insurance services field of work and include access to:</w:t>
      </w:r>
    </w:p>
    <w:p w:rsidR="00000000" w:rsidRPr="00BE3D04" w:rsidP="00BE3D04">
      <w:pPr>
        <w:pStyle w:val="ListBullet"/>
      </w:pPr>
      <w:r w:rsidRPr="00BE3D04">
        <w:t>organisational records</w:t>
      </w:r>
    </w:p>
    <w:p w:rsidR="00000000" w:rsidRPr="00BE3D04" w:rsidP="00BE3D04">
      <w:pPr>
        <w:pStyle w:val="ListBullet"/>
      </w:pPr>
      <w:r w:rsidRPr="00BE3D04">
        <w:t>organisational policy, procedures, legislation and regulations as they relate to contracts of insurance</w:t>
      </w:r>
    </w:p>
    <w:p w:rsidR="00000000" w:rsidRPr="00BE3D04" w:rsidP="00BE3D04">
      <w:pPr>
        <w:pStyle w:val="ListBullet"/>
      </w:pPr>
      <w:r w:rsidRPr="00BE3D04">
        <w:t>a range of common technology and software.</w:t>
      </w:r>
    </w:p>
    <w:p w:rsidR="00000000" w:rsidRPr="00BE3D04" w:rsidP="00BE3D04">
      <w:pPr>
        <w:pStyle w:val="BodyText"/>
      </w:pPr>
    </w:p>
    <w:p w:rsidR="00000000" w:rsidRPr="00BE3D04" w:rsidP="005F7C75">
      <w:pPr>
        <w:pStyle w:val="BodyText"/>
      </w:pPr>
      <w:r w:rsidRPr="00BE3D04">
        <w:t>Assessors must satisfy NVR/AQTF assessor requirements.</w:t>
      </w:r>
    </w:p>
    <w:p w:rsidR="00000000" w:rsidRPr="00BE3D04" w:rsidP="00BE3D04">
      <w:pPr>
        <w:pStyle w:val="Heading1"/>
      </w:pPr>
      <w:bookmarkStart w:id="12" w:name="O_679209"/>
      <w:bookmarkEnd w:id="12"/>
      <w:r w:rsidRPr="00BE3D04">
        <w:t>Links</w:t>
      </w:r>
    </w:p>
    <w:p w:rsidR="00000000" w:rsidRPr="00BE3D04" w:rsidP="005F7C75">
      <w:pPr>
        <w:pStyle w:val="BodyText"/>
      </w:pPr>
      <w:r w:rsidRPr="00BE3D04">
        <w:t>Compani</w:t>
      </w:r>
      <w:r w:rsidRPr="00BE3D04">
        <w:t xml:space="preserve">on Volume implementation guides are found in VETNet - </w:t>
      </w:r>
      <w:r>
        <w:fldChar w:fldCharType="begin"/>
      </w:r>
      <w:r>
        <w:instrText xml:space="preserve"> HYPERLINK "https://vetnet.gov.au/Pages/TrainingDocs.aspx?q=c7200cc8-0566-4f04-b76f-e89fd6f102fe" </w:instrText>
      </w:r>
      <w:r>
        <w:fldChar w:fldCharType="separate"/>
      </w:r>
      <w:r w:rsidRPr="00E854A9">
        <w:rPr>
          <w:rStyle w:val="Hyperlink"/>
        </w:rPr>
        <w:t>https://vetnet.gov.au/Pages/TrainingDocs.aspx?q=c7200cc8-0566-4f04-b76f-e89fd6f102fe</w:t>
      </w:r>
      <w:r>
        <w:fldChar w:fldCharType="end"/>
      </w:r>
    </w:p>
    <w:p w:rsidR="00000000" w:rsidRPr="00BE3D04" w:rsidP="00BE3D04"/>
    <w:sectPr w:rsidSect="00BE3D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rsidRPr="005F7C75" w:rsidP="005F7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75" w:rsidP="00BE3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7C75" w:rsidP="00BE3D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F7C75" w:rsidP="00BE3D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rsidP="00BE3D04">
    <w:pPr>
      <w:pStyle w:val="Footer"/>
      <w:framePr w:wrap="around"/>
    </w:pPr>
    <w:r>
      <w:fldChar w:fldCharType="begin"/>
    </w:r>
    <w:r>
      <w:instrText xml:space="preserve"> DOCPROPERTY  Subject  \* MERGEFORMAT </w:instrText>
    </w:r>
    <w:r>
      <w:fldChar w:fldCharType="separate"/>
    </w:r>
    <w:r w:rsidR="005F7C75">
      <w:t>Approved</w:t>
    </w:r>
    <w:r w:rsidR="005F7C75">
      <w:fldChar w:fldCharType="end"/>
    </w:r>
    <w:r>
      <w:tab/>
      <w:t xml:space="preserve">Page </w:t>
    </w:r>
    <w:r>
      <w:fldChar w:fldCharType="begin"/>
    </w:r>
    <w:r>
      <w:instrText xml:space="preserve"> PAGE  \* Arabic  \* MERGEFORMAT </w:instrText>
    </w:r>
    <w:r>
      <w:fldChar w:fldCharType="separate"/>
    </w:r>
    <w:r w:rsidR="005F7C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C75">
      <w:rPr>
        <w:noProof/>
      </w:rPr>
      <w:t>5</w:t>
    </w:r>
    <w:r>
      <w:rPr>
        <w:noProof/>
      </w:rPr>
      <w:fldChar w:fldCharType="end"/>
    </w:r>
  </w:p>
  <w:p w:rsidR="00BE3D04" w:rsidP="00BE3D04">
    <w:pPr>
      <w:pStyle w:val="Footer"/>
      <w:framePr w:wrap="around"/>
    </w:pPr>
    <w:r>
      <w:t xml:space="preserve">© Commonwealth of Australia, </w:t>
    </w:r>
    <w:r>
      <w:fldChar w:fldCharType="begin"/>
    </w:r>
    <w:r>
      <w:instrText xml:space="preserve"> DATE  \@ "yyyy"  \* MERGEFORMAT </w:instrText>
    </w:r>
    <w:r>
      <w:fldChar w:fldCharType="separate"/>
    </w:r>
    <w:r w:rsidR="005F7C75">
      <w:rPr>
        <w:noProof/>
      </w:rPr>
      <w:t>2025</w:t>
    </w:r>
    <w:r>
      <w:fldChar w:fldCharType="end"/>
    </w:r>
    <w:r>
      <w:tab/>
    </w:r>
    <w:r>
      <w:fldChar w:fldCharType="begin"/>
    </w:r>
    <w:r>
      <w:instrText xml:space="preserve"> DOCPROPERTY  Author  \* MERGEFORMAT </w:instrText>
    </w:r>
    <w:r>
      <w:fldChar w:fldCharType="separate"/>
    </w:r>
    <w:r w:rsidR="005F7C75">
      <w:t>Future Skills Organisation</w:t>
    </w:r>
    <w:r w:rsidR="005F7C75">
      <w:fldChar w:fldCharType="end"/>
    </w:r>
  </w:p>
  <w:p w:rsidR="00BE3D04" w:rsidP="00BE3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D04" w:rsidRPr="005F7C75" w:rsidP="005F7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75" w:rsidRPr="002D2AF8" w:rsidP="00BE3D04">
    <w:pPr>
      <w:pStyle w:val="Header"/>
      <w:framePr w:wrap="around"/>
    </w:pPr>
    <w:r>
      <w:fldChar w:fldCharType="begin"/>
    </w:r>
    <w:r>
      <w:instrText xml:space="preserve"> TITLE   \* MERGEFORMAT </w:instrText>
    </w:r>
    <w:r>
      <w:fldChar w:fldCharType="separate"/>
    </w:r>
    <w:r>
      <w:t>FNSISV402 Underwrite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C75" w:rsidP="00BE3D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04" w:rsidRPr="002D2AF8" w:rsidP="00BE3D04">
    <w:pPr>
      <w:pStyle w:val="Header"/>
      <w:framePr w:wrap="around"/>
    </w:pPr>
    <w:r>
      <w:fldChar w:fldCharType="begin"/>
    </w:r>
    <w:r>
      <w:instrText xml:space="preserve"> TITLE   \* MERGEFORMAT </w:instrText>
    </w:r>
    <w:r>
      <w:fldChar w:fldCharType="separate"/>
    </w:r>
    <w:r w:rsidR="005F7C75">
      <w:t>FNSISV402 Underwrite new business</w:t>
    </w:r>
    <w:r w:rsidR="005F7C75">
      <w:fldChar w:fldCharType="end"/>
    </w:r>
    <w:r>
      <w:tab/>
      <w:t xml:space="preserve">Date this document was generated: </w:t>
    </w:r>
    <w:r>
      <w:fldChar w:fldCharType="begin"/>
    </w:r>
    <w:r>
      <w:instrText xml:space="preserve"> CREATEDATE  \@ "d MMMM yyyy"  \* MERGEFORMAT </w:instrText>
    </w:r>
    <w:r>
      <w:fldChar w:fldCharType="separate"/>
    </w:r>
    <w:r w:rsidR="005F7C75">
      <w:rPr>
        <w:noProof/>
      </w:rPr>
      <w:t>2 March 2025</w:t>
    </w:r>
    <w:r>
      <w:fldChar w:fldCharType="end"/>
    </w:r>
  </w:p>
  <w:p w:rsidR="00BE3D04" w:rsidP="00BE3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6A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B0E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D04"/>
    <w:pPr>
      <w:spacing w:before="360" w:after="60"/>
      <w:outlineLvl w:val="0"/>
    </w:pPr>
    <w:rPr>
      <w:sz w:val="32"/>
    </w:rPr>
  </w:style>
  <w:style w:type="paragraph" w:styleId="Heading2">
    <w:name w:val="heading 2"/>
    <w:basedOn w:val="HeadingBase"/>
    <w:next w:val="BodyText"/>
    <w:link w:val="Heading2Char"/>
    <w:qFormat/>
    <w:rsid w:val="00BE3D04"/>
    <w:pPr>
      <w:keepLines/>
      <w:spacing w:before="240" w:after="120"/>
      <w:outlineLvl w:val="1"/>
    </w:pPr>
    <w:rPr>
      <w:sz w:val="28"/>
      <w:szCs w:val="40"/>
    </w:rPr>
  </w:style>
  <w:style w:type="paragraph" w:styleId="Heading3">
    <w:name w:val="heading 3"/>
    <w:basedOn w:val="HeadingBase"/>
    <w:next w:val="BodyText"/>
    <w:link w:val="Heading3Char"/>
    <w:qFormat/>
    <w:rsid w:val="00BE3D04"/>
    <w:pPr>
      <w:spacing w:before="180" w:after="120"/>
      <w:outlineLvl w:val="2"/>
    </w:pPr>
    <w:rPr>
      <w:spacing w:val="-10"/>
      <w:kern w:val="32"/>
    </w:rPr>
  </w:style>
  <w:style w:type="paragraph" w:styleId="Heading4">
    <w:name w:val="heading 4"/>
    <w:basedOn w:val="HeadingBase"/>
    <w:next w:val="BodyText"/>
    <w:link w:val="Heading4Char"/>
    <w:qFormat/>
    <w:rsid w:val="00BE3D04"/>
    <w:pPr>
      <w:spacing w:before="160" w:after="120"/>
      <w:outlineLvl w:val="3"/>
    </w:pPr>
    <w:rPr>
      <w:sz w:val="22"/>
    </w:rPr>
  </w:style>
  <w:style w:type="paragraph" w:styleId="Heading5">
    <w:name w:val="heading 5"/>
    <w:basedOn w:val="HeadingBase"/>
    <w:next w:val="Normal"/>
    <w:link w:val="Heading5Char"/>
    <w:qFormat/>
    <w:rsid w:val="00BE3D04"/>
    <w:pPr>
      <w:spacing w:before="80"/>
      <w:outlineLvl w:val="4"/>
    </w:pPr>
    <w:rPr>
      <w:color w:val="918585"/>
      <w:sz w:val="20"/>
    </w:rPr>
  </w:style>
  <w:style w:type="paragraph" w:styleId="Heading6">
    <w:name w:val="heading 6"/>
    <w:basedOn w:val="HeadingBase"/>
    <w:next w:val="Normal"/>
    <w:link w:val="Heading6Char"/>
    <w:qFormat/>
    <w:rsid w:val="00BE3D04"/>
    <w:pPr>
      <w:spacing w:before="60"/>
      <w:outlineLvl w:val="5"/>
    </w:pPr>
    <w:rPr>
      <w:color w:val="918585"/>
      <w:sz w:val="20"/>
    </w:rPr>
  </w:style>
  <w:style w:type="paragraph" w:styleId="Heading7">
    <w:name w:val="heading 7"/>
    <w:basedOn w:val="Normal"/>
    <w:next w:val="Normal"/>
    <w:link w:val="Heading7Char"/>
    <w:qFormat/>
    <w:rsid w:val="00BE3D04"/>
    <w:pPr>
      <w:ind w:left="720"/>
      <w:outlineLvl w:val="6"/>
    </w:pPr>
    <w:rPr>
      <w:i/>
    </w:rPr>
  </w:style>
  <w:style w:type="paragraph" w:styleId="Heading8">
    <w:name w:val="heading 8"/>
    <w:basedOn w:val="Normal"/>
    <w:next w:val="Normal"/>
    <w:link w:val="Heading8Char"/>
    <w:qFormat/>
    <w:rsid w:val="00BE3D04"/>
    <w:pPr>
      <w:ind w:left="720"/>
      <w:outlineLvl w:val="7"/>
    </w:pPr>
    <w:rPr>
      <w:i/>
    </w:rPr>
  </w:style>
  <w:style w:type="paragraph" w:styleId="Heading9">
    <w:name w:val="heading 9"/>
    <w:basedOn w:val="Normal"/>
    <w:next w:val="Normal"/>
    <w:link w:val="Heading9Char"/>
    <w:qFormat/>
    <w:rsid w:val="00BE3D04"/>
    <w:pPr>
      <w:ind w:left="720"/>
      <w:outlineLvl w:val="8"/>
    </w:pPr>
    <w:rPr>
      <w:i/>
    </w:rPr>
  </w:style>
  <w:style w:type="character" w:default="1" w:styleId="DefaultParagraphFont">
    <w:name w:val="Default Paragraph Font"/>
    <w:uiPriority w:val="1"/>
    <w:unhideWhenUsed/>
    <w:rsid w:val="00BE3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D04"/>
  </w:style>
  <w:style w:type="character" w:customStyle="1" w:styleId="Heading1Char">
    <w:name w:val="Heading 1 Char"/>
    <w:basedOn w:val="DefaultParagraphFont"/>
    <w:link w:val="Heading1"/>
    <w:rsid w:val="00BE3D04"/>
    <w:rPr>
      <w:rFonts w:ascii="Times New Roman" w:eastAsia="Times New Roman" w:hAnsi="Times New Roman" w:cs="Times New Roman"/>
      <w:b/>
      <w:sz w:val="32"/>
      <w:szCs w:val="20"/>
      <w:lang w:eastAsia="en-US"/>
    </w:rPr>
  </w:style>
  <w:style w:type="paragraph" w:styleId="BodyText">
    <w:name w:val="Body Text"/>
    <w:basedOn w:val="Normal"/>
    <w:link w:val="BodyTextChar"/>
    <w:rsid w:val="00BE3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D04"/>
    <w:rPr>
      <w:rFonts w:ascii="Times New Roman" w:eastAsia="Times New Roman" w:hAnsi="Times New Roman" w:cs="Times New Roman"/>
      <w:sz w:val="24"/>
      <w:lang w:eastAsia="en-US"/>
    </w:rPr>
  </w:style>
  <w:style w:type="paragraph" w:styleId="ListBullet">
    <w:name w:val="List Bullet"/>
    <w:basedOn w:val="List"/>
    <w:rsid w:val="00BE3D04"/>
    <w:pPr>
      <w:numPr>
        <w:numId w:val="11"/>
      </w:numPr>
      <w:tabs>
        <w:tab w:val="clear" w:pos="340"/>
      </w:tabs>
      <w:spacing w:before="40" w:after="40"/>
    </w:pPr>
  </w:style>
  <w:style w:type="character" w:customStyle="1" w:styleId="SpecialBold">
    <w:name w:val="Special Bold"/>
    <w:basedOn w:val="DefaultParagraphFont"/>
    <w:rsid w:val="00BE3D04"/>
    <w:rPr>
      <w:b/>
      <w:spacing w:val="0"/>
    </w:rPr>
  </w:style>
  <w:style w:type="character" w:styleId="Emphasis">
    <w:name w:val="Emphasis"/>
    <w:basedOn w:val="DefaultParagraphFont"/>
    <w:qFormat/>
    <w:rsid w:val="00BE3D04"/>
    <w:rPr>
      <w:i/>
    </w:rPr>
  </w:style>
  <w:style w:type="paragraph" w:customStyle="1" w:styleId="SuperHeading">
    <w:name w:val="SuperHeading"/>
    <w:basedOn w:val="Normal"/>
    <w:rsid w:val="00BE3D04"/>
    <w:pPr>
      <w:spacing w:before="240" w:after="120"/>
      <w:outlineLvl w:val="0"/>
    </w:pPr>
    <w:rPr>
      <w:rFonts w:ascii="Times New Roman" w:hAnsi="Times New Roman"/>
      <w:b/>
      <w:sz w:val="32"/>
    </w:rPr>
  </w:style>
  <w:style w:type="paragraph" w:customStyle="1" w:styleId="AllowPageBreak">
    <w:name w:val="AllowPageBreak"/>
    <w:rsid w:val="00BE3D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D04"/>
    <w:rPr>
      <w:rFonts w:ascii="Courier New" w:eastAsia="Times New Roman" w:hAnsi="Courier New" w:cs="Times New Roman"/>
      <w:i/>
      <w:szCs w:val="20"/>
      <w:lang w:eastAsia="en-US"/>
    </w:rPr>
  </w:style>
  <w:style w:type="paragraph" w:customStyle="1" w:styleId="HeadingBase">
    <w:name w:val="Heading Base"/>
    <w:rsid w:val="00BE3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D04"/>
    <w:pPr>
      <w:tabs>
        <w:tab w:val="right" w:leader="dot" w:pos="9072"/>
      </w:tabs>
      <w:ind w:left="567"/>
    </w:pPr>
    <w:rPr>
      <w:szCs w:val="22"/>
    </w:rPr>
  </w:style>
  <w:style w:type="paragraph" w:customStyle="1" w:styleId="TOCBase">
    <w:name w:val="TOC Base"/>
    <w:rsid w:val="00BE3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D04"/>
    <w:pPr>
      <w:tabs>
        <w:tab w:val="right" w:leader="dot" w:pos="9072"/>
      </w:tabs>
      <w:spacing w:before="40" w:after="40"/>
      <w:ind w:left="284"/>
    </w:pPr>
    <w:rPr>
      <w:rFonts w:ascii="Times New Roman" w:hAnsi="Times New Roman"/>
    </w:rPr>
  </w:style>
  <w:style w:type="paragraph" w:styleId="TOC1">
    <w:name w:val="toc 1"/>
    <w:basedOn w:val="TOCBase"/>
    <w:next w:val="Normal"/>
    <w:rsid w:val="00BE3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D04"/>
    <w:rPr>
      <w:rFonts w:ascii="Times New Roman" w:eastAsia="Times New Roman" w:hAnsi="Times New Roman" w:cs="Times New Roman"/>
      <w:sz w:val="16"/>
      <w:lang w:eastAsia="en-US"/>
    </w:rPr>
  </w:style>
  <w:style w:type="paragraph" w:styleId="Title">
    <w:name w:val="Title"/>
    <w:basedOn w:val="HeadingBase"/>
    <w:link w:val="TitleChar"/>
    <w:qFormat/>
    <w:rsid w:val="00BE3D04"/>
    <w:pPr>
      <w:spacing w:before="5040"/>
      <w:jc w:val="center"/>
    </w:pPr>
    <w:rPr>
      <w:sz w:val="48"/>
      <w:szCs w:val="72"/>
      <w:lang w:val="en-US"/>
    </w:rPr>
  </w:style>
  <w:style w:type="character" w:customStyle="1" w:styleId="TitleChar">
    <w:name w:val="Title Char"/>
    <w:basedOn w:val="DefaultParagraphFont"/>
    <w:link w:val="Title"/>
    <w:rsid w:val="00BE3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D04"/>
    <w:pPr>
      <w:tabs>
        <w:tab w:val="left" w:pos="3600"/>
        <w:tab w:val="left" w:pos="3958"/>
      </w:tabs>
    </w:pPr>
  </w:style>
  <w:style w:type="paragraph" w:styleId="List">
    <w:name w:val="List"/>
    <w:basedOn w:val="BodyText"/>
    <w:next w:val="BodyText"/>
    <w:rsid w:val="00BE3D04"/>
    <w:pPr>
      <w:tabs>
        <w:tab w:val="left" w:pos="340"/>
      </w:tabs>
      <w:spacing w:before="60" w:after="60"/>
      <w:ind w:left="340" w:hanging="340"/>
    </w:pPr>
  </w:style>
  <w:style w:type="paragraph" w:customStyle="1" w:styleId="Note">
    <w:name w:val="Note"/>
    <w:basedOn w:val="BodyText"/>
    <w:rsid w:val="00BE3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D04"/>
    <w:pPr>
      <w:framePr w:wrap="auto" w:hAnchor="text" w:y="6049"/>
    </w:pPr>
    <w:rPr>
      <w:color w:val="000000"/>
      <w:sz w:val="40"/>
    </w:rPr>
  </w:style>
  <w:style w:type="paragraph" w:customStyle="1" w:styleId="TOCTitle">
    <w:name w:val="TOCTitle"/>
    <w:basedOn w:val="Heading1"/>
    <w:rsid w:val="00BE3D04"/>
    <w:pPr>
      <w:spacing w:after="240"/>
      <w:jc w:val="center"/>
      <w:outlineLvl w:val="9"/>
    </w:pPr>
    <w:rPr>
      <w:caps/>
    </w:rPr>
  </w:style>
  <w:style w:type="paragraph" w:customStyle="1" w:styleId="Version">
    <w:name w:val="Version"/>
    <w:rsid w:val="00BE3D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D04"/>
    <w:pPr>
      <w:numPr>
        <w:numId w:val="12"/>
      </w:numPr>
      <w:tabs>
        <w:tab w:val="clear" w:pos="680"/>
      </w:tabs>
    </w:pPr>
  </w:style>
  <w:style w:type="paragraph" w:styleId="Index1">
    <w:name w:val="index 1"/>
    <w:basedOn w:val="Normal"/>
    <w:next w:val="Normal"/>
    <w:semiHidden/>
    <w:rsid w:val="00BE3D04"/>
    <w:pPr>
      <w:keepNext w:val="0"/>
      <w:tabs>
        <w:tab w:val="right" w:pos="4176"/>
      </w:tabs>
      <w:ind w:left="198" w:hanging="198"/>
    </w:pPr>
    <w:rPr>
      <w:rFonts w:ascii="Garamond" w:hAnsi="Garamond"/>
    </w:rPr>
  </w:style>
  <w:style w:type="paragraph" w:styleId="IndexHeading">
    <w:name w:val="index heading"/>
    <w:basedOn w:val="Normal"/>
    <w:next w:val="Index1"/>
    <w:semiHidden/>
    <w:rsid w:val="00BE3D04"/>
    <w:pPr>
      <w:spacing w:before="120" w:after="120"/>
    </w:pPr>
    <w:rPr>
      <w:rFonts w:ascii="Arial" w:hAnsi="Arial"/>
      <w:b/>
      <w:color w:val="918585"/>
      <w:sz w:val="24"/>
    </w:rPr>
  </w:style>
  <w:style w:type="paragraph" w:styleId="Header">
    <w:name w:val="header"/>
    <w:basedOn w:val="Normal"/>
    <w:link w:val="HeaderChar"/>
    <w:rsid w:val="00BE3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D04"/>
    <w:rPr>
      <w:rFonts w:ascii="Times New Roman" w:eastAsia="Times New Roman" w:hAnsi="Times New Roman" w:cs="Times New Roman"/>
      <w:sz w:val="16"/>
      <w:szCs w:val="20"/>
      <w:lang w:val="en-GB" w:eastAsia="en-US"/>
    </w:rPr>
  </w:style>
  <w:style w:type="paragraph" w:customStyle="1" w:styleId="Chapter">
    <w:name w:val="Chapter"/>
    <w:basedOn w:val="Normal"/>
    <w:rsid w:val="00BE3D04"/>
    <w:pPr>
      <w:spacing w:before="240"/>
    </w:pPr>
    <w:rPr>
      <w:rFonts w:ascii="Times New Roman" w:hAnsi="Times New Roman"/>
      <w:smallCaps/>
      <w:spacing w:val="80"/>
      <w:sz w:val="28"/>
    </w:rPr>
  </w:style>
  <w:style w:type="paragraph" w:customStyle="1" w:styleId="InChapter">
    <w:name w:val="InChapter"/>
    <w:basedOn w:val="Heading3"/>
    <w:rsid w:val="00BE3D04"/>
    <w:pPr>
      <w:spacing w:after="240"/>
      <w:outlineLvl w:val="9"/>
    </w:pPr>
    <w:rPr>
      <w:noProof/>
    </w:rPr>
  </w:style>
  <w:style w:type="paragraph" w:styleId="Index2">
    <w:name w:val="index 2"/>
    <w:basedOn w:val="Normal"/>
    <w:next w:val="Normal"/>
    <w:semiHidden/>
    <w:rsid w:val="00BE3D04"/>
    <w:pPr>
      <w:tabs>
        <w:tab w:val="right" w:pos="4176"/>
      </w:tabs>
      <w:ind w:left="568" w:hanging="284"/>
    </w:pPr>
    <w:rPr>
      <w:rFonts w:ascii="Garamond" w:hAnsi="Garamond"/>
    </w:rPr>
  </w:style>
  <w:style w:type="paragraph" w:customStyle="1" w:styleId="Byline">
    <w:name w:val="Byline"/>
    <w:rsid w:val="00BE3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D04"/>
    <w:pPr>
      <w:tabs>
        <w:tab w:val="clear" w:pos="3600"/>
        <w:tab w:val="clear" w:pos="3958"/>
      </w:tabs>
      <w:jc w:val="right"/>
    </w:pPr>
  </w:style>
  <w:style w:type="paragraph" w:styleId="Caption">
    <w:name w:val="caption"/>
    <w:basedOn w:val="BodyText"/>
    <w:next w:val="Normal"/>
    <w:qFormat/>
    <w:rsid w:val="00BE3D04"/>
    <w:pPr>
      <w:framePr w:w="2268" w:hSpace="181" w:vSpace="181" w:wrap="around" w:vAnchor="text" w:hAnchor="page" w:x="1135" w:y="285" w:anchorLock="1"/>
    </w:pPr>
    <w:rPr>
      <w:i/>
    </w:rPr>
  </w:style>
  <w:style w:type="paragraph" w:customStyle="1" w:styleId="MiniTOCTitle">
    <w:name w:val="MiniTOCTitle"/>
    <w:basedOn w:val="Heading4"/>
    <w:rsid w:val="00BE3D04"/>
    <w:pPr>
      <w:spacing w:before="240"/>
      <w:outlineLvl w:val="9"/>
    </w:pPr>
    <w:rPr>
      <w:noProof/>
      <w:sz w:val="24"/>
    </w:rPr>
  </w:style>
  <w:style w:type="paragraph" w:customStyle="1" w:styleId="MiniTOCItem">
    <w:name w:val="MiniTOCItem"/>
    <w:basedOn w:val="ListBullet"/>
    <w:rsid w:val="00BE3D04"/>
    <w:pPr>
      <w:numPr>
        <w:numId w:val="0"/>
      </w:numPr>
      <w:tabs>
        <w:tab w:val="right" w:leader="dot" w:pos="6521"/>
      </w:tabs>
      <w:spacing w:before="0" w:after="0"/>
    </w:pPr>
  </w:style>
  <w:style w:type="paragraph" w:customStyle="1" w:styleId="TOFTitle">
    <w:name w:val="TOFTitle"/>
    <w:basedOn w:val="TOCTitle"/>
    <w:rsid w:val="00BE3D04"/>
  </w:style>
  <w:style w:type="paragraph" w:styleId="TableofFigures">
    <w:name w:val="table of figures"/>
    <w:basedOn w:val="Normal"/>
    <w:next w:val="Normal"/>
    <w:semiHidden/>
    <w:rsid w:val="00BE3D04"/>
    <w:pPr>
      <w:tabs>
        <w:tab w:val="right" w:leader="dot" w:pos="9072"/>
      </w:tabs>
      <w:ind w:left="970" w:hanging="403"/>
    </w:pPr>
    <w:rPr>
      <w:rFonts w:ascii="Times New Roman" w:hAnsi="Times New Roman"/>
      <w:b/>
    </w:rPr>
  </w:style>
  <w:style w:type="paragraph" w:styleId="ListNumber">
    <w:name w:val="List Number"/>
    <w:basedOn w:val="List"/>
    <w:rsid w:val="00BE3D04"/>
    <w:pPr>
      <w:numPr>
        <w:numId w:val="14"/>
      </w:numPr>
      <w:tabs>
        <w:tab w:val="clear" w:pos="340"/>
      </w:tabs>
    </w:pPr>
  </w:style>
  <w:style w:type="character" w:customStyle="1" w:styleId="WingdingSymbols">
    <w:name w:val="Wingding Symbols"/>
    <w:rsid w:val="00BE3D04"/>
    <w:rPr>
      <w:rFonts w:ascii="Wingdings" w:hAnsi="Wingdings"/>
    </w:rPr>
  </w:style>
  <w:style w:type="paragraph" w:customStyle="1" w:styleId="TableHeading">
    <w:name w:val="Table Heading"/>
    <w:basedOn w:val="HeadingBase"/>
    <w:rsid w:val="00BE3D04"/>
    <w:pPr>
      <w:keepLines/>
      <w:pBdr>
        <w:bottom w:val="single" w:sz="6" w:space="1" w:color="918585"/>
      </w:pBdr>
      <w:spacing w:before="240"/>
    </w:pPr>
  </w:style>
  <w:style w:type="character" w:customStyle="1" w:styleId="HotSpot">
    <w:name w:val="HotSpot"/>
    <w:rsid w:val="00BE3D04"/>
    <w:rPr>
      <w:color w:val="0033CC"/>
      <w:u w:val="none"/>
    </w:rPr>
  </w:style>
  <w:style w:type="paragraph" w:customStyle="1" w:styleId="BodyTextRight">
    <w:name w:val="Body Text Right"/>
    <w:basedOn w:val="BodyText"/>
    <w:rsid w:val="00BE3D04"/>
    <w:pPr>
      <w:spacing w:before="0" w:after="0"/>
      <w:jc w:val="right"/>
    </w:pPr>
  </w:style>
  <w:style w:type="paragraph" w:styleId="Index3">
    <w:name w:val="index 3"/>
    <w:basedOn w:val="ListNumber2"/>
    <w:next w:val="Normal"/>
    <w:semiHidden/>
    <w:rsid w:val="00BE3D04"/>
    <w:pPr>
      <w:numPr>
        <w:numId w:val="0"/>
      </w:numPr>
      <w:tabs>
        <w:tab w:val="right" w:leader="dot" w:pos="4176"/>
      </w:tabs>
    </w:pPr>
  </w:style>
  <w:style w:type="paragraph" w:styleId="ListNumber2">
    <w:name w:val="List Number 2"/>
    <w:basedOn w:val="List2"/>
    <w:rsid w:val="00BE3D04"/>
    <w:pPr>
      <w:numPr>
        <w:numId w:val="9"/>
      </w:numPr>
      <w:tabs>
        <w:tab w:val="clear" w:pos="1060"/>
      </w:tabs>
    </w:pPr>
  </w:style>
  <w:style w:type="paragraph" w:customStyle="1" w:styleId="MarginNote">
    <w:name w:val="Margin Note"/>
    <w:basedOn w:val="BodyText"/>
    <w:rsid w:val="00BE3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D04"/>
    <w:rPr>
      <w:sz w:val="32"/>
    </w:rPr>
  </w:style>
  <w:style w:type="paragraph" w:customStyle="1" w:styleId="HeadingProcedure">
    <w:name w:val="Heading Procedure"/>
    <w:basedOn w:val="HeadingBase"/>
    <w:next w:val="Normal"/>
    <w:rsid w:val="00BE3D04"/>
    <w:pPr>
      <w:tabs>
        <w:tab w:val="left" w:pos="0"/>
      </w:tabs>
      <w:spacing w:before="120" w:after="60"/>
    </w:pPr>
    <w:rPr>
      <w:i/>
      <w:color w:val="918585"/>
      <w:sz w:val="22"/>
    </w:rPr>
  </w:style>
  <w:style w:type="paragraph" w:customStyle="1" w:styleId="TableBodyText">
    <w:name w:val="Table Body Text"/>
    <w:basedOn w:val="BodyText"/>
    <w:rsid w:val="00BE3D04"/>
    <w:pPr>
      <w:spacing w:before="60" w:after="60"/>
    </w:pPr>
  </w:style>
  <w:style w:type="paragraph" w:styleId="ListContinue">
    <w:name w:val="List Continue"/>
    <w:basedOn w:val="List"/>
    <w:rsid w:val="00BE3D04"/>
    <w:pPr>
      <w:ind w:firstLine="0"/>
    </w:pPr>
  </w:style>
  <w:style w:type="paragraph" w:customStyle="1" w:styleId="ListNote">
    <w:name w:val="List Note"/>
    <w:basedOn w:val="List"/>
    <w:rsid w:val="00BE3D04"/>
    <w:pPr>
      <w:pBdr>
        <w:top w:val="single" w:sz="6" w:space="2" w:color="918585"/>
        <w:bottom w:val="single" w:sz="6" w:space="2" w:color="918585"/>
      </w:pBdr>
      <w:tabs>
        <w:tab w:val="left" w:pos="1021"/>
      </w:tabs>
      <w:ind w:firstLine="0"/>
    </w:pPr>
  </w:style>
  <w:style w:type="paragraph" w:customStyle="1" w:styleId="Warning">
    <w:name w:val="Warning"/>
    <w:basedOn w:val="BodyText"/>
    <w:rsid w:val="00BE3D04"/>
    <w:pPr>
      <w:shd w:val="clear" w:color="auto" w:fill="D9D9D9"/>
      <w:tabs>
        <w:tab w:val="left" w:pos="992"/>
      </w:tabs>
      <w:ind w:left="119" w:right="119"/>
    </w:pPr>
    <w:rPr>
      <w:sz w:val="20"/>
    </w:rPr>
  </w:style>
  <w:style w:type="paragraph" w:customStyle="1" w:styleId="MarginIcons">
    <w:name w:val="Margin Icons"/>
    <w:basedOn w:val="BodyText"/>
    <w:rsid w:val="00BE3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D04"/>
    <w:rPr>
      <w:rFonts w:ascii="Courier New" w:hAnsi="Courier New"/>
    </w:rPr>
  </w:style>
  <w:style w:type="paragraph" w:customStyle="1" w:styleId="NoteBullet">
    <w:name w:val="Note Bullet"/>
    <w:basedOn w:val="Note"/>
    <w:rsid w:val="00BE3D04"/>
    <w:pPr>
      <w:tabs>
        <w:tab w:val="clear" w:pos="680"/>
      </w:tabs>
      <w:spacing w:before="60" w:after="60"/>
    </w:pPr>
  </w:style>
  <w:style w:type="paragraph" w:customStyle="1" w:styleId="SubHeading2">
    <w:name w:val="SubHeading2"/>
    <w:basedOn w:val="HeadingBase"/>
    <w:rsid w:val="00BE3D04"/>
    <w:pPr>
      <w:spacing w:before="240" w:after="60"/>
    </w:pPr>
    <w:rPr>
      <w:sz w:val="20"/>
    </w:rPr>
  </w:style>
  <w:style w:type="paragraph" w:customStyle="1" w:styleId="SubHeading1">
    <w:name w:val="SubHeading1"/>
    <w:basedOn w:val="HeadingBase"/>
    <w:rsid w:val="00BE3D04"/>
    <w:pPr>
      <w:spacing w:before="240" w:after="60"/>
    </w:pPr>
    <w:rPr>
      <w:color w:val="918585"/>
      <w:sz w:val="22"/>
    </w:rPr>
  </w:style>
  <w:style w:type="paragraph" w:customStyle="1" w:styleId="SideHeading">
    <w:name w:val="Side Heading"/>
    <w:basedOn w:val="HeadingBase"/>
    <w:rsid w:val="00BE3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D04"/>
    <w:pPr>
      <w:numPr>
        <w:numId w:val="10"/>
      </w:numPr>
    </w:pPr>
  </w:style>
  <w:style w:type="paragraph" w:styleId="PlainText">
    <w:name w:val="Plain Text"/>
    <w:basedOn w:val="Normal"/>
    <w:link w:val="PlainTextChar"/>
    <w:rsid w:val="00BE3D04"/>
    <w:rPr>
      <w:sz w:val="20"/>
    </w:rPr>
  </w:style>
  <w:style w:type="character" w:customStyle="1" w:styleId="PlainTextChar">
    <w:name w:val="Plain Text Char"/>
    <w:basedOn w:val="DefaultParagraphFont"/>
    <w:link w:val="PlainText"/>
    <w:rsid w:val="00BE3D04"/>
    <w:rPr>
      <w:rFonts w:ascii="Courier New" w:eastAsia="Times New Roman" w:hAnsi="Courier New" w:cs="Times New Roman"/>
      <w:sz w:val="20"/>
      <w:szCs w:val="20"/>
      <w:lang w:eastAsia="en-US"/>
    </w:rPr>
  </w:style>
  <w:style w:type="character" w:customStyle="1" w:styleId="MenuOption">
    <w:name w:val="Menu Option"/>
    <w:basedOn w:val="DefaultParagraphFont"/>
    <w:rsid w:val="00BE3D04"/>
    <w:rPr>
      <w:b/>
      <w:smallCaps/>
    </w:rPr>
  </w:style>
  <w:style w:type="paragraph" w:customStyle="1" w:styleId="TableListNumber">
    <w:name w:val="Table List Number"/>
    <w:basedOn w:val="ListNumber"/>
    <w:rsid w:val="00BE3D04"/>
    <w:pPr>
      <w:numPr>
        <w:numId w:val="0"/>
      </w:numPr>
    </w:pPr>
  </w:style>
  <w:style w:type="paragraph" w:styleId="TOC4">
    <w:name w:val="toc 4"/>
    <w:basedOn w:val="TOCBase"/>
    <w:next w:val="Normal"/>
    <w:semiHidden/>
    <w:rsid w:val="00BE3D04"/>
    <w:pPr>
      <w:tabs>
        <w:tab w:val="right" w:leader="dot" w:pos="9071"/>
      </w:tabs>
      <w:ind w:left="1701"/>
    </w:pPr>
  </w:style>
  <w:style w:type="paragraph" w:customStyle="1" w:styleId="ListAlpha">
    <w:name w:val="List Alpha"/>
    <w:basedOn w:val="List"/>
    <w:rsid w:val="00BE3D04"/>
    <w:pPr>
      <w:numPr>
        <w:numId w:val="8"/>
      </w:numPr>
    </w:pPr>
  </w:style>
  <w:style w:type="paragraph" w:customStyle="1" w:styleId="ListAlpha2">
    <w:name w:val="List Alpha 2"/>
    <w:basedOn w:val="List2"/>
    <w:rsid w:val="00BE3D04"/>
    <w:pPr>
      <w:numPr>
        <w:numId w:val="7"/>
      </w:numPr>
    </w:pPr>
  </w:style>
  <w:style w:type="paragraph" w:styleId="List2">
    <w:name w:val="List 2"/>
    <w:basedOn w:val="BodyText"/>
    <w:rsid w:val="00BE3D04"/>
    <w:pPr>
      <w:tabs>
        <w:tab w:val="left" w:pos="680"/>
      </w:tabs>
      <w:spacing w:before="60" w:after="60"/>
      <w:ind w:left="680" w:hanging="340"/>
    </w:pPr>
  </w:style>
  <w:style w:type="paragraph" w:styleId="List3">
    <w:name w:val="List 3"/>
    <w:basedOn w:val="BodyText"/>
    <w:rsid w:val="00BE3D04"/>
    <w:pPr>
      <w:tabs>
        <w:tab w:val="left" w:pos="1021"/>
      </w:tabs>
      <w:spacing w:before="60" w:after="60"/>
      <w:ind w:left="1020" w:hanging="340"/>
    </w:pPr>
  </w:style>
  <w:style w:type="paragraph" w:styleId="List4">
    <w:name w:val="List 4"/>
    <w:basedOn w:val="BodyText"/>
    <w:rsid w:val="00BE3D04"/>
    <w:pPr>
      <w:tabs>
        <w:tab w:val="left" w:pos="1361"/>
      </w:tabs>
      <w:spacing w:before="60" w:after="60"/>
      <w:ind w:left="1361" w:hanging="340"/>
    </w:pPr>
  </w:style>
  <w:style w:type="paragraph" w:styleId="List5">
    <w:name w:val="List 5"/>
    <w:basedOn w:val="BodyText"/>
    <w:rsid w:val="00BE3D04"/>
    <w:pPr>
      <w:tabs>
        <w:tab w:val="left" w:pos="1701"/>
      </w:tabs>
      <w:spacing w:before="60" w:after="60"/>
      <w:ind w:left="1701" w:hanging="340"/>
    </w:pPr>
  </w:style>
  <w:style w:type="paragraph" w:styleId="ListBullet3">
    <w:name w:val="List Bullet 3"/>
    <w:basedOn w:val="List3"/>
    <w:rsid w:val="00BE3D04"/>
    <w:pPr>
      <w:numPr>
        <w:numId w:val="13"/>
      </w:numPr>
      <w:tabs>
        <w:tab w:val="clear" w:pos="1021"/>
      </w:tabs>
      <w:ind w:left="1037" w:hanging="357"/>
    </w:pPr>
  </w:style>
  <w:style w:type="paragraph" w:styleId="ListBullet4">
    <w:name w:val="List Bullet 4"/>
    <w:basedOn w:val="List4"/>
    <w:rsid w:val="00BE3D04"/>
    <w:pPr>
      <w:numPr>
        <w:numId w:val="2"/>
      </w:numPr>
      <w:tabs>
        <w:tab w:val="clear" w:pos="1361"/>
      </w:tabs>
    </w:pPr>
  </w:style>
  <w:style w:type="paragraph" w:styleId="ListBullet5">
    <w:name w:val="List Bullet 5"/>
    <w:basedOn w:val="List5"/>
    <w:rsid w:val="00BE3D04"/>
    <w:pPr>
      <w:numPr>
        <w:numId w:val="3"/>
      </w:numPr>
    </w:pPr>
  </w:style>
  <w:style w:type="paragraph" w:styleId="ListContinue2">
    <w:name w:val="List Continue 2"/>
    <w:basedOn w:val="List2"/>
    <w:rsid w:val="00BE3D04"/>
    <w:pPr>
      <w:ind w:firstLine="0"/>
    </w:pPr>
  </w:style>
  <w:style w:type="paragraph" w:styleId="ListContinue3">
    <w:name w:val="List Continue 3"/>
    <w:basedOn w:val="List3"/>
    <w:rsid w:val="00BE3D04"/>
    <w:pPr>
      <w:ind w:left="1021" w:firstLine="0"/>
    </w:pPr>
  </w:style>
  <w:style w:type="paragraph" w:styleId="ListContinue4">
    <w:name w:val="List Continue 4"/>
    <w:basedOn w:val="List4"/>
    <w:rsid w:val="00BE3D04"/>
    <w:pPr>
      <w:ind w:firstLine="0"/>
    </w:pPr>
  </w:style>
  <w:style w:type="paragraph" w:styleId="ListContinue5">
    <w:name w:val="List Continue 5"/>
    <w:basedOn w:val="List5"/>
    <w:rsid w:val="00BE3D04"/>
    <w:pPr>
      <w:ind w:firstLine="0"/>
    </w:pPr>
  </w:style>
  <w:style w:type="paragraph" w:styleId="ListNumber3">
    <w:name w:val="List Number 3"/>
    <w:basedOn w:val="List3"/>
    <w:rsid w:val="00BE3D04"/>
    <w:pPr>
      <w:numPr>
        <w:numId w:val="4"/>
      </w:numPr>
    </w:pPr>
  </w:style>
  <w:style w:type="paragraph" w:styleId="ListNumber4">
    <w:name w:val="List Number 4"/>
    <w:basedOn w:val="List4"/>
    <w:rsid w:val="00BE3D04"/>
    <w:pPr>
      <w:numPr>
        <w:numId w:val="5"/>
      </w:numPr>
    </w:pPr>
  </w:style>
  <w:style w:type="paragraph" w:styleId="ListNumber5">
    <w:name w:val="List Number 5"/>
    <w:basedOn w:val="List5"/>
    <w:rsid w:val="00BE3D04"/>
    <w:pPr>
      <w:numPr>
        <w:numId w:val="6"/>
      </w:numPr>
    </w:pPr>
  </w:style>
  <w:style w:type="paragraph" w:styleId="BlockText">
    <w:name w:val="Block Text"/>
    <w:basedOn w:val="Normal"/>
    <w:rsid w:val="00BE3D04"/>
    <w:pPr>
      <w:spacing w:after="120"/>
      <w:ind w:left="1440" w:right="1440"/>
    </w:pPr>
  </w:style>
  <w:style w:type="character" w:customStyle="1" w:styleId="Subscript">
    <w:name w:val="Subscript"/>
    <w:basedOn w:val="DefaultParagraphFont"/>
    <w:rsid w:val="00BE3D04"/>
    <w:rPr>
      <w:sz w:val="16"/>
      <w:vertAlign w:val="subscript"/>
    </w:rPr>
  </w:style>
  <w:style w:type="character" w:customStyle="1" w:styleId="Superscript">
    <w:name w:val="Superscript"/>
    <w:basedOn w:val="DefaultParagraphFont"/>
    <w:rsid w:val="00BE3D04"/>
    <w:rPr>
      <w:sz w:val="16"/>
      <w:vertAlign w:val="superscript"/>
    </w:rPr>
  </w:style>
  <w:style w:type="character" w:customStyle="1" w:styleId="Symbols">
    <w:name w:val="Symbols"/>
    <w:basedOn w:val="DefaultParagraphFont"/>
    <w:rsid w:val="00BE3D04"/>
    <w:rPr>
      <w:rFonts w:ascii="Symbol" w:hAnsi="Symbol"/>
    </w:rPr>
  </w:style>
  <w:style w:type="character" w:customStyle="1" w:styleId="MenuOptions">
    <w:name w:val="Menu Options"/>
    <w:basedOn w:val="DefaultParagraphFont"/>
    <w:rsid w:val="00BE3D04"/>
    <w:rPr>
      <w:rFonts w:ascii="Arial Narrow" w:hAnsi="Arial Narrow"/>
      <w:smallCaps/>
    </w:rPr>
  </w:style>
  <w:style w:type="character" w:customStyle="1" w:styleId="Buttons">
    <w:name w:val="Buttons"/>
    <w:basedOn w:val="DefaultParagraphFont"/>
    <w:rsid w:val="00BE3D04"/>
    <w:rPr>
      <w:b/>
    </w:rPr>
  </w:style>
  <w:style w:type="character" w:customStyle="1" w:styleId="Underlined">
    <w:name w:val="Underlined"/>
    <w:basedOn w:val="DefaultParagraphFont"/>
    <w:rsid w:val="00BE3D04"/>
    <w:rPr>
      <w:u w:val="single"/>
    </w:rPr>
  </w:style>
  <w:style w:type="paragraph" w:customStyle="1" w:styleId="TableBodyTextRight">
    <w:name w:val="Table Body Text Right"/>
    <w:basedOn w:val="TableBodyText"/>
    <w:rsid w:val="00BE3D04"/>
    <w:pPr>
      <w:widowControl w:val="0"/>
      <w:autoSpaceDE w:val="0"/>
      <w:autoSpaceDN w:val="0"/>
      <w:adjustRightInd w:val="0"/>
      <w:jc w:val="right"/>
    </w:pPr>
    <w:rPr>
      <w:rFonts w:cs="Arial"/>
      <w:szCs w:val="18"/>
    </w:rPr>
  </w:style>
  <w:style w:type="paragraph" w:customStyle="1" w:styleId="CopyrightText">
    <w:name w:val="Copyright Text"/>
    <w:basedOn w:val="BodyText"/>
    <w:rsid w:val="00BE3D04"/>
    <w:rPr>
      <w:sz w:val="18"/>
    </w:rPr>
  </w:style>
  <w:style w:type="paragraph" w:customStyle="1" w:styleId="BodySmallRight">
    <w:name w:val="Body Small Right"/>
    <w:basedOn w:val="BodyTextRight"/>
    <w:rsid w:val="00BE3D04"/>
    <w:rPr>
      <w:sz w:val="18"/>
      <w:szCs w:val="18"/>
    </w:rPr>
  </w:style>
  <w:style w:type="paragraph" w:customStyle="1" w:styleId="MarginEdition">
    <w:name w:val="Margin Edition"/>
    <w:basedOn w:val="MarginNote"/>
    <w:rsid w:val="00BE3D04"/>
    <w:pPr>
      <w:spacing w:before="0" w:after="0"/>
    </w:pPr>
    <w:rPr>
      <w:rFonts w:ascii="Times New Roman" w:hAnsi="Times New Roman"/>
      <w:color w:val="999999"/>
    </w:rPr>
  </w:style>
  <w:style w:type="paragraph" w:customStyle="1" w:styleId="Spacer">
    <w:name w:val="Spacer"/>
    <w:basedOn w:val="Normal"/>
    <w:rsid w:val="00BE3D04"/>
    <w:rPr>
      <w:sz w:val="2"/>
      <w:szCs w:val="2"/>
    </w:rPr>
  </w:style>
  <w:style w:type="character" w:customStyle="1" w:styleId="Small">
    <w:name w:val="Small"/>
    <w:basedOn w:val="DefaultParagraphFont"/>
    <w:rsid w:val="00BE3D04"/>
    <w:rPr>
      <w:sz w:val="16"/>
    </w:rPr>
  </w:style>
  <w:style w:type="paragraph" w:customStyle="1" w:styleId="WideTable">
    <w:name w:val="Wide Table"/>
    <w:basedOn w:val="Normal"/>
    <w:rsid w:val="00BE3D04"/>
    <w:pPr>
      <w:ind w:left="-1418"/>
    </w:pPr>
    <w:rPr>
      <w:sz w:val="2"/>
      <w:szCs w:val="2"/>
    </w:rPr>
  </w:style>
  <w:style w:type="character" w:styleId="PageNumber">
    <w:name w:val="page number"/>
    <w:basedOn w:val="DefaultParagraphFont"/>
    <w:rsid w:val="00BE3D04"/>
  </w:style>
  <w:style w:type="paragraph" w:styleId="Quote">
    <w:name w:val="Quote"/>
    <w:basedOn w:val="Heading1"/>
    <w:link w:val="QuoteChar"/>
    <w:qFormat/>
    <w:rsid w:val="00BE3D04"/>
    <w:rPr>
      <w:b w:val="0"/>
      <w:sz w:val="72"/>
      <w:szCs w:val="72"/>
      <w:lang w:val="en-NZ"/>
    </w:rPr>
  </w:style>
  <w:style w:type="character" w:customStyle="1" w:styleId="QuoteChar">
    <w:name w:val="Quote Char"/>
    <w:basedOn w:val="DefaultParagraphFont"/>
    <w:link w:val="Quote"/>
    <w:rsid w:val="00BE3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D04"/>
    <w:pPr>
      <w:pageBreakBefore/>
    </w:pPr>
  </w:style>
  <w:style w:type="paragraph" w:customStyle="1" w:styleId="Border">
    <w:name w:val="Border"/>
    <w:basedOn w:val="Normal"/>
    <w:qFormat/>
    <w:rsid w:val="00BE3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D04"/>
    <w:rPr>
      <w:b/>
      <w:bCs/>
      <w:i/>
      <w:iCs/>
      <w:color w:val="auto"/>
    </w:rPr>
  </w:style>
  <w:style w:type="paragraph" w:styleId="IntenseQuote">
    <w:name w:val="Intense Quote"/>
    <w:basedOn w:val="Normal"/>
    <w:next w:val="Normal"/>
    <w:link w:val="IntenseQuoteChar"/>
    <w:uiPriority w:val="30"/>
    <w:qFormat/>
    <w:rsid w:val="00BE3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D04"/>
    <w:rPr>
      <w:smallCaps/>
      <w:color w:val="auto"/>
      <w:u w:val="single"/>
    </w:rPr>
  </w:style>
  <w:style w:type="character" w:styleId="IntenseReference">
    <w:name w:val="Intense Reference"/>
    <w:basedOn w:val="DefaultParagraphFont"/>
    <w:uiPriority w:val="32"/>
    <w:qFormat/>
    <w:rsid w:val="00BE3D04"/>
    <w:rPr>
      <w:b/>
      <w:bCs/>
      <w:smallCaps/>
      <w:color w:val="auto"/>
      <w:spacing w:val="5"/>
      <w:u w:val="single"/>
    </w:rPr>
  </w:style>
  <w:style w:type="paragraph" w:customStyle="1" w:styleId="2ColumnHeading">
    <w:name w:val="2Column Heading"/>
    <w:basedOn w:val="BodyText"/>
    <w:qFormat/>
    <w:rsid w:val="00BE3D04"/>
    <w:pPr>
      <w:spacing w:after="60"/>
      <w:ind w:left="-2268"/>
    </w:pPr>
    <w:rPr>
      <w:b/>
    </w:rPr>
  </w:style>
  <w:style w:type="paragraph" w:customStyle="1" w:styleId="Heading1TOC">
    <w:name w:val="Heading1 TOC"/>
    <w:basedOn w:val="Normal"/>
    <w:qFormat/>
    <w:rsid w:val="00BE3D04"/>
    <w:pPr>
      <w:spacing w:before="240" w:after="120"/>
    </w:pPr>
    <w:rPr>
      <w:rFonts w:ascii="Times New Roman" w:hAnsi="Times New Roman"/>
      <w:b/>
      <w:sz w:val="32"/>
    </w:rPr>
  </w:style>
  <w:style w:type="paragraph" w:customStyle="1" w:styleId="Heading2TOC">
    <w:name w:val="Heading2 TOC"/>
    <w:basedOn w:val="Normal"/>
    <w:qFormat/>
    <w:rsid w:val="00BE3D04"/>
    <w:pPr>
      <w:spacing w:before="240" w:after="60"/>
    </w:pPr>
    <w:rPr>
      <w:rFonts w:ascii="Times New Roman" w:hAnsi="Times New Roman"/>
      <w:b/>
      <w:sz w:val="28"/>
    </w:rPr>
  </w:style>
  <w:style w:type="character" w:customStyle="1" w:styleId="Underline">
    <w:name w:val="Underline"/>
    <w:basedOn w:val="DefaultParagraphFont"/>
    <w:qFormat/>
    <w:rsid w:val="00BE3D04"/>
    <w:rPr>
      <w:u w:val="single"/>
    </w:rPr>
  </w:style>
  <w:style w:type="character" w:customStyle="1" w:styleId="BoldandItalics">
    <w:name w:val="Bold and Italics"/>
    <w:qFormat/>
    <w:rsid w:val="00BE3D04"/>
    <w:rPr>
      <w:b/>
      <w:i/>
      <w:u w:val="none"/>
    </w:rPr>
  </w:style>
  <w:style w:type="paragraph" w:styleId="BalloonText">
    <w:name w:val="Balloon Text"/>
    <w:basedOn w:val="Normal"/>
    <w:link w:val="BalloonTextChar"/>
    <w:rsid w:val="00BE3D04"/>
    <w:rPr>
      <w:rFonts w:ascii="Tahoma" w:hAnsi="Tahoma" w:cs="Tahoma"/>
      <w:sz w:val="16"/>
      <w:szCs w:val="16"/>
    </w:rPr>
  </w:style>
  <w:style w:type="character" w:customStyle="1" w:styleId="BalloonTextChar">
    <w:name w:val="Balloon Text Char"/>
    <w:basedOn w:val="DefaultParagraphFont"/>
    <w:link w:val="BalloonText"/>
    <w:rsid w:val="00BE3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D04"/>
    <w:rPr>
      <w:b/>
      <w:color w:val="660033"/>
      <w:spacing w:val="0"/>
    </w:rPr>
  </w:style>
  <w:style w:type="paragraph" w:customStyle="1" w:styleId="Nameditemlist">
    <w:name w:val="Named item list"/>
    <w:basedOn w:val="BodyText"/>
    <w:qFormat/>
    <w:rsid w:val="00BE3D04"/>
    <w:pPr>
      <w:tabs>
        <w:tab w:val="left" w:pos="2835"/>
      </w:tabs>
      <w:ind w:left="2835" w:hanging="2835"/>
    </w:pPr>
  </w:style>
  <w:style w:type="paragraph" w:customStyle="1" w:styleId="BodyTextnopadding">
    <w:name w:val="Body Text no padding"/>
    <w:basedOn w:val="BodyText"/>
    <w:qFormat/>
    <w:rsid w:val="00BE3D04"/>
    <w:pPr>
      <w:spacing w:before="0" w:after="0"/>
    </w:pPr>
  </w:style>
  <w:style w:type="paragraph" w:customStyle="1" w:styleId="BodyTextBold">
    <w:name w:val="Body Text Bold"/>
    <w:basedOn w:val="BodyText"/>
    <w:qFormat/>
    <w:rsid w:val="00BE3D04"/>
    <w:rPr>
      <w:b/>
    </w:rPr>
  </w:style>
  <w:style w:type="character" w:styleId="Hyperlink">
    <w:name w:val="Hyperlink"/>
    <w:basedOn w:val="DefaultParagraphFont"/>
    <w:uiPriority w:val="99"/>
    <w:unhideWhenUsed/>
    <w:rsid w:val="005F7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7166</Characters>
  <Application>Microsoft Office Word</Application>
  <DocSecurity>0</DocSecurity>
  <Lines>247</Lines>
  <Paragraphs>147</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FNSISV402 Underwrite new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