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EE3" w:rsidP="004E4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FNSISV310 Process insurance claims payments</w:t>
      </w:r>
      <w:r>
        <w:fldChar w:fldCharType="end"/>
      </w:r>
    </w:p>
    <w:p w:rsidR="004E4EE3" w:rsidP="004E4EE3">
      <w:pPr>
        <w:pStyle w:val="Version"/>
        <w:sectPr w:rsidSect="008E1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5C5" w:rsidP="008E15C5">
      <w:pPr>
        <w:pStyle w:val="SuperHeading"/>
      </w:pPr>
      <w:r w:rsidRPr="008E15C5">
        <w:t>FNSISV310 Process insurance claims payments</w:t>
      </w:r>
    </w:p>
    <w:p w:rsidR="00000000" w:rsidRPr="008E15C5" w:rsidP="008E15C5">
      <w:pPr>
        <w:pStyle w:val="Heading1"/>
      </w:pPr>
      <w:bookmarkStart w:id="1" w:name="O_679136"/>
      <w:bookmarkEnd w:id="1"/>
      <w:r w:rsidRPr="008E1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rPr>
                <w:rStyle w:val="SpecialBold"/>
              </w:rPr>
              <w:t>Comments</w:t>
            </w:r>
          </w:p>
        </w:tc>
      </w:tr>
      <w:tr w:rsidTr="008E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t>This version first released with FNS Financial Services Training Package Version 1.0.</w:t>
            </w:r>
          </w:p>
        </w:tc>
      </w:tr>
    </w:tbl>
    <w:p w:rsidR="00000000" w:rsidRPr="008E15C5" w:rsidP="008E15C5">
      <w:pPr>
        <w:pStyle w:val="BodyText"/>
      </w:pPr>
    </w:p>
    <w:p w:rsidR="00000000" w:rsidRPr="008E15C5" w:rsidP="008E15C5">
      <w:pPr>
        <w:pStyle w:val="AllowPageBreak"/>
      </w:pPr>
    </w:p>
    <w:p w:rsidR="00000000" w:rsidRPr="008E15C5" w:rsidP="008E15C5">
      <w:pPr>
        <w:pStyle w:val="Heading1"/>
      </w:pPr>
      <w:bookmarkStart w:id="2" w:name="O_679137"/>
      <w:bookmarkEnd w:id="2"/>
      <w:r w:rsidRPr="008E15C5">
        <w:t>Application</w:t>
      </w:r>
    </w:p>
    <w:p w:rsidR="00000000" w:rsidRPr="008E15C5" w:rsidP="004E4EE3">
      <w:pPr>
        <w:pStyle w:val="BodyText"/>
      </w:pPr>
      <w:r w:rsidRPr="008E15C5">
        <w:t>This unit describes the skills and knowledge required to generate and process claim relate</w:t>
      </w:r>
      <w:r w:rsidRPr="008E15C5">
        <w:t>d payments and required documentation in a timely manner.</w:t>
      </w:r>
    </w:p>
    <w:p w:rsidR="00000000" w:rsidRPr="008E15C5" w:rsidP="004E4EE3">
      <w:pPr>
        <w:pStyle w:val="BodyText"/>
      </w:pPr>
      <w:r w:rsidRPr="008E15C5">
        <w:t>It applies to individuals in a range of insurance sectors and may be applied within organisations of various sizes and across a range of customer bases.</w:t>
      </w:r>
    </w:p>
    <w:p w:rsidR="00000000" w:rsidRPr="008E15C5" w:rsidP="004E4EE3">
      <w:pPr>
        <w:pStyle w:val="BodyText"/>
      </w:pPr>
      <w:r w:rsidRPr="008E15C5">
        <w:t>Work functions in the occupational areas wh</w:t>
      </w:r>
      <w:r w:rsidRPr="008E15C5">
        <w:t>ere this unit may be used are subject to regulatory requirements. Refer to the FNS Implementation Guide Companion Volume or the relevant regulator for specific guidance on requirements.</w:t>
      </w:r>
    </w:p>
    <w:p w:rsidR="00000000" w:rsidRPr="008E15C5" w:rsidP="008E15C5">
      <w:pPr>
        <w:pStyle w:val="Heading1"/>
      </w:pPr>
      <w:bookmarkStart w:id="3" w:name="O_679140"/>
      <w:bookmarkEnd w:id="3"/>
      <w:r w:rsidRPr="008E15C5">
        <w:t>Unit Sector</w:t>
      </w:r>
    </w:p>
    <w:p w:rsidR="00000000" w:rsidRPr="008E15C5" w:rsidP="004E4EE3">
      <w:pPr>
        <w:pStyle w:val="BodyText"/>
      </w:pPr>
      <w:r w:rsidRPr="008E15C5">
        <w:t>Insurance services</w:t>
      </w:r>
    </w:p>
    <w:p w:rsidR="00000000" w:rsidRPr="008E15C5" w:rsidP="008E15C5">
      <w:pPr>
        <w:pStyle w:val="Heading1"/>
      </w:pPr>
      <w:bookmarkStart w:id="4" w:name="O_679141"/>
      <w:bookmarkEnd w:id="4"/>
      <w:r w:rsidRPr="008E15C5">
        <w:t>Eleme</w:t>
      </w:r>
      <w:r w:rsidRPr="008E15C5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15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rPr>
                <w:rStyle w:val="SpecialBold"/>
              </w:rPr>
              <w:t>PERFORMANCE CRITERIA</w:t>
            </w:r>
          </w:p>
        </w:tc>
      </w:tr>
      <w:tr w:rsidTr="008E15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5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 Process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t>1.1 Identify, check and accurately record payment information</w:t>
            </w:r>
          </w:p>
          <w:p w:rsidR="00000000" w:rsidRPr="008E15C5" w:rsidP="008E15C5">
            <w:pPr>
              <w:pStyle w:val="BodyText"/>
            </w:pPr>
            <w:r w:rsidRPr="008E15C5">
              <w:t>1.2 Authorise all payments according to organisational operating procedures</w:t>
            </w:r>
          </w:p>
          <w:p w:rsidR="00000000" w:rsidRPr="008E15C5" w:rsidP="008E15C5">
            <w:pPr>
              <w:pStyle w:val="BodyText"/>
            </w:pPr>
            <w:r w:rsidRPr="008E15C5">
              <w:t>1.3 Generate payments within timeframes with reference to legislation, organisational policy and operating procedures,</w:t>
            </w:r>
            <w:r w:rsidRPr="008E15C5">
              <w:t xml:space="preserve"> and codes of practice if applicable</w:t>
            </w:r>
          </w:p>
          <w:p w:rsidR="00000000" w:rsidRPr="008E15C5" w:rsidP="008E15C5">
            <w:pPr>
              <w:pStyle w:val="BodyText"/>
            </w:pPr>
            <w:r w:rsidRPr="008E15C5">
              <w:t>1.4 Complete payment documents and identify relevant details</w:t>
            </w:r>
          </w:p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1.5 Observe payment limits for amounts requiring personal signing</w:t>
            </w:r>
          </w:p>
        </w:tc>
      </w:tr>
      <w:tr w:rsidTr="008E15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2. Notify reinsurer, if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t>2.1 Check reinsurance information related to claims payment</w:t>
            </w:r>
          </w:p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2.2 Notify reinsurers of claim payment amount and details under relevant reinsurance arrangements, where appropriate</w:t>
            </w:r>
          </w:p>
        </w:tc>
      </w:tr>
      <w:tr w:rsidTr="008E15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3. Finalise claims payment information to facilitate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t>3.1 Finalise paym</w:t>
            </w:r>
            <w:r w:rsidRPr="008E15C5">
              <w:t>ent information and enter on system for prompt payment, where required</w:t>
            </w:r>
          </w:p>
          <w:p w:rsidR="00000000" w:rsidRPr="008E15C5" w:rsidP="008E15C5">
            <w:pPr>
              <w:pStyle w:val="BodyText"/>
            </w:pPr>
            <w:r w:rsidRPr="008E15C5">
              <w:t>3.2 Despatch claims payment data or payments within required timeframe</w:t>
            </w:r>
          </w:p>
          <w:p w:rsidR="00000000" w:rsidRPr="008E15C5" w:rsidP="008E15C5">
            <w:pPr>
              <w:pStyle w:val="BodyText"/>
            </w:pPr>
            <w:r w:rsidRPr="008E15C5">
              <w:t>3.3 Copy and file documents for auditing purposes according to organisational operating procedures</w:t>
            </w:r>
          </w:p>
          <w:p w:rsidR="00000000" w:rsidRPr="008E15C5" w:rsidP="008E15C5">
            <w:pPr>
              <w:pStyle w:val="BodyText"/>
            </w:pPr>
            <w:r w:rsidRPr="008E15C5">
              <w:t>3.4 Advise inte</w:t>
            </w:r>
            <w:r w:rsidRPr="008E15C5">
              <w:t>rested parties according to operating procedures where liability is not accepted</w:t>
            </w:r>
          </w:p>
        </w:tc>
      </w:tr>
    </w:tbl>
    <w:p w:rsidR="00000000" w:rsidRPr="008E15C5" w:rsidP="008E15C5">
      <w:pPr>
        <w:pStyle w:val="BodyText"/>
      </w:pPr>
    </w:p>
    <w:p w:rsidR="00000000" w:rsidRPr="008E15C5" w:rsidP="008E15C5">
      <w:pPr>
        <w:pStyle w:val="AllowPageBreak"/>
      </w:pPr>
    </w:p>
    <w:p w:rsidR="00000000" w:rsidRPr="008E15C5" w:rsidP="008E15C5">
      <w:pPr>
        <w:pStyle w:val="Heading1"/>
      </w:pPr>
      <w:bookmarkStart w:id="5" w:name="O_679142"/>
      <w:bookmarkEnd w:id="5"/>
      <w:r w:rsidRPr="008E15C5">
        <w:t>Foundation Skills</w:t>
      </w:r>
    </w:p>
    <w:p w:rsidR="00000000" w:rsidRPr="004E4EE3" w:rsidP="004E4EE3">
      <w:pPr>
        <w:pStyle w:val="BodyText"/>
        <w:rPr>
          <w:i/>
        </w:rPr>
      </w:pPr>
      <w:r w:rsidRPr="004E4EE3">
        <w:rPr>
          <w:rStyle w:val="Emphasis"/>
        </w:rPr>
        <w:t>This section describes language, literacy, numeracy and employment skills incorporated in the performance criteria that are required for c</w:t>
      </w:r>
      <w:r w:rsidRPr="004E4EE3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rPr>
                <w:rStyle w:val="SpecialBold"/>
              </w:rPr>
              <w:t>Description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1.1, 1.4, 2.1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Interprets and consolidates information and data from a range of sources, against defined criteria and requirements, and checks for accuracy and completeness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1.2, 1.4, 2.2, 3.1, 3.4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Accurately records and completes organisational documents and correspondence, using clear language and correct spelling, grammar and terminology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2.2, 3.4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ListBullet"/>
            </w:pPr>
            <w:r w:rsidRPr="008E15C5">
              <w:t xml:space="preserve">Presents complex information using vocabulary, tone and </w:t>
            </w:r>
            <w:r w:rsidRPr="008E15C5">
              <w:t>pace appropriate for the audience and purpose</w:t>
            </w:r>
          </w:p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Uses questioning and active listening to clarify and confirm understanding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1.1, 1.3-1.5,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Performs mathematical calculations to analyse or check financial data to accurately process payments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1.2, 1.3, 3.3, 3.4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Complies with explicit policies and procedures and legislative and regulatory requirements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2.2, 3.4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ListBullet"/>
              <w:rPr>
                <w:lang w:val="en-NZ"/>
              </w:rPr>
            </w:pPr>
            <w:r w:rsidRPr="008E15C5">
              <w:t>Uses a limited range of accepted practices for communicating in a work environment</w:t>
            </w:r>
          </w:p>
        </w:tc>
      </w:tr>
      <w:tr w:rsidTr="008E15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Ge</w:t>
            </w:r>
            <w:r w:rsidRPr="008E15C5">
              <w:t>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1.2, 1.3, 1.5, 2.1, 3.1, 3.2, 3.3, 3.4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ListBullet"/>
            </w:pPr>
            <w:r w:rsidRPr="008E15C5">
              <w:t>Plans and implements routine tasks and workload, making limited decisions on sequencing, timing and collaboration, and seeking assistance in setting priorities</w:t>
            </w:r>
          </w:p>
          <w:p w:rsidR="00000000" w:rsidRPr="008E15C5" w:rsidP="008E15C5">
            <w:pPr>
              <w:pStyle w:val="ListBullet"/>
            </w:pPr>
            <w:r w:rsidRPr="008E15C5">
              <w:t>Makes low-impact decisions within famili</w:t>
            </w:r>
            <w:r w:rsidRPr="008E15C5">
              <w:t>ar situations, based on a range of predefined or routine solutions, and evaluates the effectiveness of the outcome</w:t>
            </w:r>
          </w:p>
          <w:p w:rsidR="00000000" w:rsidRPr="008E15C5" w:rsidP="008E15C5">
            <w:pPr>
              <w:pStyle w:val="ListBullet"/>
            </w:pPr>
            <w:r w:rsidRPr="008E15C5">
              <w:t>Uses digital technologies to access, enter and store information required to complete work tasks</w:t>
            </w:r>
          </w:p>
        </w:tc>
      </w:tr>
    </w:tbl>
    <w:p w:rsidR="00000000" w:rsidRPr="008E15C5" w:rsidP="008E15C5">
      <w:pPr>
        <w:pStyle w:val="BodyText"/>
      </w:pPr>
    </w:p>
    <w:p w:rsidR="00000000" w:rsidRPr="008E15C5" w:rsidP="008E15C5">
      <w:pPr>
        <w:pStyle w:val="AllowPageBreak"/>
      </w:pPr>
    </w:p>
    <w:p w:rsidR="00000000" w:rsidRPr="008E15C5" w:rsidP="008E15C5">
      <w:pPr>
        <w:pStyle w:val="Heading1"/>
      </w:pPr>
      <w:bookmarkStart w:id="6" w:name="O_679144"/>
      <w:bookmarkEnd w:id="6"/>
      <w:r w:rsidRPr="008E15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Code and title</w:t>
            </w:r>
          </w:p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Code and title</w:t>
            </w:r>
          </w:p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rPr>
                <w:rStyle w:val="SpecialBold"/>
              </w:rPr>
              <w:t>Equivalence status</w:t>
            </w:r>
          </w:p>
        </w:tc>
      </w:tr>
      <w:tr w:rsidTr="008E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FNSISV310 Process insurance claims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FNSISV310A Process claims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C5">
            <w:pPr>
              <w:pStyle w:val="BodyText"/>
              <w:rPr>
                <w:lang w:val="en-NZ"/>
              </w:rPr>
            </w:pPr>
            <w:r w:rsidRPr="008E15C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C5" w:rsidP="008E15C5">
            <w:pPr>
              <w:pStyle w:val="BodyText"/>
            </w:pPr>
            <w:r w:rsidRPr="008E15C5">
              <w:t>Equivalent unit</w:t>
            </w:r>
          </w:p>
        </w:tc>
      </w:tr>
    </w:tbl>
    <w:p w:rsidR="00000000" w:rsidRPr="008E15C5" w:rsidP="008E15C5">
      <w:pPr>
        <w:pStyle w:val="BodyText"/>
      </w:pPr>
    </w:p>
    <w:p w:rsidR="00000000" w:rsidRPr="008E15C5" w:rsidP="008E15C5">
      <w:pPr>
        <w:pStyle w:val="AllowPageBreak"/>
      </w:pPr>
    </w:p>
    <w:p w:rsidR="00000000" w:rsidRPr="008E15C5" w:rsidP="008E15C5">
      <w:pPr>
        <w:pStyle w:val="Heading1"/>
      </w:pPr>
      <w:bookmarkStart w:id="7" w:name="O_679151"/>
      <w:bookmarkEnd w:id="7"/>
      <w:r w:rsidRPr="008E15C5">
        <w:t>Links</w:t>
      </w:r>
    </w:p>
    <w:p w:rsidR="00000000" w:rsidRPr="008E15C5" w:rsidP="004E4EE3">
      <w:pPr>
        <w:pStyle w:val="BodyText"/>
      </w:pPr>
      <w:r w:rsidRPr="008E1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19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15C5" w:rsidP="008E15C5"/>
    <w:sectPr w:rsidSect="008E15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C5" w:rsidRPr="004E4EE3" w:rsidP="004E4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3" w:rsidP="008E1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EE3" w:rsidP="008E1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4EE3" w:rsidP="008E1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5C5" w:rsidRPr="004E4EE3" w:rsidP="004E4E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E3" w:rsidRPr="002D2AF8" w:rsidP="008E1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FNSISV310 Process insurance claims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E4EE3" w:rsidP="008E1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AA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C5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5C5"/>
  </w:style>
  <w:style w:type="character" w:customStyle="1" w:styleId="Heading1Char">
    <w:name w:val="Heading 1 Char"/>
    <w:basedOn w:val="DefaultParagraphFont"/>
    <w:link w:val="Heading1"/>
    <w:rsid w:val="008E1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5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5C5"/>
    <w:rPr>
      <w:b/>
      <w:spacing w:val="0"/>
    </w:rPr>
  </w:style>
  <w:style w:type="character" w:styleId="Emphasis">
    <w:name w:val="Emphasis"/>
    <w:basedOn w:val="DefaultParagraphFont"/>
    <w:qFormat/>
    <w:rsid w:val="008E15C5"/>
    <w:rPr>
      <w:i/>
    </w:rPr>
  </w:style>
  <w:style w:type="paragraph" w:customStyle="1" w:styleId="SuperHeading">
    <w:name w:val="SuperHeading"/>
    <w:basedOn w:val="Normal"/>
    <w:rsid w:val="008E1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5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5C5"/>
  </w:style>
  <w:style w:type="paragraph" w:styleId="TableofFigures">
    <w:name w:val="table of figures"/>
    <w:basedOn w:val="Normal"/>
    <w:next w:val="Normal"/>
    <w:semiHidden/>
    <w:rsid w:val="008E1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5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5C5"/>
    <w:rPr>
      <w:rFonts w:ascii="Wingdings" w:hAnsi="Wingdings"/>
    </w:rPr>
  </w:style>
  <w:style w:type="paragraph" w:customStyle="1" w:styleId="TableHeading">
    <w:name w:val="Table Heading"/>
    <w:basedOn w:val="HeadingBase"/>
    <w:rsid w:val="008E1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5C5"/>
    <w:rPr>
      <w:color w:val="0033CC"/>
      <w:u w:val="none"/>
    </w:rPr>
  </w:style>
  <w:style w:type="paragraph" w:customStyle="1" w:styleId="BodyTextRight">
    <w:name w:val="Body Text Right"/>
    <w:basedOn w:val="BodyText"/>
    <w:rsid w:val="008E1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5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5C5"/>
    <w:rPr>
      <w:sz w:val="32"/>
    </w:rPr>
  </w:style>
  <w:style w:type="paragraph" w:customStyle="1" w:styleId="HeadingProcedure">
    <w:name w:val="Heading Procedure"/>
    <w:basedOn w:val="HeadingBase"/>
    <w:next w:val="Normal"/>
    <w:rsid w:val="008E1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5C5"/>
    <w:pPr>
      <w:spacing w:before="60" w:after="60"/>
    </w:pPr>
  </w:style>
  <w:style w:type="paragraph" w:styleId="ListContinue">
    <w:name w:val="List Continue"/>
    <w:basedOn w:val="List"/>
    <w:rsid w:val="008E15C5"/>
    <w:pPr>
      <w:ind w:firstLine="0"/>
    </w:pPr>
  </w:style>
  <w:style w:type="paragraph" w:customStyle="1" w:styleId="ListNote">
    <w:name w:val="List Note"/>
    <w:basedOn w:val="List"/>
    <w:rsid w:val="008E1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5C5"/>
    <w:rPr>
      <w:rFonts w:ascii="Courier New" w:hAnsi="Courier New"/>
    </w:rPr>
  </w:style>
  <w:style w:type="paragraph" w:customStyle="1" w:styleId="NoteBullet">
    <w:name w:val="Note Bullet"/>
    <w:basedOn w:val="Note"/>
    <w:rsid w:val="008E1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5C5"/>
    <w:rPr>
      <w:b/>
      <w:smallCaps/>
    </w:rPr>
  </w:style>
  <w:style w:type="paragraph" w:customStyle="1" w:styleId="TableListNumber">
    <w:name w:val="Table List Number"/>
    <w:basedOn w:val="ListNumber"/>
    <w:rsid w:val="008E1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5C5"/>
    <w:pPr>
      <w:numPr>
        <w:numId w:val="8"/>
      </w:numPr>
    </w:pPr>
  </w:style>
  <w:style w:type="paragraph" w:customStyle="1" w:styleId="ListAlpha2">
    <w:name w:val="List Alpha 2"/>
    <w:basedOn w:val="List2"/>
    <w:rsid w:val="008E15C5"/>
    <w:pPr>
      <w:numPr>
        <w:numId w:val="7"/>
      </w:numPr>
    </w:pPr>
  </w:style>
  <w:style w:type="paragraph" w:styleId="List2">
    <w:name w:val="List 2"/>
    <w:basedOn w:val="BodyText"/>
    <w:rsid w:val="008E1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5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5C5"/>
    <w:pPr>
      <w:numPr>
        <w:numId w:val="3"/>
      </w:numPr>
    </w:pPr>
  </w:style>
  <w:style w:type="paragraph" w:styleId="ListContinue2">
    <w:name w:val="List Continue 2"/>
    <w:basedOn w:val="List2"/>
    <w:rsid w:val="008E15C5"/>
    <w:pPr>
      <w:ind w:firstLine="0"/>
    </w:pPr>
  </w:style>
  <w:style w:type="paragraph" w:styleId="ListContinue3">
    <w:name w:val="List Continue 3"/>
    <w:basedOn w:val="List3"/>
    <w:rsid w:val="008E15C5"/>
    <w:pPr>
      <w:ind w:left="1021" w:firstLine="0"/>
    </w:pPr>
  </w:style>
  <w:style w:type="paragraph" w:styleId="ListContinue4">
    <w:name w:val="List Continue 4"/>
    <w:basedOn w:val="List4"/>
    <w:rsid w:val="008E15C5"/>
    <w:pPr>
      <w:ind w:firstLine="0"/>
    </w:pPr>
  </w:style>
  <w:style w:type="paragraph" w:styleId="ListContinue5">
    <w:name w:val="List Continue 5"/>
    <w:basedOn w:val="List5"/>
    <w:rsid w:val="008E15C5"/>
    <w:pPr>
      <w:ind w:firstLine="0"/>
    </w:pPr>
  </w:style>
  <w:style w:type="paragraph" w:styleId="ListNumber3">
    <w:name w:val="List Number 3"/>
    <w:basedOn w:val="List3"/>
    <w:rsid w:val="008E15C5"/>
    <w:pPr>
      <w:numPr>
        <w:numId w:val="4"/>
      </w:numPr>
    </w:pPr>
  </w:style>
  <w:style w:type="paragraph" w:styleId="ListNumber4">
    <w:name w:val="List Number 4"/>
    <w:basedOn w:val="List4"/>
    <w:rsid w:val="008E15C5"/>
    <w:pPr>
      <w:numPr>
        <w:numId w:val="5"/>
      </w:numPr>
    </w:pPr>
  </w:style>
  <w:style w:type="paragraph" w:styleId="ListNumber5">
    <w:name w:val="List Number 5"/>
    <w:basedOn w:val="List5"/>
    <w:rsid w:val="008E15C5"/>
    <w:pPr>
      <w:numPr>
        <w:numId w:val="6"/>
      </w:numPr>
    </w:pPr>
  </w:style>
  <w:style w:type="paragraph" w:styleId="BlockText">
    <w:name w:val="Block Text"/>
    <w:basedOn w:val="Normal"/>
    <w:rsid w:val="008E1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5C5"/>
    <w:rPr>
      <w:sz w:val="16"/>
      <w:vertAlign w:val="superscript"/>
    </w:rPr>
  </w:style>
  <w:style w:type="character" w:customStyle="1" w:styleId="Symbols">
    <w:name w:val="Symbols"/>
    <w:basedOn w:val="DefaultParagraphFont"/>
    <w:rsid w:val="008E15C5"/>
    <w:rPr>
      <w:rFonts w:ascii="Symbol" w:hAnsi="Symbol"/>
    </w:rPr>
  </w:style>
  <w:style w:type="character" w:customStyle="1" w:styleId="MenuOptions">
    <w:name w:val="Menu Options"/>
    <w:basedOn w:val="DefaultParagraphFont"/>
    <w:rsid w:val="008E1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5C5"/>
    <w:rPr>
      <w:b/>
    </w:rPr>
  </w:style>
  <w:style w:type="character" w:customStyle="1" w:styleId="Underlined">
    <w:name w:val="Underlined"/>
    <w:basedOn w:val="DefaultParagraphFont"/>
    <w:rsid w:val="008E15C5"/>
    <w:rPr>
      <w:u w:val="single"/>
    </w:rPr>
  </w:style>
  <w:style w:type="paragraph" w:customStyle="1" w:styleId="TableBodyTextRight">
    <w:name w:val="Table Body Text Right"/>
    <w:basedOn w:val="TableBodyText"/>
    <w:rsid w:val="008E1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5C5"/>
    <w:rPr>
      <w:sz w:val="18"/>
    </w:rPr>
  </w:style>
  <w:style w:type="paragraph" w:customStyle="1" w:styleId="BodySmallRight">
    <w:name w:val="Body Small Right"/>
    <w:basedOn w:val="BodyTextRight"/>
    <w:rsid w:val="008E15C5"/>
    <w:rPr>
      <w:sz w:val="18"/>
      <w:szCs w:val="18"/>
    </w:rPr>
  </w:style>
  <w:style w:type="paragraph" w:customStyle="1" w:styleId="MarginEdition">
    <w:name w:val="Margin Edition"/>
    <w:basedOn w:val="MarginNote"/>
    <w:rsid w:val="008E1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5C5"/>
    <w:rPr>
      <w:sz w:val="2"/>
      <w:szCs w:val="2"/>
    </w:rPr>
  </w:style>
  <w:style w:type="character" w:customStyle="1" w:styleId="Small">
    <w:name w:val="Small"/>
    <w:basedOn w:val="DefaultParagraphFont"/>
    <w:rsid w:val="008E15C5"/>
    <w:rPr>
      <w:sz w:val="16"/>
    </w:rPr>
  </w:style>
  <w:style w:type="paragraph" w:customStyle="1" w:styleId="WideTable">
    <w:name w:val="Wide Table"/>
    <w:basedOn w:val="Normal"/>
    <w:rsid w:val="008E1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5C5"/>
  </w:style>
  <w:style w:type="paragraph" w:styleId="Quote">
    <w:name w:val="Quote"/>
    <w:basedOn w:val="Heading1"/>
    <w:link w:val="QuoteChar"/>
    <w:qFormat/>
    <w:rsid w:val="008E1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5C5"/>
    <w:pPr>
      <w:pageBreakBefore/>
    </w:pPr>
  </w:style>
  <w:style w:type="paragraph" w:customStyle="1" w:styleId="Border">
    <w:name w:val="Border"/>
    <w:basedOn w:val="Normal"/>
    <w:qFormat/>
    <w:rsid w:val="008E1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5C5"/>
    <w:rPr>
      <w:u w:val="single"/>
    </w:rPr>
  </w:style>
  <w:style w:type="character" w:customStyle="1" w:styleId="BoldandItalics">
    <w:name w:val="Bold and Italics"/>
    <w:qFormat/>
    <w:rsid w:val="008E15C5"/>
    <w:rPr>
      <w:b/>
      <w:i/>
      <w:u w:val="none"/>
    </w:rPr>
  </w:style>
  <w:style w:type="paragraph" w:styleId="BalloonText">
    <w:name w:val="Balloon Text"/>
    <w:basedOn w:val="Normal"/>
    <w:link w:val="BalloonTextChar"/>
    <w:rsid w:val="008E1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5C5"/>
    <w:pPr>
      <w:spacing w:before="0" w:after="0"/>
    </w:pPr>
  </w:style>
  <w:style w:type="paragraph" w:customStyle="1" w:styleId="BodyTextBold">
    <w:name w:val="Body Text Bold"/>
    <w:basedOn w:val="BodyText"/>
    <w:qFormat/>
    <w:rsid w:val="008E15C5"/>
    <w:rPr>
      <w:b/>
    </w:rPr>
  </w:style>
  <w:style w:type="character" w:styleId="Hyperlink">
    <w:name w:val="Hyperlink"/>
    <w:basedOn w:val="DefaultParagraphFont"/>
    <w:uiPriority w:val="99"/>
    <w:unhideWhenUsed/>
    <w:rsid w:val="004E4E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3728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FNSISV310 Process insurance claims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2020-06-30T16:06:00Z</dcterms:created>
  <dcterms:modified xsi:type="dcterms:W3CDTF">2020-06-30T16:06:00Z</dcterms:modified>
</cp:coreProperties>
</file>