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C5B" w:rsidP="001A6C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FNSISV304 Issue insurance renewal advice</w:t>
      </w:r>
      <w:r>
        <w:fldChar w:fldCharType="end"/>
      </w:r>
    </w:p>
    <w:p w:rsidR="001A6C5B" w:rsidP="001A6C5B">
      <w:pPr>
        <w:pStyle w:val="Version"/>
        <w:sectPr w:rsidSect="00574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9C5" w:rsidP="005749C5">
      <w:pPr>
        <w:pStyle w:val="SuperHeading"/>
      </w:pPr>
      <w:r w:rsidRPr="005749C5">
        <w:t>FNSISV304 Issue insurance renewal advice</w:t>
      </w:r>
    </w:p>
    <w:p w:rsidR="00000000" w:rsidRPr="005749C5" w:rsidP="005749C5">
      <w:pPr>
        <w:pStyle w:val="Heading1"/>
      </w:pPr>
      <w:bookmarkStart w:id="1" w:name="O_678908"/>
      <w:bookmarkEnd w:id="1"/>
      <w:r w:rsidRPr="005749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4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rPr>
                <w:rStyle w:val="SpecialBold"/>
              </w:rPr>
              <w:t>Comments</w:t>
            </w:r>
          </w:p>
        </w:tc>
      </w:tr>
      <w:tr w:rsidTr="00574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t>This version first released with FNS Financial Services Training Package Version 1.0.</w:t>
            </w:r>
          </w:p>
        </w:tc>
      </w:tr>
    </w:tbl>
    <w:p w:rsidR="00000000" w:rsidRPr="005749C5" w:rsidP="005749C5">
      <w:pPr>
        <w:pStyle w:val="BodyText"/>
      </w:pPr>
    </w:p>
    <w:p w:rsidR="00000000" w:rsidRPr="005749C5" w:rsidP="005749C5">
      <w:pPr>
        <w:pStyle w:val="AllowPageBreak"/>
      </w:pPr>
    </w:p>
    <w:p w:rsidR="00000000" w:rsidRPr="005749C5" w:rsidP="005749C5">
      <w:pPr>
        <w:pStyle w:val="Heading1"/>
      </w:pPr>
      <w:bookmarkStart w:id="2" w:name="O_678909"/>
      <w:bookmarkEnd w:id="2"/>
      <w:r w:rsidRPr="005749C5">
        <w:t>Application</w:t>
      </w:r>
    </w:p>
    <w:p w:rsidR="00000000" w:rsidRPr="005749C5" w:rsidP="001A6C5B">
      <w:pPr>
        <w:pStyle w:val="BodyText"/>
      </w:pPr>
      <w:r w:rsidRPr="005749C5">
        <w:t>This unit describes the skills and knowledge required to issue notices covering invitation</w:t>
      </w:r>
      <w:r w:rsidRPr="005749C5">
        <w:t>s to renew existing insurance contracts.</w:t>
      </w:r>
    </w:p>
    <w:p w:rsidR="00000000" w:rsidRPr="005749C5" w:rsidP="001A6C5B">
      <w:pPr>
        <w:pStyle w:val="BodyText"/>
      </w:pPr>
      <w:r w:rsidRPr="005749C5">
        <w:t>It applies to individuals in customer service, data processing or underwriting roles in a range of insurance sectors within organisations of various sizes and across a range of customer bases.</w:t>
      </w:r>
    </w:p>
    <w:p w:rsidR="00000000" w:rsidRPr="005749C5" w:rsidP="001A6C5B">
      <w:pPr>
        <w:pStyle w:val="BodyText"/>
      </w:pPr>
      <w:r w:rsidRPr="005749C5">
        <w:t>Work functions in th</w:t>
      </w:r>
      <w:r w:rsidRPr="005749C5">
        <w:t>e occupational areas where this unit may be used are subject to regulatory requirements. Refer to the FNS Implementation Guide Companion Volume or the relevant regulator for specific guidance on requirements.</w:t>
      </w:r>
    </w:p>
    <w:p w:rsidR="00000000" w:rsidRPr="005749C5" w:rsidP="005749C5">
      <w:pPr>
        <w:pStyle w:val="Heading1"/>
      </w:pPr>
      <w:bookmarkStart w:id="3" w:name="O_678912"/>
      <w:bookmarkEnd w:id="3"/>
      <w:r w:rsidRPr="005749C5">
        <w:t>Unit Sector</w:t>
      </w:r>
    </w:p>
    <w:p w:rsidR="00000000" w:rsidRPr="005749C5" w:rsidP="001A6C5B">
      <w:pPr>
        <w:pStyle w:val="BodyText"/>
      </w:pPr>
      <w:r w:rsidRPr="005749C5">
        <w:t>Insurance services</w:t>
      </w:r>
    </w:p>
    <w:p w:rsidR="00000000" w:rsidRPr="005749C5" w:rsidP="005749C5">
      <w:pPr>
        <w:pStyle w:val="Heading1"/>
      </w:pPr>
      <w:bookmarkStart w:id="4" w:name="O_678913"/>
      <w:bookmarkEnd w:id="4"/>
      <w:r w:rsidRPr="005749C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749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rPr>
                <w:rStyle w:val="SpecialBold"/>
              </w:rPr>
              <w:t>PERFORMANCE CRITERIA</w:t>
            </w:r>
          </w:p>
        </w:tc>
      </w:tr>
      <w:tr w:rsidTr="005749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49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1. Identify contracts due for renewal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t>1.1 Access computer generated reports to determine policies due for renewal</w:t>
            </w:r>
          </w:p>
          <w:p w:rsidR="00000000" w:rsidRPr="005749C5" w:rsidP="005749C5">
            <w:pPr>
              <w:pStyle w:val="BodyText"/>
            </w:pPr>
            <w:r w:rsidRPr="005749C5">
              <w:t>1.2 Identify contracts requiring further investigation prior to invitation to renew, and assess appropriately against organisational operating</w:t>
            </w:r>
            <w:r w:rsidRPr="005749C5">
              <w:t xml:space="preserve"> protocols</w:t>
            </w:r>
          </w:p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1.3 Refer contracts requiring further investigation to appropriate personnel for resolution</w:t>
            </w:r>
          </w:p>
        </w:tc>
      </w:tr>
      <w:tr w:rsidTr="005749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2. Advise renewal terms of insurance to the insured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t>2.1 Issue notices and information required by legislation and codes of practice to insured parties within required timeframes and according to operating procedures</w:t>
            </w:r>
          </w:p>
          <w:p w:rsidR="00000000" w:rsidRPr="005749C5" w:rsidP="005749C5">
            <w:pPr>
              <w:pStyle w:val="BodyText"/>
            </w:pPr>
            <w:r w:rsidRPr="005749C5">
              <w:t>2.2 Advise customer on any disclosures that need to be made, noting any privacy consideratio</w:t>
            </w:r>
            <w:r w:rsidRPr="005749C5">
              <w:t>ns</w:t>
            </w:r>
          </w:p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2.3 Action errors and changes required to database records as a result of non-delivery of renewal advice according to organisational operating procedures</w:t>
            </w:r>
          </w:p>
        </w:tc>
      </w:tr>
      <w:tr w:rsidTr="005749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3. Finalise renewal terms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t>3.1 Finalise terms of renewal according to operating procedures and spec</w:t>
            </w:r>
            <w:r w:rsidRPr="005749C5">
              <w:t>ified criteria</w:t>
            </w:r>
          </w:p>
          <w:p w:rsidR="00000000" w:rsidRPr="005749C5" w:rsidP="005749C5">
            <w:pPr>
              <w:pStyle w:val="BodyText"/>
            </w:pPr>
            <w:r w:rsidRPr="005749C5">
              <w:t>3.2 Complete all relevant documentation promptly according to operating procedures</w:t>
            </w:r>
          </w:p>
          <w:p w:rsidR="00000000" w:rsidRPr="005749C5" w:rsidP="005749C5">
            <w:pPr>
              <w:pStyle w:val="BodyText"/>
            </w:pPr>
            <w:r w:rsidRPr="005749C5">
              <w:t>3.3 Carry out customer follow up as required and action enquiries according to organisational guidelines</w:t>
            </w:r>
          </w:p>
        </w:tc>
      </w:tr>
    </w:tbl>
    <w:p w:rsidR="00000000" w:rsidRPr="005749C5" w:rsidP="005749C5">
      <w:pPr>
        <w:pStyle w:val="BodyText"/>
      </w:pPr>
    </w:p>
    <w:p w:rsidR="00000000" w:rsidRPr="005749C5" w:rsidP="005749C5">
      <w:pPr>
        <w:pStyle w:val="AllowPageBreak"/>
      </w:pPr>
    </w:p>
    <w:p w:rsidR="00000000" w:rsidRPr="005749C5" w:rsidP="005749C5">
      <w:pPr>
        <w:pStyle w:val="Heading1"/>
      </w:pPr>
      <w:bookmarkStart w:id="5" w:name="O_678914"/>
      <w:bookmarkEnd w:id="5"/>
      <w:r w:rsidRPr="005749C5">
        <w:t>Foundation Skills</w:t>
      </w:r>
    </w:p>
    <w:p w:rsidR="00000000" w:rsidRPr="001A6C5B" w:rsidP="001A6C5B">
      <w:pPr>
        <w:pStyle w:val="BodyText"/>
        <w:rPr>
          <w:i/>
        </w:rPr>
      </w:pPr>
      <w:r w:rsidRPr="001A6C5B">
        <w:rPr>
          <w:rStyle w:val="Emphasis"/>
        </w:rPr>
        <w:t>This section des</w:t>
      </w:r>
      <w:r w:rsidRPr="001A6C5B">
        <w:rPr>
          <w:rStyle w:val="Emphasis"/>
        </w:rPr>
        <w:t>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749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rPr>
                <w:rStyle w:val="SpecialBold"/>
              </w:rPr>
              <w:t>Description</w:t>
            </w:r>
          </w:p>
        </w:tc>
      </w:tr>
      <w:tr w:rsidTr="005749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1.1, 1.2, 3.1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ListBullet"/>
              <w:rPr>
                <w:lang w:val="en-NZ"/>
              </w:rPr>
            </w:pPr>
            <w:r w:rsidRPr="005749C5">
              <w:t>Interprets and c</w:t>
            </w:r>
            <w:r w:rsidRPr="005749C5">
              <w:t>onsolidates information and data from a range of sources, against defined criteria and requirements, and checks for accuracy and completeness</w:t>
            </w:r>
          </w:p>
        </w:tc>
      </w:tr>
      <w:tr w:rsidTr="005749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1.2, 1.3, 2.1, 2.3, 3.1, 3.2, 3.3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ListBullet"/>
              <w:rPr>
                <w:lang w:val="en-NZ"/>
              </w:rPr>
            </w:pPr>
            <w:r w:rsidRPr="005749C5">
              <w:t>Accurately records and completes organisational documents and correspo</w:t>
            </w:r>
            <w:r w:rsidRPr="005749C5">
              <w:t>ndence using clear language and correct spelling, grammar and terminology</w:t>
            </w:r>
          </w:p>
        </w:tc>
      </w:tr>
      <w:tr w:rsidTr="005749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1.3, 2.2, 3.3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ListBullet"/>
              <w:rPr>
                <w:lang w:val="en-NZ"/>
              </w:rPr>
            </w:pPr>
            <w:r w:rsidRPr="005749C5">
              <w:t>Uses active listening and questioning to convey and clarify information and to confirm understanding</w:t>
            </w:r>
          </w:p>
        </w:tc>
      </w:tr>
      <w:tr w:rsidTr="005749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2.3, 3.1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ListBullet"/>
              <w:rPr>
                <w:lang w:val="en-NZ"/>
              </w:rPr>
            </w:pPr>
            <w:r w:rsidRPr="005749C5">
              <w:t>Performs mathematical calc</w:t>
            </w:r>
            <w:r w:rsidRPr="005749C5">
              <w:t>ulations to analyse financial data and statistics, and to accurately process renewals</w:t>
            </w:r>
          </w:p>
        </w:tc>
      </w:tr>
      <w:tr w:rsidTr="005749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1.2, 2.1, 2.3, 3.1, 3.2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ListBullet"/>
              <w:rPr>
                <w:lang w:val="en-NZ"/>
              </w:rPr>
            </w:pPr>
            <w:r w:rsidRPr="005749C5">
              <w:t>Complies with legal and regulatory requirements and explicit policies and procedures</w:t>
            </w:r>
          </w:p>
        </w:tc>
      </w:tr>
      <w:tr w:rsidTr="005749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 xml:space="preserve">Interact with </w:t>
            </w:r>
            <w:r w:rsidRPr="005749C5">
              <w:t>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1.3, 3.3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ListBullet"/>
              <w:rPr>
                <w:lang w:val="en-NZ"/>
              </w:rPr>
            </w:pPr>
            <w:r w:rsidRPr="005749C5">
              <w:t xml:space="preserve">Uses a limited range of accepted practices for </w:t>
            </w:r>
            <w:r w:rsidRPr="005749C5">
              <w:t>communicating in a work environment</w:t>
            </w:r>
          </w:p>
        </w:tc>
      </w:tr>
      <w:tr w:rsidTr="005749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1.2, 1.3, 2.1, 2.3, 3.3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ListBullet"/>
            </w:pPr>
            <w:r w:rsidRPr="005749C5">
              <w:t>Plans and implements routine tasks and workload, making limited decisions on sequencing, timing and collaboration, and seeking as</w:t>
            </w:r>
            <w:r w:rsidRPr="005749C5">
              <w:t>sistance in setting priorities</w:t>
            </w:r>
          </w:p>
          <w:p w:rsidR="00000000" w:rsidRPr="005749C5" w:rsidP="005749C5">
            <w:pPr>
              <w:pStyle w:val="ListBullet"/>
            </w:pPr>
            <w:r w:rsidRPr="005749C5">
              <w:t>Responds to predictable routine problems by implementing standard or logical solutions</w:t>
            </w:r>
          </w:p>
          <w:p w:rsidR="00000000" w:rsidRPr="005749C5" w:rsidP="005749C5">
            <w:pPr>
              <w:pStyle w:val="ListBullet"/>
            </w:pPr>
            <w:r w:rsidRPr="005749C5">
              <w:t>Uses digital technologies to access, enter and store information required to complete work tasks</w:t>
            </w:r>
          </w:p>
        </w:tc>
      </w:tr>
    </w:tbl>
    <w:p w:rsidR="00000000" w:rsidRPr="005749C5" w:rsidP="005749C5">
      <w:pPr>
        <w:pStyle w:val="BodyText"/>
      </w:pPr>
    </w:p>
    <w:p w:rsidR="00000000" w:rsidRPr="005749C5" w:rsidP="005749C5">
      <w:pPr>
        <w:pStyle w:val="AllowPageBreak"/>
      </w:pPr>
    </w:p>
    <w:p w:rsidR="00000000" w:rsidRPr="005749C5" w:rsidP="005749C5">
      <w:pPr>
        <w:pStyle w:val="Heading1"/>
      </w:pPr>
      <w:bookmarkStart w:id="6" w:name="O_678916"/>
      <w:bookmarkEnd w:id="6"/>
      <w:r w:rsidRPr="005749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74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rPr>
                <w:rStyle w:val="SpecialBold"/>
              </w:rPr>
              <w:t>Code and title</w:t>
            </w:r>
          </w:p>
          <w:p w:rsidR="00000000" w:rsidRPr="005749C5" w:rsidP="005749C5">
            <w:pPr>
              <w:pStyle w:val="BodyText"/>
            </w:pPr>
            <w:r w:rsidRPr="005749C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rPr>
                <w:rStyle w:val="SpecialBold"/>
              </w:rPr>
              <w:t>Code and title</w:t>
            </w:r>
          </w:p>
          <w:p w:rsidR="00000000" w:rsidRPr="005749C5" w:rsidP="005749C5">
            <w:pPr>
              <w:pStyle w:val="BodyText"/>
            </w:pPr>
            <w:r w:rsidRPr="005749C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rPr>
                <w:rStyle w:val="SpecialBold"/>
              </w:rPr>
              <w:t>Equivalence status</w:t>
            </w:r>
          </w:p>
        </w:tc>
      </w:tr>
      <w:tr w:rsidTr="00574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FNSISV304 Issue insurance renewal advice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>FNSISV304A Issue renewal advice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t>Updated to meet Standards for Training Packages.</w:t>
            </w:r>
          </w:p>
          <w:p w:rsidR="00000000" w:rsidP="005749C5">
            <w:pPr>
              <w:pStyle w:val="BodyText"/>
              <w:rPr>
                <w:lang w:val="en-NZ"/>
              </w:rPr>
            </w:pPr>
            <w:r w:rsidRPr="005749C5">
              <w:t xml:space="preserve">Minor changes to </w:t>
            </w:r>
            <w:r w:rsidRPr="005749C5">
              <w:t>clarify intent of element.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C5" w:rsidP="005749C5">
            <w:pPr>
              <w:pStyle w:val="BodyText"/>
            </w:pPr>
            <w:r w:rsidRPr="005749C5">
              <w:t>Equivalent unit</w:t>
            </w:r>
          </w:p>
        </w:tc>
      </w:tr>
    </w:tbl>
    <w:p w:rsidR="00000000" w:rsidRPr="005749C5" w:rsidP="005749C5">
      <w:pPr>
        <w:pStyle w:val="BodyText"/>
      </w:pPr>
    </w:p>
    <w:p w:rsidR="00000000" w:rsidRPr="005749C5" w:rsidP="005749C5">
      <w:pPr>
        <w:pStyle w:val="AllowPageBreak"/>
      </w:pPr>
    </w:p>
    <w:p w:rsidR="00000000" w:rsidRPr="005749C5" w:rsidP="005749C5">
      <w:pPr>
        <w:pStyle w:val="Heading1"/>
      </w:pPr>
      <w:bookmarkStart w:id="7" w:name="O_678923"/>
      <w:bookmarkEnd w:id="7"/>
      <w:r w:rsidRPr="005749C5">
        <w:t>Links</w:t>
      </w:r>
    </w:p>
    <w:p w:rsidR="00000000" w:rsidRPr="005749C5" w:rsidP="001A6C5B">
      <w:pPr>
        <w:pStyle w:val="BodyText"/>
      </w:pPr>
      <w:r w:rsidRPr="005749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53A3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749C5" w:rsidP="005749C5"/>
    <w:sectPr w:rsidSect="005749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C5" w:rsidRPr="001A6C5B" w:rsidP="001A6C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5B" w:rsidP="00574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6C5B" w:rsidP="00574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6C5B" w:rsidP="00574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9C5" w:rsidRPr="001A6C5B" w:rsidP="001A6C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C5B" w:rsidRPr="002D2AF8" w:rsidP="00574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FNSISV304 Issue insurance renewal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A6C5B" w:rsidP="00574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2CA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66A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9C5"/>
  </w:style>
  <w:style w:type="character" w:customStyle="1" w:styleId="Heading1Char">
    <w:name w:val="Heading 1 Char"/>
    <w:basedOn w:val="DefaultParagraphFont"/>
    <w:link w:val="Heading1"/>
    <w:rsid w:val="00574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9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49C5"/>
    <w:rPr>
      <w:b/>
      <w:spacing w:val="0"/>
    </w:rPr>
  </w:style>
  <w:style w:type="character" w:styleId="Emphasis">
    <w:name w:val="Emphasis"/>
    <w:basedOn w:val="DefaultParagraphFont"/>
    <w:qFormat/>
    <w:rsid w:val="005749C5"/>
    <w:rPr>
      <w:i/>
    </w:rPr>
  </w:style>
  <w:style w:type="paragraph" w:customStyle="1" w:styleId="SuperHeading">
    <w:name w:val="SuperHeading"/>
    <w:basedOn w:val="Normal"/>
    <w:rsid w:val="00574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4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49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4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9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4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9C5"/>
  </w:style>
  <w:style w:type="paragraph" w:styleId="TableofFigures">
    <w:name w:val="table of figures"/>
    <w:basedOn w:val="Normal"/>
    <w:next w:val="Normal"/>
    <w:semiHidden/>
    <w:rsid w:val="00574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9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49C5"/>
    <w:rPr>
      <w:rFonts w:ascii="Wingdings" w:hAnsi="Wingdings"/>
    </w:rPr>
  </w:style>
  <w:style w:type="paragraph" w:customStyle="1" w:styleId="TableHeading">
    <w:name w:val="Table Heading"/>
    <w:basedOn w:val="HeadingBase"/>
    <w:rsid w:val="00574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9C5"/>
    <w:rPr>
      <w:color w:val="0033CC"/>
      <w:u w:val="none"/>
    </w:rPr>
  </w:style>
  <w:style w:type="paragraph" w:customStyle="1" w:styleId="BodyTextRight">
    <w:name w:val="Body Text Right"/>
    <w:basedOn w:val="BodyText"/>
    <w:rsid w:val="00574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9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9C5"/>
    <w:rPr>
      <w:sz w:val="32"/>
    </w:rPr>
  </w:style>
  <w:style w:type="paragraph" w:customStyle="1" w:styleId="HeadingProcedure">
    <w:name w:val="Heading Procedure"/>
    <w:basedOn w:val="HeadingBase"/>
    <w:next w:val="Normal"/>
    <w:rsid w:val="00574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9C5"/>
    <w:pPr>
      <w:spacing w:before="60" w:after="60"/>
    </w:pPr>
  </w:style>
  <w:style w:type="paragraph" w:styleId="ListContinue">
    <w:name w:val="List Continue"/>
    <w:basedOn w:val="List"/>
    <w:rsid w:val="005749C5"/>
    <w:pPr>
      <w:ind w:firstLine="0"/>
    </w:pPr>
  </w:style>
  <w:style w:type="paragraph" w:customStyle="1" w:styleId="ListNote">
    <w:name w:val="List Note"/>
    <w:basedOn w:val="List"/>
    <w:rsid w:val="00574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9C5"/>
    <w:rPr>
      <w:rFonts w:ascii="Courier New" w:hAnsi="Courier New"/>
    </w:rPr>
  </w:style>
  <w:style w:type="paragraph" w:customStyle="1" w:styleId="NoteBullet">
    <w:name w:val="Note Bullet"/>
    <w:basedOn w:val="Note"/>
    <w:rsid w:val="00574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9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4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9C5"/>
    <w:rPr>
      <w:b/>
      <w:smallCaps/>
    </w:rPr>
  </w:style>
  <w:style w:type="paragraph" w:customStyle="1" w:styleId="TableListNumber">
    <w:name w:val="Table List Number"/>
    <w:basedOn w:val="ListNumber"/>
    <w:rsid w:val="00574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9C5"/>
    <w:pPr>
      <w:numPr>
        <w:numId w:val="8"/>
      </w:numPr>
    </w:pPr>
  </w:style>
  <w:style w:type="paragraph" w:customStyle="1" w:styleId="ListAlpha2">
    <w:name w:val="List Alpha 2"/>
    <w:basedOn w:val="List2"/>
    <w:rsid w:val="005749C5"/>
    <w:pPr>
      <w:numPr>
        <w:numId w:val="7"/>
      </w:numPr>
    </w:pPr>
  </w:style>
  <w:style w:type="paragraph" w:styleId="List2">
    <w:name w:val="List 2"/>
    <w:basedOn w:val="BodyText"/>
    <w:rsid w:val="00574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9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9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49C5"/>
    <w:pPr>
      <w:numPr>
        <w:numId w:val="3"/>
      </w:numPr>
    </w:pPr>
  </w:style>
  <w:style w:type="paragraph" w:styleId="ListContinue2">
    <w:name w:val="List Continue 2"/>
    <w:basedOn w:val="List2"/>
    <w:rsid w:val="005749C5"/>
    <w:pPr>
      <w:ind w:firstLine="0"/>
    </w:pPr>
  </w:style>
  <w:style w:type="paragraph" w:styleId="ListContinue3">
    <w:name w:val="List Continue 3"/>
    <w:basedOn w:val="List3"/>
    <w:rsid w:val="005749C5"/>
    <w:pPr>
      <w:ind w:left="1021" w:firstLine="0"/>
    </w:pPr>
  </w:style>
  <w:style w:type="paragraph" w:styleId="ListContinue4">
    <w:name w:val="List Continue 4"/>
    <w:basedOn w:val="List4"/>
    <w:rsid w:val="005749C5"/>
    <w:pPr>
      <w:ind w:firstLine="0"/>
    </w:pPr>
  </w:style>
  <w:style w:type="paragraph" w:styleId="ListContinue5">
    <w:name w:val="List Continue 5"/>
    <w:basedOn w:val="List5"/>
    <w:rsid w:val="005749C5"/>
    <w:pPr>
      <w:ind w:firstLine="0"/>
    </w:pPr>
  </w:style>
  <w:style w:type="paragraph" w:styleId="ListNumber3">
    <w:name w:val="List Number 3"/>
    <w:basedOn w:val="List3"/>
    <w:rsid w:val="005749C5"/>
    <w:pPr>
      <w:numPr>
        <w:numId w:val="4"/>
      </w:numPr>
    </w:pPr>
  </w:style>
  <w:style w:type="paragraph" w:styleId="ListNumber4">
    <w:name w:val="List Number 4"/>
    <w:basedOn w:val="List4"/>
    <w:rsid w:val="005749C5"/>
    <w:pPr>
      <w:numPr>
        <w:numId w:val="5"/>
      </w:numPr>
    </w:pPr>
  </w:style>
  <w:style w:type="paragraph" w:styleId="ListNumber5">
    <w:name w:val="List Number 5"/>
    <w:basedOn w:val="List5"/>
    <w:rsid w:val="005749C5"/>
    <w:pPr>
      <w:numPr>
        <w:numId w:val="6"/>
      </w:numPr>
    </w:pPr>
  </w:style>
  <w:style w:type="paragraph" w:styleId="BlockText">
    <w:name w:val="Block Text"/>
    <w:basedOn w:val="Normal"/>
    <w:rsid w:val="00574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9C5"/>
    <w:rPr>
      <w:sz w:val="16"/>
      <w:vertAlign w:val="superscript"/>
    </w:rPr>
  </w:style>
  <w:style w:type="character" w:customStyle="1" w:styleId="Symbols">
    <w:name w:val="Symbols"/>
    <w:basedOn w:val="DefaultParagraphFont"/>
    <w:rsid w:val="005749C5"/>
    <w:rPr>
      <w:rFonts w:ascii="Symbol" w:hAnsi="Symbol"/>
    </w:rPr>
  </w:style>
  <w:style w:type="character" w:customStyle="1" w:styleId="MenuOptions">
    <w:name w:val="Menu Options"/>
    <w:basedOn w:val="DefaultParagraphFont"/>
    <w:rsid w:val="00574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9C5"/>
    <w:rPr>
      <w:b/>
    </w:rPr>
  </w:style>
  <w:style w:type="character" w:customStyle="1" w:styleId="Underlined">
    <w:name w:val="Underlined"/>
    <w:basedOn w:val="DefaultParagraphFont"/>
    <w:rsid w:val="005749C5"/>
    <w:rPr>
      <w:u w:val="single"/>
    </w:rPr>
  </w:style>
  <w:style w:type="paragraph" w:customStyle="1" w:styleId="TableBodyTextRight">
    <w:name w:val="Table Body Text Right"/>
    <w:basedOn w:val="TableBodyText"/>
    <w:rsid w:val="00574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9C5"/>
    <w:rPr>
      <w:sz w:val="18"/>
    </w:rPr>
  </w:style>
  <w:style w:type="paragraph" w:customStyle="1" w:styleId="BodySmallRight">
    <w:name w:val="Body Small Right"/>
    <w:basedOn w:val="BodyTextRight"/>
    <w:rsid w:val="005749C5"/>
    <w:rPr>
      <w:sz w:val="18"/>
      <w:szCs w:val="18"/>
    </w:rPr>
  </w:style>
  <w:style w:type="paragraph" w:customStyle="1" w:styleId="MarginEdition">
    <w:name w:val="Margin Edition"/>
    <w:basedOn w:val="MarginNote"/>
    <w:rsid w:val="00574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9C5"/>
    <w:rPr>
      <w:sz w:val="2"/>
      <w:szCs w:val="2"/>
    </w:rPr>
  </w:style>
  <w:style w:type="character" w:customStyle="1" w:styleId="Small">
    <w:name w:val="Small"/>
    <w:basedOn w:val="DefaultParagraphFont"/>
    <w:rsid w:val="005749C5"/>
    <w:rPr>
      <w:sz w:val="16"/>
    </w:rPr>
  </w:style>
  <w:style w:type="paragraph" w:customStyle="1" w:styleId="WideTable">
    <w:name w:val="Wide Table"/>
    <w:basedOn w:val="Normal"/>
    <w:rsid w:val="00574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9C5"/>
  </w:style>
  <w:style w:type="paragraph" w:styleId="Quote">
    <w:name w:val="Quote"/>
    <w:basedOn w:val="Heading1"/>
    <w:link w:val="QuoteChar"/>
    <w:qFormat/>
    <w:rsid w:val="00574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9C5"/>
    <w:pPr>
      <w:pageBreakBefore/>
    </w:pPr>
  </w:style>
  <w:style w:type="paragraph" w:customStyle="1" w:styleId="Border">
    <w:name w:val="Border"/>
    <w:basedOn w:val="Normal"/>
    <w:qFormat/>
    <w:rsid w:val="00574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9C5"/>
    <w:rPr>
      <w:u w:val="single"/>
    </w:rPr>
  </w:style>
  <w:style w:type="character" w:customStyle="1" w:styleId="BoldandItalics">
    <w:name w:val="Bold and Italics"/>
    <w:qFormat/>
    <w:rsid w:val="005749C5"/>
    <w:rPr>
      <w:b/>
      <w:i/>
      <w:u w:val="none"/>
    </w:rPr>
  </w:style>
  <w:style w:type="paragraph" w:styleId="BalloonText">
    <w:name w:val="Balloon Text"/>
    <w:basedOn w:val="Normal"/>
    <w:link w:val="BalloonTextChar"/>
    <w:rsid w:val="00574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9C5"/>
    <w:pPr>
      <w:spacing w:before="0" w:after="0"/>
    </w:pPr>
  </w:style>
  <w:style w:type="paragraph" w:customStyle="1" w:styleId="BodyTextBold">
    <w:name w:val="Body Text Bold"/>
    <w:basedOn w:val="BodyText"/>
    <w:qFormat/>
    <w:rsid w:val="005749C5"/>
    <w:rPr>
      <w:b/>
    </w:rPr>
  </w:style>
  <w:style w:type="character" w:styleId="Hyperlink">
    <w:name w:val="Hyperlink"/>
    <w:basedOn w:val="DefaultParagraphFont"/>
    <w:uiPriority w:val="99"/>
    <w:unhideWhenUsed/>
    <w:rsid w:val="001A6C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3696</Characters>
  <Application>Microsoft Office Word</Application>
  <DocSecurity>0</DocSecurity>
  <Lines>147</Lines>
  <Paragraphs>87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FNSISV304 Issue insurance renewal advice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2020-06-30T15:11:00Z</dcterms:created>
  <dcterms:modified xsi:type="dcterms:W3CDTF">2020-06-30T15:11:00Z</dcterms:modified>
</cp:coreProperties>
</file>