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2B0" w:rsidP="006C72B0">
      <w:pPr>
        <w:pStyle w:val="Title"/>
      </w:pPr>
      <w:r>
        <w:fldChar w:fldCharType="begin"/>
      </w:r>
      <w:r>
        <w:instrText xml:space="preserve"> TITLE   \* MERGEFORMAT </w:instrText>
      </w:r>
      <w:r>
        <w:fldChar w:fldCharType="separate"/>
      </w:r>
      <w:r>
        <w:t>FNSISV302 Process alteration to insurance policy</w:t>
      </w:r>
      <w:r>
        <w:fldChar w:fldCharType="end"/>
      </w:r>
    </w:p>
    <w:p w:rsidR="006C72B0" w:rsidP="006C72B0">
      <w:pPr>
        <w:pStyle w:val="Version"/>
        <w:sectPr w:rsidSect="00D44A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A44" w:rsidP="00D44A44">
      <w:pPr>
        <w:pStyle w:val="SuperHeading"/>
      </w:pPr>
      <w:r w:rsidRPr="00D44A44">
        <w:t>FNSISV302 Process alteration to insurance policy</w:t>
      </w:r>
    </w:p>
    <w:p w:rsidR="00000000" w:rsidRPr="00D44A44" w:rsidP="00D44A44">
      <w:pPr>
        <w:pStyle w:val="Heading1"/>
      </w:pPr>
      <w:bookmarkStart w:id="1" w:name="O_678870"/>
      <w:bookmarkEnd w:id="1"/>
      <w:r w:rsidRPr="00D44A44">
        <w:t>Modification History</w:t>
      </w:r>
    </w:p>
    <w:tbl>
      <w:tblPr>
        <w:tblW w:w="0" w:type="auto"/>
        <w:tblLayout w:type="fixed"/>
        <w:tblCellMar>
          <w:left w:w="62" w:type="dxa"/>
          <w:right w:w="62" w:type="dxa"/>
        </w:tblCellMar>
        <w:tblLook w:val="0000"/>
      </w:tblPr>
      <w:tblGrid>
        <w:gridCol w:w="3091"/>
        <w:gridCol w:w="5873"/>
      </w:tblGrid>
      <w:tr w:rsidTr="00D44A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BodyText"/>
            </w:pPr>
            <w:r w:rsidRPr="00D44A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rPr>
                <w:rStyle w:val="SpecialBold"/>
              </w:rPr>
              <w:t>Comments</w:t>
            </w:r>
          </w:p>
        </w:tc>
      </w:tr>
      <w:tr w:rsidTr="00D44A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BodyText"/>
            </w:pPr>
            <w:r w:rsidRPr="00D44A44">
              <w:t>This version first released with FNS Financial Services Training Package Version 1.0.</w:t>
            </w:r>
          </w:p>
        </w:tc>
      </w:tr>
    </w:tbl>
    <w:p w:rsidR="00000000" w:rsidRPr="00D44A44" w:rsidP="00D44A44">
      <w:pPr>
        <w:pStyle w:val="BodyText"/>
      </w:pPr>
    </w:p>
    <w:p w:rsidR="00000000" w:rsidRPr="00D44A44" w:rsidP="00D44A44">
      <w:pPr>
        <w:pStyle w:val="AllowPageBreak"/>
      </w:pPr>
    </w:p>
    <w:p w:rsidR="00000000" w:rsidRPr="00D44A44" w:rsidP="00D44A44">
      <w:pPr>
        <w:pStyle w:val="Heading1"/>
      </w:pPr>
      <w:bookmarkStart w:id="2" w:name="O_678871"/>
      <w:bookmarkEnd w:id="2"/>
      <w:r w:rsidRPr="00D44A44">
        <w:t>Application</w:t>
      </w:r>
    </w:p>
    <w:p w:rsidR="00000000" w:rsidRPr="00D44A44" w:rsidP="006C72B0">
      <w:pPr>
        <w:pStyle w:val="BodyText"/>
      </w:pPr>
      <w:r w:rsidRPr="00D44A44">
        <w:t>This unit describes the skills and knowledge required to process alterations, incl</w:t>
      </w:r>
      <w:r w:rsidRPr="00D44A44">
        <w:t>uding underwriters’ terms and conditions to insurance policies, recording the changes and issuing documents to customers.</w:t>
      </w:r>
    </w:p>
    <w:p w:rsidR="00000000" w:rsidRPr="00D44A44" w:rsidP="006C72B0">
      <w:pPr>
        <w:pStyle w:val="BodyText"/>
      </w:pPr>
      <w:r w:rsidRPr="00D44A44">
        <w:t>It applies to individuals employed in a range of insurance sectors within organisations of various sizes and across a range of custom</w:t>
      </w:r>
      <w:r w:rsidRPr="00D44A44">
        <w:t>er bases.</w:t>
      </w:r>
    </w:p>
    <w:p w:rsidR="00000000" w:rsidRPr="00D44A44" w:rsidP="006C72B0">
      <w:pPr>
        <w:pStyle w:val="BodyText"/>
      </w:pPr>
      <w:r w:rsidRPr="00D44A44">
        <w:t>Work functions in the occupational areas where this unit may be used are subject to regulatory requirements. Refer to the FNS Implementation Guide Companion Volume or the relevant regulator for specific guidance on requirements.</w:t>
      </w:r>
    </w:p>
    <w:p w:rsidR="00000000" w:rsidRPr="00D44A44" w:rsidP="00D44A44">
      <w:pPr>
        <w:pStyle w:val="Heading1"/>
      </w:pPr>
      <w:bookmarkStart w:id="3" w:name="O_678874"/>
      <w:bookmarkEnd w:id="3"/>
      <w:r w:rsidRPr="00D44A44">
        <w:t>Unit Sector</w:t>
      </w:r>
    </w:p>
    <w:p w:rsidR="00000000" w:rsidRPr="00D44A44" w:rsidP="006C72B0">
      <w:pPr>
        <w:pStyle w:val="BodyText"/>
      </w:pPr>
      <w:r w:rsidRPr="00D44A44">
        <w:t>Insurance services</w:t>
      </w:r>
    </w:p>
    <w:p w:rsidR="00000000" w:rsidRPr="00D44A44" w:rsidP="00D44A44">
      <w:pPr>
        <w:pStyle w:val="Heading1"/>
      </w:pPr>
      <w:bookmarkStart w:id="4" w:name="O_678875"/>
      <w:bookmarkEnd w:id="4"/>
      <w:r w:rsidRPr="00D44A44">
        <w:t>Elements and Performance Criteria</w:t>
      </w:r>
    </w:p>
    <w:tbl>
      <w:tblPr>
        <w:tblW w:w="9236" w:type="dxa"/>
        <w:tblLayout w:type="fixed"/>
        <w:tblCellMar>
          <w:left w:w="62" w:type="dxa"/>
          <w:right w:w="62" w:type="dxa"/>
        </w:tblCellMar>
        <w:tblLook w:val="0000"/>
      </w:tblPr>
      <w:tblGrid>
        <w:gridCol w:w="2645"/>
        <w:gridCol w:w="6591"/>
      </w:tblGrid>
      <w:tr w:rsidTr="00D44A4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4A44" w:rsidP="00D44A44">
            <w:pPr>
              <w:pStyle w:val="BodyText"/>
            </w:pPr>
            <w:r w:rsidRPr="00D44A4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4A44">
            <w:pPr>
              <w:pStyle w:val="BodyText"/>
              <w:rPr>
                <w:lang w:val="en-NZ"/>
              </w:rPr>
            </w:pPr>
            <w:r w:rsidRPr="00D44A44">
              <w:rPr>
                <w:rStyle w:val="SpecialBold"/>
              </w:rPr>
              <w:t>PERFORMANCE CRITERIA</w:t>
            </w:r>
          </w:p>
        </w:tc>
      </w:tr>
      <w:tr w:rsidTr="00D44A4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BodyText"/>
            </w:pPr>
            <w:r w:rsidRPr="00D44A4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rPr>
                <w:rStyle w:val="Emphasis"/>
              </w:rPr>
              <w:t>Performance criteria describe the performance needed to demonstrate achievement of the element.</w:t>
            </w:r>
          </w:p>
        </w:tc>
      </w:tr>
      <w:tr w:rsidTr="00D44A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1. Receive alteration advice from customer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BodyText"/>
            </w:pPr>
            <w:r w:rsidRPr="00D44A44">
              <w:t>1.1 Gather policy information accurately and promptly, and record according to organisational procedures</w:t>
            </w:r>
          </w:p>
          <w:p w:rsidR="00000000" w:rsidRPr="00D44A44" w:rsidP="00D44A44">
            <w:pPr>
              <w:pStyle w:val="BodyText"/>
            </w:pPr>
            <w:r w:rsidRPr="00D44A44">
              <w:t>1.2 Review underwriter’s terms and conditions</w:t>
            </w:r>
          </w:p>
          <w:p w:rsidR="00000000" w:rsidRPr="00D44A44" w:rsidP="00D44A44">
            <w:pPr>
              <w:pStyle w:val="BodyText"/>
            </w:pPr>
            <w:r w:rsidRPr="00D44A44">
              <w:t>1.3 Review policy alteration to ensure it meets legislative an</w:t>
            </w:r>
            <w:r w:rsidRPr="00D44A44">
              <w:t>d organisational requirements</w:t>
            </w:r>
          </w:p>
          <w:p w:rsidR="00000000" w:rsidP="00D44A44">
            <w:pPr>
              <w:pStyle w:val="BodyText"/>
              <w:rPr>
                <w:lang w:val="en-NZ"/>
              </w:rPr>
            </w:pPr>
            <w:r w:rsidRPr="00D44A44">
              <w:t xml:space="preserve">1.4 Accept alteration if policy meets legislative and organisational </w:t>
            </w:r>
            <w:r w:rsidRPr="00D44A44">
              <w:t>requirements</w:t>
            </w:r>
          </w:p>
        </w:tc>
      </w:tr>
      <w:tr w:rsidTr="00D44A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2. Issue policy alteration advice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BodyText"/>
            </w:pPr>
            <w:r w:rsidRPr="00D44A44">
              <w:t>2.1 Process policy alteration information according to operating procedures</w:t>
            </w:r>
          </w:p>
          <w:p w:rsidR="00000000" w:rsidRPr="00D44A44" w:rsidP="00D44A44">
            <w:pPr>
              <w:pStyle w:val="BodyText"/>
            </w:pPr>
            <w:r w:rsidRPr="00D44A44">
              <w:t>2.2 Check policy alteration for accuracy and omissions according to operating procedures</w:t>
            </w:r>
          </w:p>
          <w:p w:rsidR="00000000" w:rsidRPr="00D44A44" w:rsidP="00D44A44">
            <w:pPr>
              <w:pStyle w:val="BodyText"/>
            </w:pPr>
            <w:r w:rsidRPr="00D44A44">
              <w:t>2.3 Update information systems accurately</w:t>
            </w:r>
          </w:p>
          <w:p w:rsidR="00000000" w:rsidRPr="00D44A44" w:rsidP="00D44A44">
            <w:pPr>
              <w:pStyle w:val="BodyText"/>
            </w:pPr>
            <w:r w:rsidRPr="00D44A44">
              <w:t>2.4 Despatch completed documents to the customer within timelines and in accordance with operating procedures</w:t>
            </w:r>
          </w:p>
          <w:p w:rsidR="00000000" w:rsidRPr="00D44A44" w:rsidP="00D44A44">
            <w:pPr>
              <w:pStyle w:val="BodyText"/>
            </w:pPr>
            <w:r w:rsidRPr="00D44A44">
              <w:t xml:space="preserve">2.5 Process or </w:t>
            </w:r>
            <w:r w:rsidRPr="00D44A44">
              <w:t>refund all monies received in accordance with operating procedures and legislative requirements</w:t>
            </w:r>
          </w:p>
          <w:p w:rsidR="00000000" w:rsidRPr="00D44A44" w:rsidP="00D44A44">
            <w:pPr>
              <w:pStyle w:val="BodyText"/>
            </w:pPr>
            <w:r w:rsidRPr="00D44A44">
              <w:t>2.6 File relevant documentation accurately in accordance with operating procedures</w:t>
            </w:r>
          </w:p>
          <w:p w:rsidR="00000000" w:rsidRPr="00D44A44" w:rsidP="00D44A44">
            <w:pPr>
              <w:pStyle w:val="BodyText"/>
            </w:pPr>
            <w:r w:rsidRPr="00D44A44">
              <w:t>2.7 Notify customer of any new terms that differ from the customer’s request</w:t>
            </w:r>
          </w:p>
        </w:tc>
      </w:tr>
    </w:tbl>
    <w:p w:rsidR="00000000" w:rsidRPr="00D44A44" w:rsidP="00D44A44">
      <w:pPr>
        <w:pStyle w:val="BodyText"/>
      </w:pPr>
    </w:p>
    <w:p w:rsidR="00000000" w:rsidRPr="00D44A44" w:rsidP="00D44A44">
      <w:pPr>
        <w:pStyle w:val="AllowPageBreak"/>
      </w:pPr>
    </w:p>
    <w:p w:rsidR="00000000" w:rsidRPr="00D44A44" w:rsidP="00D44A44">
      <w:pPr>
        <w:pStyle w:val="Heading1"/>
      </w:pPr>
      <w:bookmarkStart w:id="5" w:name="O_678876"/>
      <w:bookmarkEnd w:id="5"/>
      <w:r w:rsidRPr="00D44A44">
        <w:t>Foundation Skills</w:t>
      </w:r>
    </w:p>
    <w:p w:rsidR="00000000" w:rsidRPr="006C72B0" w:rsidP="006C72B0">
      <w:pPr>
        <w:pStyle w:val="BodyText"/>
        <w:rPr>
          <w:i/>
        </w:rPr>
      </w:pPr>
      <w:r w:rsidRPr="006C72B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D44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BodyText"/>
            </w:pPr>
            <w:r w:rsidRPr="00D44A44">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BodyText"/>
            </w:pPr>
            <w:r w:rsidRPr="00D44A44">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rPr>
                <w:rStyle w:val="SpecialBold"/>
              </w:rPr>
              <w:t>Description</w:t>
            </w:r>
          </w:p>
        </w:tc>
      </w:tr>
      <w:tr w:rsidTr="00D44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1.1, 1.2, 1</w:t>
            </w:r>
            <w:r w:rsidRPr="00D44A44">
              <w:t>.3, 1.4, 2.1, 2.2, 2.5, 2.6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ListBullet"/>
              <w:rPr>
                <w:lang w:val="en-NZ"/>
              </w:rPr>
            </w:pPr>
            <w:r w:rsidRPr="00D44A44">
              <w:t>Analyses and consolidates information and data from a range of sources, against defined criteria and requirements, and checks for accuracy and completeness</w:t>
            </w:r>
          </w:p>
        </w:tc>
      </w:tr>
      <w:tr w:rsidTr="00D44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1.1, 1.4, 2.3, 2.5, 2.7</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ListBullet"/>
              <w:rPr>
                <w:lang w:val="en-NZ"/>
              </w:rPr>
            </w:pPr>
            <w:r w:rsidRPr="00D44A44">
              <w:t>Accurately records and completes orga</w:t>
            </w:r>
            <w:r w:rsidRPr="00D44A44">
              <w:t>nisational documents and correspondence using clear language and correct spelling, grammar and terminology</w:t>
            </w:r>
          </w:p>
        </w:tc>
      </w:tr>
      <w:tr w:rsidTr="00D44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1.1, 2.7</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ListBullet"/>
              <w:rPr>
                <w:lang w:val="en-NZ"/>
              </w:rPr>
            </w:pPr>
            <w:r w:rsidRPr="00D44A44">
              <w:t>Interacts effectively in verbal exchanges, using active listening and questioning to convey and clarify information</w:t>
            </w:r>
          </w:p>
        </w:tc>
      </w:tr>
      <w:tr w:rsidTr="00D44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Nu</w:t>
            </w:r>
            <w:r w:rsidRPr="00D44A44">
              <w:t>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2.1, 2.5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ListBullet"/>
              <w:rPr>
                <w:lang w:val="en-NZ"/>
              </w:rPr>
            </w:pPr>
            <w:r w:rsidRPr="00D44A44">
              <w:t>Performs basic mathematical calculations to assess financial information, statistics and other numeric data</w:t>
            </w:r>
          </w:p>
        </w:tc>
      </w:tr>
      <w:tr w:rsidTr="00D44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1.1, 1.3, 1.4, 2.1, 2.2, 2.4, 2.5, 2.6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ListBullet"/>
            </w:pPr>
            <w:r w:rsidRPr="00D44A44">
              <w:t>Complies with legal and regulatory requirements, and organisational policy and procedures</w:t>
            </w:r>
          </w:p>
          <w:p w:rsidR="00000000" w:rsidP="00D44A44">
            <w:pPr>
              <w:pStyle w:val="ListBullet"/>
              <w:rPr>
                <w:lang w:val="en-NZ"/>
              </w:rPr>
            </w:pPr>
          </w:p>
        </w:tc>
      </w:tr>
      <w:tr w:rsidTr="00D44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2.4, 2.7</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ListBullet"/>
              <w:rPr>
                <w:lang w:val="en-NZ"/>
              </w:rPr>
            </w:pPr>
            <w:r w:rsidRPr="00D44A44">
              <w:t>Uses a limited range of accepted practices for communicating in a work environment</w:t>
            </w:r>
          </w:p>
        </w:tc>
      </w:tr>
      <w:tr w:rsidTr="00D44A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1.4, 2.1, 2.4, 2.5, 2.6</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ListBullet"/>
            </w:pPr>
            <w:r w:rsidRPr="00D44A44">
              <w:t xml:space="preserve">Plans </w:t>
            </w:r>
            <w:r w:rsidRPr="00D44A44">
              <w:t>and implements routine tasks and workload, making limited decisions on sequencing, timing and collaboration, and seeking assistance in setting priorities</w:t>
            </w:r>
          </w:p>
          <w:p w:rsidR="00000000" w:rsidRPr="00D44A44" w:rsidP="00D44A44">
            <w:pPr>
              <w:pStyle w:val="ListBullet"/>
            </w:pPr>
            <w:r w:rsidRPr="00D44A44">
              <w:t>Makes low-impact decisions within familiar situations, based on a range of predefined or routine solut</w:t>
            </w:r>
            <w:r w:rsidRPr="00D44A44">
              <w:t>ions</w:t>
            </w:r>
          </w:p>
          <w:p w:rsidR="00000000" w:rsidRPr="00D44A44" w:rsidP="00D44A44">
            <w:pPr>
              <w:pStyle w:val="ListBullet"/>
            </w:pPr>
            <w:r w:rsidRPr="00D44A44">
              <w:t>Uses digital technologies to access, enter and store information required to complete work tasks</w:t>
            </w:r>
          </w:p>
        </w:tc>
      </w:tr>
    </w:tbl>
    <w:p w:rsidR="00000000" w:rsidRPr="00D44A44" w:rsidP="00D44A44">
      <w:pPr>
        <w:pStyle w:val="BodyText"/>
      </w:pPr>
    </w:p>
    <w:p w:rsidR="00000000" w:rsidRPr="00D44A44" w:rsidP="00D44A44">
      <w:pPr>
        <w:pStyle w:val="AllowPageBreak"/>
      </w:pPr>
    </w:p>
    <w:p w:rsidR="00000000" w:rsidRPr="00D44A44" w:rsidP="00D44A44">
      <w:pPr>
        <w:pStyle w:val="Heading1"/>
      </w:pPr>
      <w:bookmarkStart w:id="6" w:name="O_678878"/>
      <w:bookmarkEnd w:id="6"/>
      <w:r w:rsidRPr="00D44A44">
        <w:t>Unit Mapping Information</w:t>
      </w:r>
    </w:p>
    <w:tbl>
      <w:tblPr>
        <w:tblW w:w="0" w:type="auto"/>
        <w:tblLayout w:type="fixed"/>
        <w:tblCellMar>
          <w:left w:w="62" w:type="dxa"/>
          <w:right w:w="62" w:type="dxa"/>
        </w:tblCellMar>
        <w:tblLook w:val="0000"/>
      </w:tblPr>
      <w:tblGrid>
        <w:gridCol w:w="2220"/>
        <w:gridCol w:w="2430"/>
        <w:gridCol w:w="2160"/>
        <w:gridCol w:w="2295"/>
      </w:tblGrid>
      <w:tr w:rsidTr="00D44A4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BodyText"/>
            </w:pPr>
            <w:r w:rsidRPr="00D44A44">
              <w:rPr>
                <w:rStyle w:val="SpecialBold"/>
              </w:rPr>
              <w:t>Code and title</w:t>
            </w:r>
          </w:p>
          <w:p w:rsidR="00000000" w:rsidRPr="00D44A44" w:rsidP="00D44A44">
            <w:pPr>
              <w:pStyle w:val="BodyText"/>
            </w:pPr>
            <w:r w:rsidRPr="00D44A4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BodyText"/>
            </w:pPr>
            <w:r w:rsidRPr="00D44A44">
              <w:rPr>
                <w:rStyle w:val="SpecialBold"/>
              </w:rPr>
              <w:t>Code and title</w:t>
            </w:r>
          </w:p>
          <w:p w:rsidR="00000000" w:rsidRPr="00D44A44" w:rsidP="00D44A44">
            <w:pPr>
              <w:pStyle w:val="BodyText"/>
            </w:pPr>
            <w:r w:rsidRPr="00D44A4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BodyText"/>
            </w:pPr>
            <w:r w:rsidRPr="00D44A4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rPr>
                <w:rStyle w:val="SpecialBold"/>
              </w:rPr>
              <w:t>Equivalence status</w:t>
            </w:r>
          </w:p>
        </w:tc>
      </w:tr>
      <w:tr w:rsidTr="00D44A4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FNSISV302 Process alteration to insurance policy</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FNSISV302A Process alteration to insurance policy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44">
            <w:pPr>
              <w:pStyle w:val="BodyText"/>
              <w:rPr>
                <w:lang w:val="en-NZ"/>
              </w:rPr>
            </w:pPr>
            <w:r w:rsidRPr="00D44A4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44" w:rsidP="00D44A44">
            <w:pPr>
              <w:pStyle w:val="BodyText"/>
            </w:pPr>
            <w:r w:rsidRPr="00D44A44">
              <w:t>Equivalent unit</w:t>
            </w:r>
          </w:p>
        </w:tc>
      </w:tr>
    </w:tbl>
    <w:p w:rsidR="00000000" w:rsidRPr="00D44A44" w:rsidP="00D44A44">
      <w:pPr>
        <w:pStyle w:val="BodyText"/>
      </w:pPr>
    </w:p>
    <w:p w:rsidR="00000000" w:rsidRPr="00D44A44" w:rsidP="00D44A44">
      <w:pPr>
        <w:pStyle w:val="AllowPageBreak"/>
      </w:pPr>
    </w:p>
    <w:p w:rsidR="00000000" w:rsidRPr="00D44A44" w:rsidP="00D44A44">
      <w:pPr>
        <w:pStyle w:val="Heading1"/>
      </w:pPr>
      <w:bookmarkStart w:id="7" w:name="O_678885"/>
      <w:bookmarkEnd w:id="7"/>
      <w:r w:rsidRPr="00D44A44">
        <w:t>Links</w:t>
      </w:r>
    </w:p>
    <w:p w:rsidR="00000000" w:rsidRPr="00D44A44" w:rsidP="006C72B0">
      <w:pPr>
        <w:pStyle w:val="BodyText"/>
      </w:pPr>
      <w:r w:rsidRPr="00D44A4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140C9">
        <w:rPr>
          <w:rStyle w:val="Hyperlink"/>
        </w:rPr>
        <w:t>https://vetnet.gov.au/Pages/TrainingDocs.aspx?q=c7200cc8-0566-4f04-b76f-e89fd6f102fe</w:t>
      </w:r>
      <w:r>
        <w:fldChar w:fldCharType="end"/>
      </w:r>
    </w:p>
    <w:p w:rsidR="00000000" w:rsidRPr="00D44A44" w:rsidP="00D44A44"/>
    <w:sectPr w:rsidSect="00D44A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44" w:rsidRPr="006C72B0" w:rsidP="006C7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B0" w:rsidP="00D44A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72B0" w:rsidP="00D44A4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C72B0" w:rsidP="00D44A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A44" w:rsidRPr="006C72B0" w:rsidP="006C72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2B0" w:rsidRPr="002D2AF8" w:rsidP="00D44A44">
    <w:pPr>
      <w:pStyle w:val="Header"/>
      <w:framePr w:wrap="around"/>
    </w:pPr>
    <w:r>
      <w:fldChar w:fldCharType="begin"/>
    </w:r>
    <w:r>
      <w:instrText xml:space="preserve"> TITLE   \* MERGEFORMAT </w:instrText>
    </w:r>
    <w:r>
      <w:fldChar w:fldCharType="separate"/>
    </w:r>
    <w:r>
      <w:t>FNSISV302 Process alteration to insurance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6C72B0" w:rsidP="00D44A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4451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8A8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A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A44"/>
    <w:pPr>
      <w:spacing w:before="360" w:after="60"/>
      <w:outlineLvl w:val="0"/>
    </w:pPr>
    <w:rPr>
      <w:sz w:val="32"/>
    </w:rPr>
  </w:style>
  <w:style w:type="paragraph" w:styleId="Heading2">
    <w:name w:val="heading 2"/>
    <w:basedOn w:val="HeadingBase"/>
    <w:next w:val="BodyText"/>
    <w:link w:val="Heading2Char"/>
    <w:qFormat/>
    <w:rsid w:val="00D44A44"/>
    <w:pPr>
      <w:keepLines/>
      <w:spacing w:before="240" w:after="120"/>
      <w:outlineLvl w:val="1"/>
    </w:pPr>
    <w:rPr>
      <w:sz w:val="28"/>
      <w:szCs w:val="40"/>
    </w:rPr>
  </w:style>
  <w:style w:type="paragraph" w:styleId="Heading3">
    <w:name w:val="heading 3"/>
    <w:basedOn w:val="HeadingBase"/>
    <w:next w:val="BodyText"/>
    <w:link w:val="Heading3Char"/>
    <w:qFormat/>
    <w:rsid w:val="00D44A44"/>
    <w:pPr>
      <w:spacing w:before="180" w:after="120"/>
      <w:outlineLvl w:val="2"/>
    </w:pPr>
    <w:rPr>
      <w:spacing w:val="-10"/>
      <w:kern w:val="32"/>
    </w:rPr>
  </w:style>
  <w:style w:type="paragraph" w:styleId="Heading4">
    <w:name w:val="heading 4"/>
    <w:basedOn w:val="HeadingBase"/>
    <w:next w:val="BodyText"/>
    <w:link w:val="Heading4Char"/>
    <w:qFormat/>
    <w:rsid w:val="00D44A44"/>
    <w:pPr>
      <w:spacing w:before="160" w:after="120"/>
      <w:outlineLvl w:val="3"/>
    </w:pPr>
    <w:rPr>
      <w:sz w:val="22"/>
    </w:rPr>
  </w:style>
  <w:style w:type="paragraph" w:styleId="Heading5">
    <w:name w:val="heading 5"/>
    <w:basedOn w:val="HeadingBase"/>
    <w:next w:val="Normal"/>
    <w:link w:val="Heading5Char"/>
    <w:qFormat/>
    <w:rsid w:val="00D44A44"/>
    <w:pPr>
      <w:spacing w:before="80"/>
      <w:outlineLvl w:val="4"/>
    </w:pPr>
    <w:rPr>
      <w:color w:val="918585"/>
      <w:sz w:val="20"/>
    </w:rPr>
  </w:style>
  <w:style w:type="paragraph" w:styleId="Heading6">
    <w:name w:val="heading 6"/>
    <w:basedOn w:val="HeadingBase"/>
    <w:next w:val="Normal"/>
    <w:link w:val="Heading6Char"/>
    <w:qFormat/>
    <w:rsid w:val="00D44A44"/>
    <w:pPr>
      <w:spacing w:before="60"/>
      <w:outlineLvl w:val="5"/>
    </w:pPr>
    <w:rPr>
      <w:color w:val="918585"/>
      <w:sz w:val="20"/>
    </w:rPr>
  </w:style>
  <w:style w:type="paragraph" w:styleId="Heading7">
    <w:name w:val="heading 7"/>
    <w:basedOn w:val="Normal"/>
    <w:next w:val="Normal"/>
    <w:link w:val="Heading7Char"/>
    <w:qFormat/>
    <w:rsid w:val="00D44A44"/>
    <w:pPr>
      <w:ind w:left="720"/>
      <w:outlineLvl w:val="6"/>
    </w:pPr>
    <w:rPr>
      <w:i/>
    </w:rPr>
  </w:style>
  <w:style w:type="paragraph" w:styleId="Heading8">
    <w:name w:val="heading 8"/>
    <w:basedOn w:val="Normal"/>
    <w:next w:val="Normal"/>
    <w:link w:val="Heading8Char"/>
    <w:qFormat/>
    <w:rsid w:val="00D44A44"/>
    <w:pPr>
      <w:ind w:left="720"/>
      <w:outlineLvl w:val="7"/>
    </w:pPr>
    <w:rPr>
      <w:i/>
    </w:rPr>
  </w:style>
  <w:style w:type="paragraph" w:styleId="Heading9">
    <w:name w:val="heading 9"/>
    <w:basedOn w:val="Normal"/>
    <w:next w:val="Normal"/>
    <w:link w:val="Heading9Char"/>
    <w:qFormat/>
    <w:rsid w:val="00D44A44"/>
    <w:pPr>
      <w:ind w:left="720"/>
      <w:outlineLvl w:val="8"/>
    </w:pPr>
    <w:rPr>
      <w:i/>
    </w:rPr>
  </w:style>
  <w:style w:type="character" w:default="1" w:styleId="DefaultParagraphFont">
    <w:name w:val="Default Paragraph Font"/>
    <w:uiPriority w:val="1"/>
    <w:unhideWhenUsed/>
    <w:rsid w:val="00D44A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A44"/>
  </w:style>
  <w:style w:type="character" w:customStyle="1" w:styleId="Heading1Char">
    <w:name w:val="Heading 1 Char"/>
    <w:basedOn w:val="DefaultParagraphFont"/>
    <w:link w:val="Heading1"/>
    <w:rsid w:val="00D44A44"/>
    <w:rPr>
      <w:rFonts w:ascii="Times New Roman" w:eastAsia="Times New Roman" w:hAnsi="Times New Roman" w:cs="Times New Roman"/>
      <w:b/>
      <w:sz w:val="32"/>
      <w:szCs w:val="20"/>
      <w:lang w:eastAsia="en-US"/>
    </w:rPr>
  </w:style>
  <w:style w:type="paragraph" w:styleId="BodyText">
    <w:name w:val="Body Text"/>
    <w:basedOn w:val="Normal"/>
    <w:link w:val="BodyTextChar"/>
    <w:rsid w:val="00D44A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A44"/>
    <w:rPr>
      <w:rFonts w:ascii="Times New Roman" w:eastAsia="Times New Roman" w:hAnsi="Times New Roman" w:cs="Times New Roman"/>
      <w:sz w:val="24"/>
      <w:lang w:eastAsia="en-US"/>
    </w:rPr>
  </w:style>
  <w:style w:type="paragraph" w:styleId="ListBullet">
    <w:name w:val="List Bullet"/>
    <w:basedOn w:val="List"/>
    <w:rsid w:val="00D44A44"/>
    <w:pPr>
      <w:numPr>
        <w:numId w:val="11"/>
      </w:numPr>
      <w:tabs>
        <w:tab w:val="clear" w:pos="340"/>
      </w:tabs>
      <w:spacing w:before="40" w:after="40"/>
    </w:pPr>
  </w:style>
  <w:style w:type="character" w:customStyle="1" w:styleId="SpecialBold">
    <w:name w:val="Special Bold"/>
    <w:basedOn w:val="DefaultParagraphFont"/>
    <w:rsid w:val="00D44A44"/>
    <w:rPr>
      <w:b/>
      <w:spacing w:val="0"/>
    </w:rPr>
  </w:style>
  <w:style w:type="character" w:styleId="Emphasis">
    <w:name w:val="Emphasis"/>
    <w:basedOn w:val="DefaultParagraphFont"/>
    <w:qFormat/>
    <w:rsid w:val="00D44A44"/>
    <w:rPr>
      <w:i/>
    </w:rPr>
  </w:style>
  <w:style w:type="paragraph" w:customStyle="1" w:styleId="SuperHeading">
    <w:name w:val="SuperHeading"/>
    <w:basedOn w:val="Normal"/>
    <w:rsid w:val="00D44A44"/>
    <w:pPr>
      <w:spacing w:before="240" w:after="120"/>
      <w:outlineLvl w:val="0"/>
    </w:pPr>
    <w:rPr>
      <w:rFonts w:ascii="Times New Roman" w:hAnsi="Times New Roman"/>
      <w:b/>
      <w:sz w:val="32"/>
    </w:rPr>
  </w:style>
  <w:style w:type="paragraph" w:customStyle="1" w:styleId="AllowPageBreak">
    <w:name w:val="AllowPageBreak"/>
    <w:rsid w:val="00D44A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A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A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A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A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A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A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A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A44"/>
    <w:rPr>
      <w:rFonts w:ascii="Courier New" w:eastAsia="Times New Roman" w:hAnsi="Courier New" w:cs="Times New Roman"/>
      <w:i/>
      <w:szCs w:val="20"/>
      <w:lang w:eastAsia="en-US"/>
    </w:rPr>
  </w:style>
  <w:style w:type="paragraph" w:customStyle="1" w:styleId="HeadingBase">
    <w:name w:val="Heading Base"/>
    <w:rsid w:val="00D44A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A44"/>
    <w:pPr>
      <w:tabs>
        <w:tab w:val="right" w:leader="dot" w:pos="9072"/>
      </w:tabs>
      <w:ind w:left="567"/>
    </w:pPr>
    <w:rPr>
      <w:szCs w:val="22"/>
    </w:rPr>
  </w:style>
  <w:style w:type="paragraph" w:customStyle="1" w:styleId="TOCBase">
    <w:name w:val="TOC Base"/>
    <w:rsid w:val="00D44A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A44"/>
    <w:pPr>
      <w:tabs>
        <w:tab w:val="right" w:leader="dot" w:pos="9072"/>
      </w:tabs>
      <w:spacing w:before="40" w:after="40"/>
      <w:ind w:left="284"/>
    </w:pPr>
    <w:rPr>
      <w:rFonts w:ascii="Times New Roman" w:hAnsi="Times New Roman"/>
    </w:rPr>
  </w:style>
  <w:style w:type="paragraph" w:styleId="TOC1">
    <w:name w:val="toc 1"/>
    <w:basedOn w:val="TOCBase"/>
    <w:next w:val="Normal"/>
    <w:rsid w:val="00D44A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A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A44"/>
    <w:rPr>
      <w:rFonts w:ascii="Times New Roman" w:eastAsia="Times New Roman" w:hAnsi="Times New Roman" w:cs="Times New Roman"/>
      <w:sz w:val="16"/>
      <w:lang w:eastAsia="en-US"/>
    </w:rPr>
  </w:style>
  <w:style w:type="paragraph" w:styleId="Title">
    <w:name w:val="Title"/>
    <w:basedOn w:val="HeadingBase"/>
    <w:link w:val="TitleChar"/>
    <w:qFormat/>
    <w:rsid w:val="00D44A44"/>
    <w:pPr>
      <w:spacing w:before="5040"/>
      <w:jc w:val="center"/>
    </w:pPr>
    <w:rPr>
      <w:sz w:val="48"/>
      <w:szCs w:val="72"/>
      <w:lang w:val="en-US"/>
    </w:rPr>
  </w:style>
  <w:style w:type="character" w:customStyle="1" w:styleId="TitleChar">
    <w:name w:val="Title Char"/>
    <w:basedOn w:val="DefaultParagraphFont"/>
    <w:link w:val="Title"/>
    <w:rsid w:val="00D44A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A44"/>
    <w:pPr>
      <w:tabs>
        <w:tab w:val="left" w:pos="3600"/>
        <w:tab w:val="left" w:pos="3958"/>
      </w:tabs>
    </w:pPr>
  </w:style>
  <w:style w:type="paragraph" w:styleId="List">
    <w:name w:val="List"/>
    <w:basedOn w:val="BodyText"/>
    <w:next w:val="BodyText"/>
    <w:rsid w:val="00D44A44"/>
    <w:pPr>
      <w:tabs>
        <w:tab w:val="left" w:pos="340"/>
      </w:tabs>
      <w:spacing w:before="60" w:after="60"/>
      <w:ind w:left="340" w:hanging="340"/>
    </w:pPr>
  </w:style>
  <w:style w:type="paragraph" w:customStyle="1" w:styleId="Note">
    <w:name w:val="Note"/>
    <w:basedOn w:val="BodyText"/>
    <w:rsid w:val="00D44A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A44"/>
    <w:pPr>
      <w:framePr w:wrap="auto" w:hAnchor="text" w:y="6049"/>
    </w:pPr>
    <w:rPr>
      <w:color w:val="000000"/>
      <w:sz w:val="40"/>
    </w:rPr>
  </w:style>
  <w:style w:type="paragraph" w:customStyle="1" w:styleId="TOCTitle">
    <w:name w:val="TOCTitle"/>
    <w:basedOn w:val="Heading1"/>
    <w:rsid w:val="00D44A44"/>
    <w:pPr>
      <w:spacing w:after="240"/>
      <w:jc w:val="center"/>
      <w:outlineLvl w:val="9"/>
    </w:pPr>
    <w:rPr>
      <w:caps/>
    </w:rPr>
  </w:style>
  <w:style w:type="paragraph" w:customStyle="1" w:styleId="Version">
    <w:name w:val="Version"/>
    <w:rsid w:val="00D44A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A44"/>
    <w:pPr>
      <w:numPr>
        <w:numId w:val="12"/>
      </w:numPr>
      <w:tabs>
        <w:tab w:val="clear" w:pos="680"/>
      </w:tabs>
    </w:pPr>
  </w:style>
  <w:style w:type="paragraph" w:styleId="Index1">
    <w:name w:val="index 1"/>
    <w:basedOn w:val="Normal"/>
    <w:next w:val="Normal"/>
    <w:semiHidden/>
    <w:rsid w:val="00D44A44"/>
    <w:pPr>
      <w:keepNext w:val="0"/>
      <w:tabs>
        <w:tab w:val="right" w:pos="4176"/>
      </w:tabs>
      <w:ind w:left="198" w:hanging="198"/>
    </w:pPr>
    <w:rPr>
      <w:rFonts w:ascii="Garamond" w:hAnsi="Garamond"/>
    </w:rPr>
  </w:style>
  <w:style w:type="paragraph" w:styleId="IndexHeading">
    <w:name w:val="index heading"/>
    <w:basedOn w:val="Normal"/>
    <w:next w:val="Index1"/>
    <w:semiHidden/>
    <w:rsid w:val="00D44A44"/>
    <w:pPr>
      <w:spacing w:before="120" w:after="120"/>
    </w:pPr>
    <w:rPr>
      <w:rFonts w:ascii="Arial" w:hAnsi="Arial"/>
      <w:b/>
      <w:color w:val="918585"/>
      <w:sz w:val="24"/>
    </w:rPr>
  </w:style>
  <w:style w:type="paragraph" w:styleId="Header">
    <w:name w:val="header"/>
    <w:basedOn w:val="Normal"/>
    <w:link w:val="HeaderChar"/>
    <w:rsid w:val="00D44A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A44"/>
    <w:rPr>
      <w:rFonts w:ascii="Times New Roman" w:eastAsia="Times New Roman" w:hAnsi="Times New Roman" w:cs="Times New Roman"/>
      <w:sz w:val="16"/>
      <w:szCs w:val="20"/>
      <w:lang w:val="en-GB" w:eastAsia="en-US"/>
    </w:rPr>
  </w:style>
  <w:style w:type="paragraph" w:customStyle="1" w:styleId="Chapter">
    <w:name w:val="Chapter"/>
    <w:basedOn w:val="Normal"/>
    <w:rsid w:val="00D44A44"/>
    <w:pPr>
      <w:spacing w:before="240"/>
    </w:pPr>
    <w:rPr>
      <w:rFonts w:ascii="Times New Roman" w:hAnsi="Times New Roman"/>
      <w:smallCaps/>
      <w:spacing w:val="80"/>
      <w:sz w:val="28"/>
    </w:rPr>
  </w:style>
  <w:style w:type="paragraph" w:customStyle="1" w:styleId="InChapter">
    <w:name w:val="InChapter"/>
    <w:basedOn w:val="Heading3"/>
    <w:rsid w:val="00D44A44"/>
    <w:pPr>
      <w:spacing w:after="240"/>
      <w:outlineLvl w:val="9"/>
    </w:pPr>
    <w:rPr>
      <w:noProof/>
    </w:rPr>
  </w:style>
  <w:style w:type="paragraph" w:styleId="Index2">
    <w:name w:val="index 2"/>
    <w:basedOn w:val="Normal"/>
    <w:next w:val="Normal"/>
    <w:semiHidden/>
    <w:rsid w:val="00D44A44"/>
    <w:pPr>
      <w:tabs>
        <w:tab w:val="right" w:pos="4176"/>
      </w:tabs>
      <w:ind w:left="568" w:hanging="284"/>
    </w:pPr>
    <w:rPr>
      <w:rFonts w:ascii="Garamond" w:hAnsi="Garamond"/>
    </w:rPr>
  </w:style>
  <w:style w:type="paragraph" w:customStyle="1" w:styleId="Byline">
    <w:name w:val="Byline"/>
    <w:rsid w:val="00D44A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A44"/>
    <w:pPr>
      <w:tabs>
        <w:tab w:val="clear" w:pos="3600"/>
        <w:tab w:val="clear" w:pos="3958"/>
      </w:tabs>
      <w:jc w:val="right"/>
    </w:pPr>
  </w:style>
  <w:style w:type="paragraph" w:styleId="Caption">
    <w:name w:val="caption"/>
    <w:basedOn w:val="BodyText"/>
    <w:next w:val="Normal"/>
    <w:qFormat/>
    <w:rsid w:val="00D44A44"/>
    <w:pPr>
      <w:framePr w:w="2268" w:hSpace="181" w:vSpace="181" w:wrap="around" w:vAnchor="text" w:hAnchor="page" w:x="1135" w:y="285" w:anchorLock="1"/>
    </w:pPr>
    <w:rPr>
      <w:i/>
    </w:rPr>
  </w:style>
  <w:style w:type="paragraph" w:customStyle="1" w:styleId="MiniTOCTitle">
    <w:name w:val="MiniTOCTitle"/>
    <w:basedOn w:val="Heading4"/>
    <w:rsid w:val="00D44A44"/>
    <w:pPr>
      <w:spacing w:before="240"/>
      <w:outlineLvl w:val="9"/>
    </w:pPr>
    <w:rPr>
      <w:noProof/>
      <w:sz w:val="24"/>
    </w:rPr>
  </w:style>
  <w:style w:type="paragraph" w:customStyle="1" w:styleId="MiniTOCItem">
    <w:name w:val="MiniTOCItem"/>
    <w:basedOn w:val="ListBullet"/>
    <w:rsid w:val="00D44A44"/>
    <w:pPr>
      <w:numPr>
        <w:numId w:val="0"/>
      </w:numPr>
      <w:tabs>
        <w:tab w:val="right" w:leader="dot" w:pos="6521"/>
      </w:tabs>
      <w:spacing w:before="0" w:after="0"/>
    </w:pPr>
  </w:style>
  <w:style w:type="paragraph" w:customStyle="1" w:styleId="TOFTitle">
    <w:name w:val="TOFTitle"/>
    <w:basedOn w:val="TOCTitle"/>
    <w:rsid w:val="00D44A44"/>
  </w:style>
  <w:style w:type="paragraph" w:styleId="TableofFigures">
    <w:name w:val="table of figures"/>
    <w:basedOn w:val="Normal"/>
    <w:next w:val="Normal"/>
    <w:semiHidden/>
    <w:rsid w:val="00D44A44"/>
    <w:pPr>
      <w:tabs>
        <w:tab w:val="right" w:leader="dot" w:pos="9072"/>
      </w:tabs>
      <w:ind w:left="970" w:hanging="403"/>
    </w:pPr>
    <w:rPr>
      <w:rFonts w:ascii="Times New Roman" w:hAnsi="Times New Roman"/>
      <w:b/>
    </w:rPr>
  </w:style>
  <w:style w:type="paragraph" w:styleId="ListNumber">
    <w:name w:val="List Number"/>
    <w:basedOn w:val="List"/>
    <w:rsid w:val="00D44A44"/>
    <w:pPr>
      <w:numPr>
        <w:numId w:val="14"/>
      </w:numPr>
      <w:tabs>
        <w:tab w:val="clear" w:pos="340"/>
      </w:tabs>
    </w:pPr>
  </w:style>
  <w:style w:type="character" w:customStyle="1" w:styleId="WingdingSymbols">
    <w:name w:val="Wingding Symbols"/>
    <w:rsid w:val="00D44A44"/>
    <w:rPr>
      <w:rFonts w:ascii="Wingdings" w:hAnsi="Wingdings"/>
    </w:rPr>
  </w:style>
  <w:style w:type="paragraph" w:customStyle="1" w:styleId="TableHeading">
    <w:name w:val="Table Heading"/>
    <w:basedOn w:val="HeadingBase"/>
    <w:rsid w:val="00D44A44"/>
    <w:pPr>
      <w:keepLines/>
      <w:pBdr>
        <w:bottom w:val="single" w:sz="6" w:space="1" w:color="918585"/>
      </w:pBdr>
      <w:spacing w:before="240"/>
    </w:pPr>
  </w:style>
  <w:style w:type="character" w:customStyle="1" w:styleId="HotSpot">
    <w:name w:val="HotSpot"/>
    <w:rsid w:val="00D44A44"/>
    <w:rPr>
      <w:color w:val="0033CC"/>
      <w:u w:val="none"/>
    </w:rPr>
  </w:style>
  <w:style w:type="paragraph" w:customStyle="1" w:styleId="BodyTextRight">
    <w:name w:val="Body Text Right"/>
    <w:basedOn w:val="BodyText"/>
    <w:rsid w:val="00D44A44"/>
    <w:pPr>
      <w:spacing w:before="0" w:after="0"/>
      <w:jc w:val="right"/>
    </w:pPr>
  </w:style>
  <w:style w:type="paragraph" w:styleId="Index3">
    <w:name w:val="index 3"/>
    <w:basedOn w:val="ListNumber2"/>
    <w:next w:val="Normal"/>
    <w:semiHidden/>
    <w:rsid w:val="00D44A44"/>
    <w:pPr>
      <w:numPr>
        <w:numId w:val="0"/>
      </w:numPr>
      <w:tabs>
        <w:tab w:val="right" w:leader="dot" w:pos="4176"/>
      </w:tabs>
    </w:pPr>
  </w:style>
  <w:style w:type="paragraph" w:styleId="ListNumber2">
    <w:name w:val="List Number 2"/>
    <w:basedOn w:val="List2"/>
    <w:rsid w:val="00D44A44"/>
    <w:pPr>
      <w:numPr>
        <w:numId w:val="9"/>
      </w:numPr>
      <w:tabs>
        <w:tab w:val="clear" w:pos="1060"/>
      </w:tabs>
    </w:pPr>
  </w:style>
  <w:style w:type="paragraph" w:customStyle="1" w:styleId="MarginNote">
    <w:name w:val="Margin Note"/>
    <w:basedOn w:val="BodyText"/>
    <w:rsid w:val="00D44A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A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A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A44"/>
    <w:rPr>
      <w:sz w:val="32"/>
    </w:rPr>
  </w:style>
  <w:style w:type="paragraph" w:customStyle="1" w:styleId="HeadingProcedure">
    <w:name w:val="Heading Procedure"/>
    <w:basedOn w:val="HeadingBase"/>
    <w:next w:val="Normal"/>
    <w:rsid w:val="00D44A44"/>
    <w:pPr>
      <w:tabs>
        <w:tab w:val="left" w:pos="0"/>
      </w:tabs>
      <w:spacing w:before="120" w:after="60"/>
    </w:pPr>
    <w:rPr>
      <w:i/>
      <w:color w:val="918585"/>
      <w:sz w:val="22"/>
    </w:rPr>
  </w:style>
  <w:style w:type="paragraph" w:customStyle="1" w:styleId="TableBodyText">
    <w:name w:val="Table Body Text"/>
    <w:basedOn w:val="BodyText"/>
    <w:rsid w:val="00D44A44"/>
    <w:pPr>
      <w:spacing w:before="60" w:after="60"/>
    </w:pPr>
  </w:style>
  <w:style w:type="paragraph" w:styleId="ListContinue">
    <w:name w:val="List Continue"/>
    <w:basedOn w:val="List"/>
    <w:rsid w:val="00D44A44"/>
    <w:pPr>
      <w:ind w:firstLine="0"/>
    </w:pPr>
  </w:style>
  <w:style w:type="paragraph" w:customStyle="1" w:styleId="ListNote">
    <w:name w:val="List Note"/>
    <w:basedOn w:val="List"/>
    <w:rsid w:val="00D44A44"/>
    <w:pPr>
      <w:pBdr>
        <w:top w:val="single" w:sz="6" w:space="2" w:color="918585"/>
        <w:bottom w:val="single" w:sz="6" w:space="2" w:color="918585"/>
      </w:pBdr>
      <w:tabs>
        <w:tab w:val="left" w:pos="1021"/>
      </w:tabs>
      <w:ind w:firstLine="0"/>
    </w:pPr>
  </w:style>
  <w:style w:type="paragraph" w:customStyle="1" w:styleId="Warning">
    <w:name w:val="Warning"/>
    <w:basedOn w:val="BodyText"/>
    <w:rsid w:val="00D44A44"/>
    <w:pPr>
      <w:shd w:val="clear" w:color="auto" w:fill="D9D9D9"/>
      <w:tabs>
        <w:tab w:val="left" w:pos="992"/>
      </w:tabs>
      <w:ind w:left="119" w:right="119"/>
    </w:pPr>
    <w:rPr>
      <w:sz w:val="20"/>
    </w:rPr>
  </w:style>
  <w:style w:type="paragraph" w:customStyle="1" w:styleId="MarginIcons">
    <w:name w:val="Margin Icons"/>
    <w:basedOn w:val="BodyText"/>
    <w:rsid w:val="00D44A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A44"/>
    <w:rPr>
      <w:rFonts w:ascii="Courier New" w:hAnsi="Courier New"/>
    </w:rPr>
  </w:style>
  <w:style w:type="paragraph" w:customStyle="1" w:styleId="NoteBullet">
    <w:name w:val="Note Bullet"/>
    <w:basedOn w:val="Note"/>
    <w:rsid w:val="00D44A44"/>
    <w:pPr>
      <w:tabs>
        <w:tab w:val="clear" w:pos="680"/>
      </w:tabs>
      <w:spacing w:before="60" w:after="60"/>
    </w:pPr>
  </w:style>
  <w:style w:type="paragraph" w:customStyle="1" w:styleId="SubHeading2">
    <w:name w:val="SubHeading2"/>
    <w:basedOn w:val="HeadingBase"/>
    <w:rsid w:val="00D44A44"/>
    <w:pPr>
      <w:spacing w:before="240" w:after="60"/>
    </w:pPr>
    <w:rPr>
      <w:sz w:val="20"/>
    </w:rPr>
  </w:style>
  <w:style w:type="paragraph" w:customStyle="1" w:styleId="SubHeading1">
    <w:name w:val="SubHeading1"/>
    <w:basedOn w:val="HeadingBase"/>
    <w:rsid w:val="00D44A44"/>
    <w:pPr>
      <w:spacing w:before="240" w:after="60"/>
    </w:pPr>
    <w:rPr>
      <w:color w:val="918585"/>
      <w:sz w:val="22"/>
    </w:rPr>
  </w:style>
  <w:style w:type="paragraph" w:customStyle="1" w:styleId="SideHeading">
    <w:name w:val="Side Heading"/>
    <w:basedOn w:val="HeadingBase"/>
    <w:rsid w:val="00D44A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A44"/>
    <w:pPr>
      <w:numPr>
        <w:numId w:val="10"/>
      </w:numPr>
    </w:pPr>
  </w:style>
  <w:style w:type="paragraph" w:styleId="PlainText">
    <w:name w:val="Plain Text"/>
    <w:basedOn w:val="Normal"/>
    <w:link w:val="PlainTextChar"/>
    <w:rsid w:val="00D44A44"/>
    <w:rPr>
      <w:sz w:val="20"/>
    </w:rPr>
  </w:style>
  <w:style w:type="character" w:customStyle="1" w:styleId="PlainTextChar">
    <w:name w:val="Plain Text Char"/>
    <w:basedOn w:val="DefaultParagraphFont"/>
    <w:link w:val="PlainText"/>
    <w:rsid w:val="00D44A44"/>
    <w:rPr>
      <w:rFonts w:ascii="Courier New" w:eastAsia="Times New Roman" w:hAnsi="Courier New" w:cs="Times New Roman"/>
      <w:sz w:val="20"/>
      <w:szCs w:val="20"/>
      <w:lang w:eastAsia="en-US"/>
    </w:rPr>
  </w:style>
  <w:style w:type="character" w:customStyle="1" w:styleId="MenuOption">
    <w:name w:val="Menu Option"/>
    <w:basedOn w:val="DefaultParagraphFont"/>
    <w:rsid w:val="00D44A44"/>
    <w:rPr>
      <w:b/>
      <w:smallCaps/>
    </w:rPr>
  </w:style>
  <w:style w:type="paragraph" w:customStyle="1" w:styleId="TableListNumber">
    <w:name w:val="Table List Number"/>
    <w:basedOn w:val="ListNumber"/>
    <w:rsid w:val="00D44A44"/>
    <w:pPr>
      <w:numPr>
        <w:numId w:val="0"/>
      </w:numPr>
    </w:pPr>
  </w:style>
  <w:style w:type="paragraph" w:styleId="TOC4">
    <w:name w:val="toc 4"/>
    <w:basedOn w:val="TOCBase"/>
    <w:next w:val="Normal"/>
    <w:semiHidden/>
    <w:rsid w:val="00D44A44"/>
    <w:pPr>
      <w:tabs>
        <w:tab w:val="right" w:leader="dot" w:pos="9071"/>
      </w:tabs>
      <w:ind w:left="1701"/>
    </w:pPr>
  </w:style>
  <w:style w:type="paragraph" w:customStyle="1" w:styleId="ListAlpha">
    <w:name w:val="List Alpha"/>
    <w:basedOn w:val="List"/>
    <w:rsid w:val="00D44A44"/>
    <w:pPr>
      <w:numPr>
        <w:numId w:val="8"/>
      </w:numPr>
    </w:pPr>
  </w:style>
  <w:style w:type="paragraph" w:customStyle="1" w:styleId="ListAlpha2">
    <w:name w:val="List Alpha 2"/>
    <w:basedOn w:val="List2"/>
    <w:rsid w:val="00D44A44"/>
    <w:pPr>
      <w:numPr>
        <w:numId w:val="7"/>
      </w:numPr>
    </w:pPr>
  </w:style>
  <w:style w:type="paragraph" w:styleId="List2">
    <w:name w:val="List 2"/>
    <w:basedOn w:val="BodyText"/>
    <w:rsid w:val="00D44A44"/>
    <w:pPr>
      <w:tabs>
        <w:tab w:val="left" w:pos="680"/>
      </w:tabs>
      <w:spacing w:before="60" w:after="60"/>
      <w:ind w:left="680" w:hanging="340"/>
    </w:pPr>
  </w:style>
  <w:style w:type="paragraph" w:styleId="List3">
    <w:name w:val="List 3"/>
    <w:basedOn w:val="BodyText"/>
    <w:rsid w:val="00D44A44"/>
    <w:pPr>
      <w:tabs>
        <w:tab w:val="left" w:pos="1021"/>
      </w:tabs>
      <w:spacing w:before="60" w:after="60"/>
      <w:ind w:left="1020" w:hanging="340"/>
    </w:pPr>
  </w:style>
  <w:style w:type="paragraph" w:styleId="List4">
    <w:name w:val="List 4"/>
    <w:basedOn w:val="BodyText"/>
    <w:rsid w:val="00D44A44"/>
    <w:pPr>
      <w:tabs>
        <w:tab w:val="left" w:pos="1361"/>
      </w:tabs>
      <w:spacing w:before="60" w:after="60"/>
      <w:ind w:left="1361" w:hanging="340"/>
    </w:pPr>
  </w:style>
  <w:style w:type="paragraph" w:styleId="List5">
    <w:name w:val="List 5"/>
    <w:basedOn w:val="BodyText"/>
    <w:rsid w:val="00D44A44"/>
    <w:pPr>
      <w:tabs>
        <w:tab w:val="left" w:pos="1701"/>
      </w:tabs>
      <w:spacing w:before="60" w:after="60"/>
      <w:ind w:left="1701" w:hanging="340"/>
    </w:pPr>
  </w:style>
  <w:style w:type="paragraph" w:styleId="ListBullet3">
    <w:name w:val="List Bullet 3"/>
    <w:basedOn w:val="List3"/>
    <w:rsid w:val="00D44A44"/>
    <w:pPr>
      <w:numPr>
        <w:numId w:val="13"/>
      </w:numPr>
      <w:tabs>
        <w:tab w:val="clear" w:pos="1021"/>
      </w:tabs>
      <w:ind w:left="1037" w:hanging="357"/>
    </w:pPr>
  </w:style>
  <w:style w:type="paragraph" w:styleId="ListBullet4">
    <w:name w:val="List Bullet 4"/>
    <w:basedOn w:val="List4"/>
    <w:rsid w:val="00D44A44"/>
    <w:pPr>
      <w:numPr>
        <w:numId w:val="2"/>
      </w:numPr>
      <w:tabs>
        <w:tab w:val="clear" w:pos="1361"/>
      </w:tabs>
    </w:pPr>
  </w:style>
  <w:style w:type="paragraph" w:styleId="ListBullet5">
    <w:name w:val="List Bullet 5"/>
    <w:basedOn w:val="List5"/>
    <w:rsid w:val="00D44A44"/>
    <w:pPr>
      <w:numPr>
        <w:numId w:val="3"/>
      </w:numPr>
    </w:pPr>
  </w:style>
  <w:style w:type="paragraph" w:styleId="ListContinue2">
    <w:name w:val="List Continue 2"/>
    <w:basedOn w:val="List2"/>
    <w:rsid w:val="00D44A44"/>
    <w:pPr>
      <w:ind w:firstLine="0"/>
    </w:pPr>
  </w:style>
  <w:style w:type="paragraph" w:styleId="ListContinue3">
    <w:name w:val="List Continue 3"/>
    <w:basedOn w:val="List3"/>
    <w:rsid w:val="00D44A44"/>
    <w:pPr>
      <w:ind w:left="1021" w:firstLine="0"/>
    </w:pPr>
  </w:style>
  <w:style w:type="paragraph" w:styleId="ListContinue4">
    <w:name w:val="List Continue 4"/>
    <w:basedOn w:val="List4"/>
    <w:rsid w:val="00D44A44"/>
    <w:pPr>
      <w:ind w:firstLine="0"/>
    </w:pPr>
  </w:style>
  <w:style w:type="paragraph" w:styleId="ListContinue5">
    <w:name w:val="List Continue 5"/>
    <w:basedOn w:val="List5"/>
    <w:rsid w:val="00D44A44"/>
    <w:pPr>
      <w:ind w:firstLine="0"/>
    </w:pPr>
  </w:style>
  <w:style w:type="paragraph" w:styleId="ListNumber3">
    <w:name w:val="List Number 3"/>
    <w:basedOn w:val="List3"/>
    <w:rsid w:val="00D44A44"/>
    <w:pPr>
      <w:numPr>
        <w:numId w:val="4"/>
      </w:numPr>
    </w:pPr>
  </w:style>
  <w:style w:type="paragraph" w:styleId="ListNumber4">
    <w:name w:val="List Number 4"/>
    <w:basedOn w:val="List4"/>
    <w:rsid w:val="00D44A44"/>
    <w:pPr>
      <w:numPr>
        <w:numId w:val="5"/>
      </w:numPr>
    </w:pPr>
  </w:style>
  <w:style w:type="paragraph" w:styleId="ListNumber5">
    <w:name w:val="List Number 5"/>
    <w:basedOn w:val="List5"/>
    <w:rsid w:val="00D44A44"/>
    <w:pPr>
      <w:numPr>
        <w:numId w:val="6"/>
      </w:numPr>
    </w:pPr>
  </w:style>
  <w:style w:type="paragraph" w:styleId="BlockText">
    <w:name w:val="Block Text"/>
    <w:basedOn w:val="Normal"/>
    <w:rsid w:val="00D44A44"/>
    <w:pPr>
      <w:spacing w:after="120"/>
      <w:ind w:left="1440" w:right="1440"/>
    </w:pPr>
  </w:style>
  <w:style w:type="character" w:customStyle="1" w:styleId="Subscript">
    <w:name w:val="Subscript"/>
    <w:basedOn w:val="DefaultParagraphFont"/>
    <w:rsid w:val="00D44A44"/>
    <w:rPr>
      <w:sz w:val="16"/>
      <w:vertAlign w:val="subscript"/>
    </w:rPr>
  </w:style>
  <w:style w:type="character" w:customStyle="1" w:styleId="Superscript">
    <w:name w:val="Superscript"/>
    <w:basedOn w:val="DefaultParagraphFont"/>
    <w:rsid w:val="00D44A44"/>
    <w:rPr>
      <w:sz w:val="16"/>
      <w:vertAlign w:val="superscript"/>
    </w:rPr>
  </w:style>
  <w:style w:type="character" w:customStyle="1" w:styleId="Symbols">
    <w:name w:val="Symbols"/>
    <w:basedOn w:val="DefaultParagraphFont"/>
    <w:rsid w:val="00D44A44"/>
    <w:rPr>
      <w:rFonts w:ascii="Symbol" w:hAnsi="Symbol"/>
    </w:rPr>
  </w:style>
  <w:style w:type="character" w:customStyle="1" w:styleId="MenuOptions">
    <w:name w:val="Menu Options"/>
    <w:basedOn w:val="DefaultParagraphFont"/>
    <w:rsid w:val="00D44A44"/>
    <w:rPr>
      <w:rFonts w:ascii="Arial Narrow" w:hAnsi="Arial Narrow"/>
      <w:smallCaps/>
    </w:rPr>
  </w:style>
  <w:style w:type="character" w:customStyle="1" w:styleId="Buttons">
    <w:name w:val="Buttons"/>
    <w:basedOn w:val="DefaultParagraphFont"/>
    <w:rsid w:val="00D44A44"/>
    <w:rPr>
      <w:b/>
    </w:rPr>
  </w:style>
  <w:style w:type="character" w:customStyle="1" w:styleId="Underlined">
    <w:name w:val="Underlined"/>
    <w:basedOn w:val="DefaultParagraphFont"/>
    <w:rsid w:val="00D44A44"/>
    <w:rPr>
      <w:u w:val="single"/>
    </w:rPr>
  </w:style>
  <w:style w:type="paragraph" w:customStyle="1" w:styleId="TableBodyTextRight">
    <w:name w:val="Table Body Text Right"/>
    <w:basedOn w:val="TableBodyText"/>
    <w:rsid w:val="00D44A44"/>
    <w:pPr>
      <w:widowControl w:val="0"/>
      <w:autoSpaceDE w:val="0"/>
      <w:autoSpaceDN w:val="0"/>
      <w:adjustRightInd w:val="0"/>
      <w:jc w:val="right"/>
    </w:pPr>
    <w:rPr>
      <w:rFonts w:cs="Arial"/>
      <w:szCs w:val="18"/>
    </w:rPr>
  </w:style>
  <w:style w:type="paragraph" w:customStyle="1" w:styleId="CopyrightText">
    <w:name w:val="Copyright Text"/>
    <w:basedOn w:val="BodyText"/>
    <w:rsid w:val="00D44A44"/>
    <w:rPr>
      <w:sz w:val="18"/>
    </w:rPr>
  </w:style>
  <w:style w:type="paragraph" w:customStyle="1" w:styleId="BodySmallRight">
    <w:name w:val="Body Small Right"/>
    <w:basedOn w:val="BodyTextRight"/>
    <w:rsid w:val="00D44A44"/>
    <w:rPr>
      <w:sz w:val="18"/>
      <w:szCs w:val="18"/>
    </w:rPr>
  </w:style>
  <w:style w:type="paragraph" w:customStyle="1" w:styleId="MarginEdition">
    <w:name w:val="Margin Edition"/>
    <w:basedOn w:val="MarginNote"/>
    <w:rsid w:val="00D44A44"/>
    <w:pPr>
      <w:spacing w:before="0" w:after="0"/>
    </w:pPr>
    <w:rPr>
      <w:rFonts w:ascii="Times New Roman" w:hAnsi="Times New Roman"/>
      <w:color w:val="999999"/>
    </w:rPr>
  </w:style>
  <w:style w:type="paragraph" w:customStyle="1" w:styleId="Spacer">
    <w:name w:val="Spacer"/>
    <w:basedOn w:val="Normal"/>
    <w:rsid w:val="00D44A44"/>
    <w:rPr>
      <w:sz w:val="2"/>
      <w:szCs w:val="2"/>
    </w:rPr>
  </w:style>
  <w:style w:type="character" w:customStyle="1" w:styleId="Small">
    <w:name w:val="Small"/>
    <w:basedOn w:val="DefaultParagraphFont"/>
    <w:rsid w:val="00D44A44"/>
    <w:rPr>
      <w:sz w:val="16"/>
    </w:rPr>
  </w:style>
  <w:style w:type="paragraph" w:customStyle="1" w:styleId="WideTable">
    <w:name w:val="Wide Table"/>
    <w:basedOn w:val="Normal"/>
    <w:rsid w:val="00D44A44"/>
    <w:pPr>
      <w:ind w:left="-1418"/>
    </w:pPr>
    <w:rPr>
      <w:sz w:val="2"/>
      <w:szCs w:val="2"/>
    </w:rPr>
  </w:style>
  <w:style w:type="character" w:styleId="PageNumber">
    <w:name w:val="page number"/>
    <w:basedOn w:val="DefaultParagraphFont"/>
    <w:rsid w:val="00D44A44"/>
  </w:style>
  <w:style w:type="paragraph" w:styleId="Quote">
    <w:name w:val="Quote"/>
    <w:basedOn w:val="Heading1"/>
    <w:link w:val="QuoteChar"/>
    <w:qFormat/>
    <w:rsid w:val="00D44A44"/>
    <w:rPr>
      <w:b w:val="0"/>
      <w:sz w:val="72"/>
      <w:szCs w:val="72"/>
      <w:lang w:val="en-NZ"/>
    </w:rPr>
  </w:style>
  <w:style w:type="character" w:customStyle="1" w:styleId="QuoteChar">
    <w:name w:val="Quote Char"/>
    <w:basedOn w:val="DefaultParagraphFont"/>
    <w:link w:val="Quote"/>
    <w:rsid w:val="00D44A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A44"/>
    <w:pPr>
      <w:pageBreakBefore/>
    </w:pPr>
  </w:style>
  <w:style w:type="paragraph" w:customStyle="1" w:styleId="Border">
    <w:name w:val="Border"/>
    <w:basedOn w:val="Normal"/>
    <w:qFormat/>
    <w:rsid w:val="00D44A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A44"/>
    <w:rPr>
      <w:b/>
      <w:bCs/>
      <w:i/>
      <w:iCs/>
      <w:color w:val="auto"/>
    </w:rPr>
  </w:style>
  <w:style w:type="paragraph" w:styleId="IntenseQuote">
    <w:name w:val="Intense Quote"/>
    <w:basedOn w:val="Normal"/>
    <w:next w:val="Normal"/>
    <w:link w:val="IntenseQuoteChar"/>
    <w:uiPriority w:val="30"/>
    <w:qFormat/>
    <w:rsid w:val="00D44A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A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A44"/>
    <w:rPr>
      <w:smallCaps/>
      <w:color w:val="auto"/>
      <w:u w:val="single"/>
    </w:rPr>
  </w:style>
  <w:style w:type="character" w:styleId="IntenseReference">
    <w:name w:val="Intense Reference"/>
    <w:basedOn w:val="DefaultParagraphFont"/>
    <w:uiPriority w:val="32"/>
    <w:qFormat/>
    <w:rsid w:val="00D44A44"/>
    <w:rPr>
      <w:b/>
      <w:bCs/>
      <w:smallCaps/>
      <w:color w:val="auto"/>
      <w:spacing w:val="5"/>
      <w:u w:val="single"/>
    </w:rPr>
  </w:style>
  <w:style w:type="paragraph" w:customStyle="1" w:styleId="2ColumnHeading">
    <w:name w:val="2Column Heading"/>
    <w:basedOn w:val="BodyText"/>
    <w:qFormat/>
    <w:rsid w:val="00D44A44"/>
    <w:pPr>
      <w:spacing w:after="60"/>
      <w:ind w:left="-2268"/>
    </w:pPr>
    <w:rPr>
      <w:b/>
    </w:rPr>
  </w:style>
  <w:style w:type="paragraph" w:customStyle="1" w:styleId="Heading1TOC">
    <w:name w:val="Heading1 TOC"/>
    <w:basedOn w:val="Normal"/>
    <w:qFormat/>
    <w:rsid w:val="00D44A44"/>
    <w:pPr>
      <w:spacing w:before="240" w:after="120"/>
    </w:pPr>
    <w:rPr>
      <w:rFonts w:ascii="Times New Roman" w:hAnsi="Times New Roman"/>
      <w:b/>
      <w:sz w:val="32"/>
    </w:rPr>
  </w:style>
  <w:style w:type="paragraph" w:customStyle="1" w:styleId="Heading2TOC">
    <w:name w:val="Heading2 TOC"/>
    <w:basedOn w:val="Normal"/>
    <w:qFormat/>
    <w:rsid w:val="00D44A44"/>
    <w:pPr>
      <w:spacing w:before="240" w:after="60"/>
    </w:pPr>
    <w:rPr>
      <w:rFonts w:ascii="Times New Roman" w:hAnsi="Times New Roman"/>
      <w:b/>
      <w:sz w:val="28"/>
    </w:rPr>
  </w:style>
  <w:style w:type="character" w:customStyle="1" w:styleId="Underline">
    <w:name w:val="Underline"/>
    <w:basedOn w:val="DefaultParagraphFont"/>
    <w:qFormat/>
    <w:rsid w:val="00D44A44"/>
    <w:rPr>
      <w:u w:val="single"/>
    </w:rPr>
  </w:style>
  <w:style w:type="character" w:customStyle="1" w:styleId="BoldandItalics">
    <w:name w:val="Bold and Italics"/>
    <w:qFormat/>
    <w:rsid w:val="00D44A44"/>
    <w:rPr>
      <w:b/>
      <w:i/>
      <w:u w:val="none"/>
    </w:rPr>
  </w:style>
  <w:style w:type="paragraph" w:styleId="BalloonText">
    <w:name w:val="Balloon Text"/>
    <w:basedOn w:val="Normal"/>
    <w:link w:val="BalloonTextChar"/>
    <w:rsid w:val="00D44A44"/>
    <w:rPr>
      <w:rFonts w:ascii="Tahoma" w:hAnsi="Tahoma" w:cs="Tahoma"/>
      <w:sz w:val="16"/>
      <w:szCs w:val="16"/>
    </w:rPr>
  </w:style>
  <w:style w:type="character" w:customStyle="1" w:styleId="BalloonTextChar">
    <w:name w:val="Balloon Text Char"/>
    <w:basedOn w:val="DefaultParagraphFont"/>
    <w:link w:val="BalloonText"/>
    <w:rsid w:val="00D44A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A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A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A44"/>
    <w:rPr>
      <w:b/>
      <w:color w:val="660033"/>
      <w:spacing w:val="0"/>
    </w:rPr>
  </w:style>
  <w:style w:type="paragraph" w:customStyle="1" w:styleId="Nameditemlist">
    <w:name w:val="Named item list"/>
    <w:basedOn w:val="BodyText"/>
    <w:qFormat/>
    <w:rsid w:val="00D44A44"/>
    <w:pPr>
      <w:tabs>
        <w:tab w:val="left" w:pos="2835"/>
      </w:tabs>
      <w:ind w:left="2835" w:hanging="2835"/>
    </w:pPr>
  </w:style>
  <w:style w:type="paragraph" w:customStyle="1" w:styleId="BodyTextnopadding">
    <w:name w:val="Body Text no padding"/>
    <w:basedOn w:val="BodyText"/>
    <w:qFormat/>
    <w:rsid w:val="00D44A44"/>
    <w:pPr>
      <w:spacing w:before="0" w:after="0"/>
    </w:pPr>
  </w:style>
  <w:style w:type="paragraph" w:customStyle="1" w:styleId="BodyTextBold">
    <w:name w:val="Body Text Bold"/>
    <w:basedOn w:val="BodyText"/>
    <w:qFormat/>
    <w:rsid w:val="00D44A44"/>
    <w:rPr>
      <w:b/>
    </w:rPr>
  </w:style>
  <w:style w:type="character" w:styleId="Hyperlink">
    <w:name w:val="Hyperlink"/>
    <w:basedOn w:val="DefaultParagraphFont"/>
    <w:uiPriority w:val="99"/>
    <w:unhideWhenUsed/>
    <w:rsid w:val="006C72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3656</Characters>
  <Application>Microsoft Office Word</Application>
  <DocSecurity>0</DocSecurity>
  <Lines>146</Lines>
  <Paragraphs>87</Paragraphs>
  <ScaleCrop>false</ScaleCrop>
  <Company>Author-it Software Corporation Ltd.</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FNSISV302 Process alteration to insurance policy</dc:title>
  <dc:subject>Approved</dc:subject>
  <dc:creator>PwC’s Skills for Australia</dc:creator>
  <cp:keywords>Release: 1</cp:keywords>
  <dc:description>Review Date: 12 April 2008</dc:description>
  <cp:lastModifiedBy>HSD_TPCMSd.prod</cp:lastModifiedBy>
  <cp:revision>3</cp:revision>
  <dcterms:created xsi:type="dcterms:W3CDTF">2020-06-30T16:15:00Z</dcterms:created>
  <dcterms:modified xsi:type="dcterms:W3CDTF">2020-06-30T16:15:00Z</dcterms:modified>
</cp:coreProperties>
</file>