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29B" w:rsidP="00E4329B">
      <w:pPr>
        <w:pStyle w:val="Title"/>
      </w:pPr>
      <w:r>
        <w:fldChar w:fldCharType="begin"/>
      </w:r>
      <w:r>
        <w:instrText xml:space="preserve"> TITLE   \* MERGEFORMAT </w:instrText>
      </w:r>
      <w:r>
        <w:fldChar w:fldCharType="separate"/>
      </w:r>
      <w:r>
        <w:t>FNSISV301 Evaluate risk for renewal business</w:t>
      </w:r>
      <w:r>
        <w:fldChar w:fldCharType="end"/>
      </w:r>
    </w:p>
    <w:p w:rsidR="00E4329B" w:rsidP="00E4329B">
      <w:pPr>
        <w:pStyle w:val="Version"/>
        <w:sectPr w:rsidSect="008772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294" w:rsidP="00877294">
      <w:pPr>
        <w:pStyle w:val="SuperHeading"/>
      </w:pPr>
      <w:r w:rsidRPr="00877294">
        <w:t>FNSISV301 Evaluate risk for renewal business</w:t>
      </w:r>
    </w:p>
    <w:p w:rsidR="00000000" w:rsidRPr="00877294" w:rsidP="00877294">
      <w:pPr>
        <w:pStyle w:val="Heading1"/>
      </w:pPr>
      <w:bookmarkStart w:id="1" w:name="O_678851"/>
      <w:bookmarkEnd w:id="1"/>
      <w:r w:rsidRPr="00877294">
        <w:t>Modification History</w:t>
      </w:r>
    </w:p>
    <w:tbl>
      <w:tblPr>
        <w:tblW w:w="0" w:type="auto"/>
        <w:tblLayout w:type="fixed"/>
        <w:tblCellMar>
          <w:left w:w="62" w:type="dxa"/>
          <w:right w:w="62" w:type="dxa"/>
        </w:tblCellMar>
        <w:tblLook w:val="0000"/>
      </w:tblPr>
      <w:tblGrid>
        <w:gridCol w:w="3091"/>
        <w:gridCol w:w="5873"/>
      </w:tblGrid>
      <w:tr w:rsidTr="0087729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294" w:rsidP="00877294">
            <w:pPr>
              <w:pStyle w:val="BodyText"/>
            </w:pPr>
            <w:r w:rsidRPr="0087729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rPr>
                <w:rStyle w:val="SpecialBold"/>
              </w:rPr>
              <w:t>Comments</w:t>
            </w:r>
          </w:p>
        </w:tc>
      </w:tr>
      <w:tr w:rsidTr="0087729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294" w:rsidP="00877294">
            <w:pPr>
              <w:pStyle w:val="BodyText"/>
            </w:pPr>
            <w:r w:rsidRPr="00877294">
              <w:t>This version first released with FNS Financial Services Training Package Version 1.0.</w:t>
            </w:r>
          </w:p>
        </w:tc>
      </w:tr>
    </w:tbl>
    <w:p w:rsidR="00000000" w:rsidRPr="00877294" w:rsidP="00877294">
      <w:pPr>
        <w:pStyle w:val="BodyText"/>
      </w:pPr>
    </w:p>
    <w:p w:rsidR="00000000" w:rsidRPr="00877294" w:rsidP="00877294">
      <w:pPr>
        <w:pStyle w:val="AllowPageBreak"/>
      </w:pPr>
    </w:p>
    <w:p w:rsidR="00000000" w:rsidRPr="00877294" w:rsidP="00877294">
      <w:pPr>
        <w:pStyle w:val="Heading1"/>
      </w:pPr>
      <w:bookmarkStart w:id="2" w:name="O_678852"/>
      <w:bookmarkEnd w:id="2"/>
      <w:r w:rsidRPr="00877294">
        <w:t>Application</w:t>
      </w:r>
    </w:p>
    <w:p w:rsidR="00000000" w:rsidRPr="00877294" w:rsidP="00E4329B">
      <w:pPr>
        <w:pStyle w:val="BodyText"/>
      </w:pPr>
      <w:r w:rsidRPr="00877294">
        <w:t>This unit describes the skills and knowledge required to evaluate the risk for renewal bus</w:t>
      </w:r>
      <w:r w:rsidRPr="00877294">
        <w:t>iness, including gathering the risk information, and reviewing and assessing it against appropriate risk criteria such as underwriting risk.</w:t>
      </w:r>
    </w:p>
    <w:p w:rsidR="00000000" w:rsidRPr="00877294" w:rsidP="00E4329B">
      <w:pPr>
        <w:pStyle w:val="BodyText"/>
      </w:pPr>
      <w:r w:rsidRPr="00877294">
        <w:t>It applies to individuals carrying out insurance broking roles in a range of insurance sectors within organisation</w:t>
      </w:r>
      <w:r w:rsidRPr="00877294">
        <w:t>s of various sizes and across a range of customer bases.</w:t>
      </w:r>
    </w:p>
    <w:p w:rsidR="00000000" w:rsidRPr="00877294" w:rsidP="00E4329B">
      <w:pPr>
        <w:pStyle w:val="BodyText"/>
      </w:pPr>
      <w:r w:rsidRPr="00877294">
        <w:t>Work functions in the occupational areas where this unit may be used are subject to regulatory requirements. Refer to the FNS Implementation Guide Companion Volume or the relevant regulator for spec</w:t>
      </w:r>
      <w:r w:rsidRPr="00877294">
        <w:t>ific guidance on requirements.</w:t>
      </w:r>
    </w:p>
    <w:p w:rsidR="00000000" w:rsidRPr="00877294" w:rsidP="00877294">
      <w:pPr>
        <w:pStyle w:val="Heading1"/>
      </w:pPr>
      <w:bookmarkStart w:id="3" w:name="O_678855"/>
      <w:bookmarkEnd w:id="3"/>
      <w:r w:rsidRPr="00877294">
        <w:t>Unit Sector</w:t>
      </w:r>
    </w:p>
    <w:p w:rsidR="00000000" w:rsidRPr="00877294" w:rsidP="00E4329B">
      <w:pPr>
        <w:pStyle w:val="BodyText"/>
      </w:pPr>
      <w:r w:rsidRPr="00877294">
        <w:t>Insurance services</w:t>
      </w:r>
    </w:p>
    <w:p w:rsidR="00000000" w:rsidRPr="00877294" w:rsidP="00877294">
      <w:pPr>
        <w:pStyle w:val="Heading1"/>
      </w:pPr>
      <w:bookmarkStart w:id="4" w:name="O_678856"/>
      <w:bookmarkEnd w:id="4"/>
      <w:r w:rsidRPr="00877294">
        <w:t>Elements and Performance Criteria</w:t>
      </w:r>
    </w:p>
    <w:tbl>
      <w:tblPr>
        <w:tblW w:w="9236" w:type="dxa"/>
        <w:tblLayout w:type="fixed"/>
        <w:tblCellMar>
          <w:left w:w="62" w:type="dxa"/>
          <w:right w:w="62" w:type="dxa"/>
        </w:tblCellMar>
        <w:tblLook w:val="0000"/>
      </w:tblPr>
      <w:tblGrid>
        <w:gridCol w:w="2645"/>
        <w:gridCol w:w="6591"/>
      </w:tblGrid>
      <w:tr w:rsidTr="0087729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77294" w:rsidP="00877294">
            <w:pPr>
              <w:pStyle w:val="BodyText"/>
            </w:pPr>
            <w:r w:rsidRPr="0087729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7294">
            <w:pPr>
              <w:pStyle w:val="BodyText"/>
              <w:rPr>
                <w:lang w:val="en-NZ"/>
              </w:rPr>
            </w:pPr>
            <w:r w:rsidRPr="00877294">
              <w:rPr>
                <w:rStyle w:val="SpecialBold"/>
              </w:rPr>
              <w:t>PERFORMANCE CRITERIA</w:t>
            </w:r>
          </w:p>
        </w:tc>
      </w:tr>
      <w:tr w:rsidTr="0087729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77294" w:rsidP="00877294">
            <w:pPr>
              <w:pStyle w:val="BodyText"/>
            </w:pPr>
            <w:r w:rsidRPr="0087729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rPr>
                <w:rStyle w:val="Emphasis"/>
              </w:rPr>
              <w:t>Performance criteria describe the performance needed to demonstrate achievement of the element.</w:t>
            </w:r>
          </w:p>
        </w:tc>
      </w:tr>
      <w:tr w:rsidTr="0087729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t>1. Obtain information on risk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294" w:rsidP="00877294">
            <w:pPr>
              <w:pStyle w:val="BodyText"/>
            </w:pPr>
            <w:r w:rsidRPr="00877294">
              <w:t>1.1 Gather information in accordance with organisational guidelines on changes in risk since initial acceptance, if required</w:t>
            </w:r>
          </w:p>
          <w:p w:rsidR="00000000" w:rsidRPr="00877294" w:rsidP="00877294">
            <w:pPr>
              <w:pStyle w:val="BodyText"/>
            </w:pPr>
            <w:r w:rsidRPr="00877294">
              <w:t xml:space="preserve">1.2 </w:t>
            </w:r>
            <w:r w:rsidRPr="00877294">
              <w:t>Identify claims on risk</w:t>
            </w:r>
          </w:p>
          <w:p w:rsidR="00000000" w:rsidRPr="00877294" w:rsidP="00877294">
            <w:pPr>
              <w:pStyle w:val="BodyText"/>
            </w:pPr>
            <w:r w:rsidRPr="00877294">
              <w:t>1.3 Gather information on customer history, if applicable</w:t>
            </w:r>
          </w:p>
          <w:p w:rsidR="00000000" w:rsidRPr="00877294" w:rsidP="00877294">
            <w:pPr>
              <w:pStyle w:val="BodyText"/>
            </w:pPr>
            <w:r w:rsidRPr="00877294">
              <w:t>1.4 Commission surveys or reports, if applicable to risk</w:t>
            </w:r>
          </w:p>
          <w:p w:rsidR="00000000" w:rsidRPr="00877294" w:rsidP="00877294">
            <w:pPr>
              <w:pStyle w:val="BodyText"/>
            </w:pPr>
            <w:r w:rsidRPr="00877294">
              <w:t>1.5 Use exception reporting, if applicable</w:t>
            </w:r>
          </w:p>
          <w:p w:rsidR="00000000" w:rsidP="00877294">
            <w:pPr>
              <w:pStyle w:val="BodyText"/>
              <w:rPr>
                <w:lang w:val="en-NZ"/>
              </w:rPr>
            </w:pPr>
            <w:r w:rsidRPr="00877294">
              <w:t>1.6 Adhere to legislative and compliance requirements in all cases</w:t>
            </w:r>
          </w:p>
        </w:tc>
      </w:tr>
      <w:tr w:rsidTr="0087729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t>2. Review risk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294" w:rsidP="00877294">
            <w:pPr>
              <w:pStyle w:val="BodyText"/>
            </w:pPr>
            <w:r w:rsidRPr="00877294">
              <w:t>2.1 Review information to determine its relevance and reliability</w:t>
            </w:r>
          </w:p>
          <w:p w:rsidR="00000000" w:rsidRPr="00877294" w:rsidP="00877294">
            <w:pPr>
              <w:pStyle w:val="BodyText"/>
            </w:pPr>
            <w:r w:rsidRPr="00877294">
              <w:t>2.2 Check and document any claims on risk</w:t>
            </w:r>
          </w:p>
          <w:p w:rsidR="00000000" w:rsidP="00877294">
            <w:pPr>
              <w:pStyle w:val="BodyText"/>
              <w:rPr>
                <w:lang w:val="en-NZ"/>
              </w:rPr>
            </w:pPr>
            <w:r w:rsidRPr="00877294">
              <w:t>2.3 Check compliance with risk management conditions</w:t>
            </w:r>
          </w:p>
        </w:tc>
      </w:tr>
      <w:tr w:rsidTr="0087729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t>3. Assess information against established risk criteria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294" w:rsidP="00877294">
            <w:pPr>
              <w:pStyle w:val="BodyText"/>
            </w:pPr>
            <w:r w:rsidRPr="00877294">
              <w:t>3.1 Check r</w:t>
            </w:r>
            <w:r w:rsidRPr="00877294">
              <w:t>isk acceptance criteria, including net retentions, for any changes over past period</w:t>
            </w:r>
          </w:p>
          <w:p w:rsidR="00000000" w:rsidRPr="00877294" w:rsidP="00877294">
            <w:pPr>
              <w:pStyle w:val="BodyText"/>
            </w:pPr>
            <w:r w:rsidRPr="00877294">
              <w:t>3.2 Compare and assess risk information against risk acceptance criteria and procedures</w:t>
            </w:r>
          </w:p>
          <w:p w:rsidR="00000000" w:rsidRPr="00877294" w:rsidP="00877294">
            <w:pPr>
              <w:pStyle w:val="BodyText"/>
            </w:pPr>
            <w:r w:rsidRPr="00877294">
              <w:t>3.3 Liaise with other internal departments to assess impact on business, if applicab</w:t>
            </w:r>
            <w:r w:rsidRPr="00877294">
              <w:t>le</w:t>
            </w:r>
          </w:p>
          <w:p w:rsidR="00000000" w:rsidRPr="00877294" w:rsidP="00877294">
            <w:pPr>
              <w:pStyle w:val="BodyText"/>
            </w:pPr>
            <w:r w:rsidRPr="00877294">
              <w:t>3.4 Document risk assessment data according to organisational policy and procedures</w:t>
            </w:r>
          </w:p>
        </w:tc>
      </w:tr>
    </w:tbl>
    <w:p w:rsidR="00000000" w:rsidRPr="00877294" w:rsidP="00877294">
      <w:pPr>
        <w:pStyle w:val="BodyText"/>
      </w:pPr>
    </w:p>
    <w:p w:rsidR="00000000" w:rsidRPr="00877294" w:rsidP="00877294">
      <w:pPr>
        <w:pStyle w:val="AllowPageBreak"/>
      </w:pPr>
    </w:p>
    <w:p w:rsidR="00000000" w:rsidRPr="00877294" w:rsidP="00877294">
      <w:pPr>
        <w:pStyle w:val="Heading1"/>
      </w:pPr>
      <w:bookmarkStart w:id="5" w:name="O_678857"/>
      <w:bookmarkEnd w:id="5"/>
      <w:r w:rsidRPr="00877294">
        <w:t>Foundation Skills</w:t>
      </w:r>
    </w:p>
    <w:p w:rsidR="00000000" w:rsidRPr="00E4329B" w:rsidP="00E4329B">
      <w:pPr>
        <w:pStyle w:val="BodyText"/>
        <w:rPr>
          <w:i/>
        </w:rPr>
      </w:pPr>
      <w:r w:rsidRPr="00E4329B">
        <w:rPr>
          <w:rStyle w:val="Emphasis"/>
        </w:rPr>
        <w:t>This section describes language, literacy, numeracy and employment skills incorporated in the performance criteria that are required</w:t>
      </w:r>
      <w:r w:rsidRPr="00E4329B">
        <w:rPr>
          <w:rStyle w:val="Emphasis"/>
        </w:rPr>
        <w:t xml:space="preserve"> for competent performance.</w:t>
      </w:r>
    </w:p>
    <w:tbl>
      <w:tblPr>
        <w:tblW w:w="9640" w:type="dxa"/>
        <w:tblLayout w:type="fixed"/>
        <w:tblCellMar>
          <w:left w:w="62" w:type="dxa"/>
          <w:right w:w="62" w:type="dxa"/>
        </w:tblCellMar>
        <w:tblLook w:val="0000"/>
      </w:tblPr>
      <w:tblGrid>
        <w:gridCol w:w="1685"/>
        <w:gridCol w:w="2157"/>
        <w:gridCol w:w="5798"/>
      </w:tblGrid>
      <w:tr w:rsidTr="0087729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294" w:rsidP="00877294">
            <w:pPr>
              <w:pStyle w:val="BodyText"/>
            </w:pPr>
            <w:r w:rsidRPr="00877294">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294" w:rsidP="00877294">
            <w:pPr>
              <w:pStyle w:val="BodyText"/>
            </w:pPr>
            <w:r w:rsidRPr="00877294">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rPr>
                <w:rStyle w:val="SpecialBold"/>
              </w:rPr>
              <w:t>Description</w:t>
            </w:r>
          </w:p>
        </w:tc>
      </w:tr>
      <w:tr w:rsidTr="0087729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t>1.1, 1.2, 1.3, 2.1, 2.2, 3.1, 3.2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ListBullet"/>
              <w:rPr>
                <w:lang w:val="en-NZ"/>
              </w:rPr>
            </w:pPr>
            <w:r w:rsidRPr="00877294">
              <w:t>Reads and interprets complex documents from a variety of sources, checking for new and relevant information</w:t>
            </w:r>
          </w:p>
        </w:tc>
      </w:tr>
      <w:tr w:rsidTr="0087729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t>1.3, 1.4, 1.5, 2.2, 2.3, 3.3, 3.4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294" w:rsidP="00877294">
            <w:pPr>
              <w:pStyle w:val="ListBullet"/>
            </w:pPr>
            <w:r w:rsidRPr="00877294">
              <w:t>Records and consolidates relevant information</w:t>
            </w:r>
          </w:p>
          <w:p w:rsidR="00000000" w:rsidP="00877294">
            <w:pPr>
              <w:pStyle w:val="ListBullet"/>
              <w:rPr>
                <w:lang w:val="en-NZ"/>
              </w:rPr>
            </w:pPr>
            <w:r w:rsidRPr="00877294">
              <w:t>Accurately records and completes organisational documents and correspondence using clear language and correct spelling, grammar and terminology</w:t>
            </w:r>
          </w:p>
        </w:tc>
      </w:tr>
      <w:tr w:rsidTr="0087729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t>1.1, 1.3, 3</w:t>
            </w:r>
            <w:r w:rsidRPr="00877294">
              <w:t>.3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ListBullet"/>
              <w:rPr>
                <w:lang w:val="en-NZ"/>
              </w:rPr>
            </w:pPr>
            <w:r w:rsidRPr="00877294">
              <w:t>Uses questioning and active listening to determine or confirm information</w:t>
            </w:r>
          </w:p>
        </w:tc>
      </w:tr>
      <w:tr w:rsidTr="0087729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t>1.2, 2.2, 2.3, 3.1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ListBullet"/>
              <w:rPr>
                <w:lang w:val="en-NZ"/>
              </w:rPr>
            </w:pPr>
            <w:r w:rsidRPr="00877294">
              <w:t>Performs basic mathematical calculations to check and compare financial information</w:t>
            </w:r>
          </w:p>
        </w:tc>
      </w:tr>
      <w:tr w:rsidTr="0087729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t>1.1, 1.6, 2.3, 3.2, 3.4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ListBullet"/>
              <w:rPr>
                <w:lang w:val="en-NZ"/>
              </w:rPr>
            </w:pPr>
            <w:r w:rsidRPr="00877294">
              <w:t>Complies with explicit organisational policy and procedures</w:t>
            </w:r>
          </w:p>
        </w:tc>
      </w:tr>
      <w:tr w:rsidTr="0087729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t>1.3, 1.4, 3.3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ListBullet"/>
              <w:rPr>
                <w:lang w:val="en-NZ"/>
              </w:rPr>
            </w:pPr>
            <w:r w:rsidRPr="00877294">
              <w:t>Uses a limited range of accepted practices for communicating in a work environment to seek or share information</w:t>
            </w:r>
          </w:p>
        </w:tc>
      </w:tr>
      <w:tr w:rsidTr="0087729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t>1.1, 1.2, 1.3, 1.4, 1.5, 2.1</w:t>
            </w:r>
            <w:r w:rsidRPr="00877294">
              <w:t>, 3.1,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294" w:rsidP="00877294">
            <w:pPr>
              <w:pStyle w:val="ListBullet"/>
            </w:pPr>
            <w:r w:rsidRPr="00877294">
              <w:t>Plans and implements routine tasks and workload, making limited decisions on sequencing, timing and collaboration, and seeking assistance in setting priorities</w:t>
            </w:r>
          </w:p>
          <w:p w:rsidR="00000000" w:rsidRPr="00877294" w:rsidP="00877294">
            <w:pPr>
              <w:pStyle w:val="ListBullet"/>
            </w:pPr>
            <w:r w:rsidRPr="00877294">
              <w:t>Responds to predictable routine problems by implementing standard or logical solutions</w:t>
            </w:r>
          </w:p>
          <w:p w:rsidR="00000000" w:rsidRPr="00877294" w:rsidP="00877294">
            <w:pPr>
              <w:pStyle w:val="ListBullet"/>
            </w:pPr>
            <w:r w:rsidRPr="00877294">
              <w:t>Uses digital technologies to access, enter and store information required to complete work tasks</w:t>
            </w:r>
          </w:p>
        </w:tc>
      </w:tr>
    </w:tbl>
    <w:p w:rsidR="00000000" w:rsidRPr="00877294" w:rsidP="00877294">
      <w:pPr>
        <w:pStyle w:val="BodyText"/>
      </w:pPr>
    </w:p>
    <w:p w:rsidR="00000000" w:rsidRPr="00877294" w:rsidP="00877294">
      <w:pPr>
        <w:pStyle w:val="AllowPageBreak"/>
      </w:pPr>
    </w:p>
    <w:p w:rsidR="00000000" w:rsidRPr="00877294" w:rsidP="00877294">
      <w:pPr>
        <w:pStyle w:val="Heading1"/>
      </w:pPr>
      <w:bookmarkStart w:id="6" w:name="O_678859"/>
      <w:bookmarkEnd w:id="6"/>
      <w:r w:rsidRPr="00877294">
        <w:t>Unit Mapping Information</w:t>
      </w:r>
    </w:p>
    <w:tbl>
      <w:tblPr>
        <w:tblW w:w="0" w:type="auto"/>
        <w:tblLayout w:type="fixed"/>
        <w:tblCellMar>
          <w:left w:w="62" w:type="dxa"/>
          <w:right w:w="62" w:type="dxa"/>
        </w:tblCellMar>
        <w:tblLook w:val="0000"/>
      </w:tblPr>
      <w:tblGrid>
        <w:gridCol w:w="2220"/>
        <w:gridCol w:w="2295"/>
        <w:gridCol w:w="2295"/>
        <w:gridCol w:w="2295"/>
      </w:tblGrid>
      <w:tr w:rsidTr="0087729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294" w:rsidP="00877294">
            <w:pPr>
              <w:pStyle w:val="BodyText"/>
            </w:pPr>
            <w:r w:rsidRPr="00877294">
              <w:rPr>
                <w:rStyle w:val="SpecialBold"/>
              </w:rPr>
              <w:t>Code and title</w:t>
            </w:r>
          </w:p>
          <w:p w:rsidR="00000000" w:rsidRPr="00877294" w:rsidP="00877294">
            <w:pPr>
              <w:pStyle w:val="BodyText"/>
            </w:pPr>
            <w:r w:rsidRPr="00877294">
              <w:rPr>
                <w:rStyle w:val="SpecialBold"/>
              </w:rPr>
              <w:t>current versi</w:t>
            </w:r>
            <w:r w:rsidRPr="00877294">
              <w:rPr>
                <w:rStyle w:val="SpecialBold"/>
              </w:rPr>
              <w:t>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294" w:rsidP="00877294">
            <w:pPr>
              <w:pStyle w:val="BodyText"/>
            </w:pPr>
            <w:r w:rsidRPr="00877294">
              <w:rPr>
                <w:rStyle w:val="SpecialBold"/>
              </w:rPr>
              <w:t>Code and title</w:t>
            </w:r>
          </w:p>
          <w:p w:rsidR="00000000" w:rsidRPr="00877294" w:rsidP="00877294">
            <w:pPr>
              <w:pStyle w:val="BodyText"/>
            </w:pPr>
            <w:r w:rsidRPr="0087729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294" w:rsidP="00877294">
            <w:pPr>
              <w:pStyle w:val="BodyText"/>
            </w:pPr>
            <w:r w:rsidRPr="0087729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rPr>
                <w:rStyle w:val="SpecialBold"/>
              </w:rPr>
              <w:t>Equivalence status</w:t>
            </w:r>
          </w:p>
        </w:tc>
      </w:tr>
      <w:tr w:rsidTr="0087729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t>FNSISV301 Evaluate risk for renewal business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t>FNSISV301A Evaluate risk for renewal business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294" w:rsidP="00877294">
            <w:pPr>
              <w:pStyle w:val="BodyText"/>
            </w:pPr>
            <w:r w:rsidRPr="00877294">
              <w:t>Equivalent unit</w:t>
            </w:r>
          </w:p>
        </w:tc>
      </w:tr>
    </w:tbl>
    <w:p w:rsidR="00000000" w:rsidRPr="00877294" w:rsidP="00877294">
      <w:pPr>
        <w:pStyle w:val="BodyText"/>
      </w:pPr>
    </w:p>
    <w:p w:rsidR="00000000" w:rsidRPr="00877294" w:rsidP="00877294">
      <w:pPr>
        <w:pStyle w:val="AllowPageBreak"/>
      </w:pPr>
    </w:p>
    <w:p w:rsidR="00000000" w:rsidRPr="00877294" w:rsidP="00877294">
      <w:pPr>
        <w:pStyle w:val="Heading1"/>
      </w:pPr>
      <w:bookmarkStart w:id="7" w:name="O_678866"/>
      <w:bookmarkEnd w:id="7"/>
      <w:r w:rsidRPr="00877294">
        <w:t>Links</w:t>
      </w:r>
    </w:p>
    <w:p w:rsidR="00000000" w:rsidRPr="00877294" w:rsidP="00E4329B">
      <w:pPr>
        <w:pStyle w:val="BodyText"/>
      </w:pPr>
      <w:r w:rsidRPr="0087729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D2584">
        <w:rPr>
          <w:rStyle w:val="Hyperlink"/>
        </w:rPr>
        <w:t>https://vetnet.gov.au/Pages/TrainingDocs.aspx?q=c7200cc8-0566-4f04-b76f-e89fd6f102fe</w:t>
      </w:r>
      <w:r>
        <w:fldChar w:fldCharType="end"/>
      </w:r>
    </w:p>
    <w:p w:rsidR="00000000" w:rsidRPr="00877294" w:rsidP="00E4329B">
      <w:pPr>
        <w:pStyle w:val="BodyText"/>
        <w:sectPr w:rsidSect="00877294">
          <w:headerReference w:type="default" r:id="rId10"/>
          <w:footerReference w:type="default" r:id="rId11"/>
          <w:pgSz w:w="11908" w:h="16833"/>
          <w:pgMar w:top="1702" w:right="1418" w:bottom="1702" w:left="1418" w:header="992" w:footer="992" w:gutter="0"/>
          <w:cols w:space="720"/>
          <w:noEndnote/>
          <w:docGrid w:linePitch="299"/>
        </w:sectPr>
      </w:pPr>
    </w:p>
    <w:p w:rsidR="00000000" w:rsidRPr="00877294" w:rsidP="00877294">
      <w:pPr>
        <w:pStyle w:val="SuperHeading"/>
      </w:pPr>
      <w:r w:rsidRPr="00877294">
        <w:t xml:space="preserve">Assessment </w:t>
      </w:r>
      <w:r w:rsidRPr="00877294">
        <w:t>Requirements for FNSISV301 Evaluate risk for renewal business</w:t>
      </w:r>
    </w:p>
    <w:p w:rsidR="00000000" w:rsidRPr="00877294" w:rsidP="00877294">
      <w:pPr>
        <w:pStyle w:val="Heading1"/>
      </w:pPr>
      <w:bookmarkStart w:id="8" w:name="O_678861"/>
      <w:bookmarkEnd w:id="8"/>
      <w:r w:rsidRPr="00877294">
        <w:t>Modification History</w:t>
      </w:r>
    </w:p>
    <w:tbl>
      <w:tblPr>
        <w:tblW w:w="0" w:type="auto"/>
        <w:tblLayout w:type="fixed"/>
        <w:tblCellMar>
          <w:left w:w="62" w:type="dxa"/>
          <w:right w:w="62" w:type="dxa"/>
        </w:tblCellMar>
        <w:tblLook w:val="0000"/>
      </w:tblPr>
      <w:tblGrid>
        <w:gridCol w:w="2627"/>
        <w:gridCol w:w="6337"/>
      </w:tblGrid>
      <w:tr w:rsidTr="0087729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294" w:rsidP="00877294">
            <w:pPr>
              <w:pStyle w:val="BodyText"/>
            </w:pPr>
            <w:r w:rsidRPr="0087729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rPr>
                <w:rStyle w:val="SpecialBold"/>
              </w:rPr>
              <w:t>Comments</w:t>
            </w:r>
          </w:p>
        </w:tc>
      </w:tr>
      <w:tr w:rsidTr="0087729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294">
            <w:pPr>
              <w:pStyle w:val="BodyText"/>
              <w:rPr>
                <w:lang w:val="en-NZ"/>
              </w:rPr>
            </w:pPr>
            <w:r w:rsidRPr="0087729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294" w:rsidP="00877294">
            <w:pPr>
              <w:pStyle w:val="BodyText"/>
            </w:pPr>
            <w:r w:rsidRPr="00877294">
              <w:t>This version first released with FNS Financial Services Training Package Version 1.0.</w:t>
            </w:r>
          </w:p>
        </w:tc>
      </w:tr>
    </w:tbl>
    <w:p w:rsidR="00000000" w:rsidRPr="00877294" w:rsidP="00877294">
      <w:pPr>
        <w:pStyle w:val="BodyText"/>
      </w:pPr>
    </w:p>
    <w:p w:rsidR="00000000" w:rsidRPr="00877294" w:rsidP="00877294">
      <w:pPr>
        <w:pStyle w:val="AllowPageBreak"/>
      </w:pPr>
    </w:p>
    <w:p w:rsidR="00000000" w:rsidRPr="00877294" w:rsidP="00877294">
      <w:pPr>
        <w:pStyle w:val="Heading1"/>
      </w:pPr>
      <w:bookmarkStart w:id="9" w:name="O_678862"/>
      <w:bookmarkEnd w:id="9"/>
      <w:r w:rsidRPr="00877294">
        <w:t>Performance Evidence</w:t>
      </w:r>
    </w:p>
    <w:p w:rsidR="00000000" w:rsidRPr="00877294" w:rsidP="00E4329B">
      <w:pPr>
        <w:pStyle w:val="BodyText"/>
      </w:pPr>
      <w:r w:rsidRPr="00877294">
        <w:t>Evidence of the ability to:</w:t>
      </w:r>
    </w:p>
    <w:p w:rsidR="00000000" w:rsidRPr="00877294" w:rsidP="00877294">
      <w:pPr>
        <w:pStyle w:val="ListBullet"/>
      </w:pPr>
      <w:r w:rsidRPr="00877294">
        <w:t xml:space="preserve">identify and evaluate risks for renewal business following relevant legal obligations and organisational procedures </w:t>
      </w:r>
    </w:p>
    <w:p w:rsidR="00000000" w:rsidRPr="00877294" w:rsidP="00877294">
      <w:pPr>
        <w:pStyle w:val="ListBullet"/>
      </w:pPr>
      <w:r w:rsidRPr="00877294">
        <w:t>maintain and apply knowledge of relevant organisational products and services</w:t>
      </w:r>
    </w:p>
    <w:p w:rsidR="00000000" w:rsidRPr="00877294" w:rsidP="00877294">
      <w:pPr>
        <w:pStyle w:val="ListBullet"/>
      </w:pPr>
      <w:r w:rsidRPr="00877294">
        <w:t>investigate risk as it relates t</w:t>
      </w:r>
      <w:r w:rsidRPr="00877294">
        <w:t>o renewal business in accordance with underwriting and organisational guidelines</w:t>
      </w:r>
    </w:p>
    <w:p w:rsidR="00000000" w:rsidRPr="00877294" w:rsidP="00877294">
      <w:pPr>
        <w:pStyle w:val="ListBullet"/>
      </w:pPr>
      <w:r w:rsidRPr="00877294">
        <w:t>accurately document risk assessment data in accordance with organisational procedures and relevant underwriting guidelines.</w:t>
      </w:r>
    </w:p>
    <w:p w:rsidR="00000000" w:rsidRPr="00877294" w:rsidP="00877294">
      <w:pPr>
        <w:pStyle w:val="BodyText"/>
      </w:pPr>
    </w:p>
    <w:p w:rsidR="00000000" w:rsidRPr="00877294" w:rsidP="00E4329B">
      <w:pPr>
        <w:pStyle w:val="BodyText"/>
      </w:pPr>
      <w:r w:rsidRPr="00877294">
        <w:t>Note: If a specific volume or frequency is n</w:t>
      </w:r>
      <w:r w:rsidRPr="00877294">
        <w:t>ot stated, then evidence must be provided at least once.</w:t>
      </w:r>
    </w:p>
    <w:p w:rsidR="00000000" w:rsidRPr="00877294" w:rsidP="00877294">
      <w:pPr>
        <w:pStyle w:val="Heading1"/>
      </w:pPr>
      <w:bookmarkStart w:id="10" w:name="O_678863"/>
      <w:bookmarkEnd w:id="10"/>
      <w:r w:rsidRPr="00877294">
        <w:t>Knowledge Evidence</w:t>
      </w:r>
    </w:p>
    <w:p w:rsidR="00000000" w:rsidRPr="00877294" w:rsidP="00E4329B">
      <w:pPr>
        <w:pStyle w:val="BodyText"/>
      </w:pPr>
      <w:r w:rsidRPr="00877294">
        <w:t>To complete the unit requirements safely and effectively, the individual must:</w:t>
      </w:r>
    </w:p>
    <w:p w:rsidR="00000000" w:rsidRPr="00877294" w:rsidP="00877294">
      <w:pPr>
        <w:pStyle w:val="ListBullet"/>
      </w:pPr>
      <w:r w:rsidRPr="00877294">
        <w:t>define organisational or industry sector policy wording</w:t>
      </w:r>
    </w:p>
    <w:p w:rsidR="00000000" w:rsidRPr="00877294" w:rsidP="00877294">
      <w:pPr>
        <w:pStyle w:val="ListBullet"/>
      </w:pPr>
      <w:r w:rsidRPr="00877294">
        <w:t>identify organisational pol</w:t>
      </w:r>
      <w:r w:rsidRPr="00877294">
        <w:t>icy, procedures, underwriting guidelines and authorities</w:t>
      </w:r>
    </w:p>
    <w:p w:rsidR="00000000" w:rsidRPr="00877294" w:rsidP="00877294">
      <w:pPr>
        <w:pStyle w:val="ListBullet"/>
      </w:pPr>
      <w:r w:rsidRPr="00877294">
        <w:t>explain key features of organisational products</w:t>
      </w:r>
    </w:p>
    <w:p w:rsidR="00000000" w:rsidRPr="00877294" w:rsidP="00877294">
      <w:pPr>
        <w:pStyle w:val="ListBullet"/>
      </w:pPr>
      <w:r w:rsidRPr="00877294">
        <w:t>identify key features of relevant legislation, regulatory guidelines and industry sector codes of practice relating to risk in business renewal</w:t>
      </w:r>
    </w:p>
    <w:p w:rsidR="00000000" w:rsidRPr="00877294" w:rsidP="00877294">
      <w:pPr>
        <w:pStyle w:val="ListBullet"/>
      </w:pPr>
      <w:r w:rsidRPr="00877294">
        <w:t>outline</w:t>
      </w:r>
      <w:r w:rsidRPr="00877294">
        <w:t xml:space="preserve"> interim cover as it relates to expiry of contracts and cancellations</w:t>
      </w:r>
    </w:p>
    <w:p w:rsidR="00000000" w:rsidRPr="00877294" w:rsidP="00877294">
      <w:pPr>
        <w:pStyle w:val="ListBullet"/>
      </w:pPr>
      <w:r w:rsidRPr="00877294">
        <w:t>outline reinsurance, treaty and facultative policies</w:t>
      </w:r>
    </w:p>
    <w:p w:rsidR="00000000" w:rsidRPr="00877294" w:rsidP="00877294">
      <w:pPr>
        <w:pStyle w:val="ListBullet"/>
      </w:pPr>
      <w:r w:rsidRPr="00877294">
        <w:t>identify risk prevention methods and application.</w:t>
      </w:r>
    </w:p>
    <w:p w:rsidR="00000000" w:rsidRPr="00877294" w:rsidP="00877294">
      <w:pPr>
        <w:pStyle w:val="AllowPageBreak"/>
      </w:pPr>
    </w:p>
    <w:p w:rsidR="00000000" w:rsidRPr="00877294" w:rsidP="00877294">
      <w:pPr>
        <w:pStyle w:val="Heading1"/>
      </w:pPr>
      <w:bookmarkStart w:id="11" w:name="O_678864"/>
      <w:bookmarkEnd w:id="11"/>
      <w:r w:rsidRPr="00877294">
        <w:t>Assessment Conditions</w:t>
      </w:r>
    </w:p>
    <w:p w:rsidR="00000000" w:rsidRPr="00877294" w:rsidP="00E4329B">
      <w:pPr>
        <w:pStyle w:val="BodyText"/>
      </w:pPr>
      <w:r w:rsidRPr="00877294">
        <w:t>Assessment must be conducted in a safe envir</w:t>
      </w:r>
      <w:r w:rsidRPr="00877294">
        <w:t>onment where evidence gathered demonstrates consistent performance of typical activities experienced in the insurance services field of work and include access to:</w:t>
      </w:r>
    </w:p>
    <w:p w:rsidR="00000000" w:rsidRPr="00877294" w:rsidP="00877294">
      <w:pPr>
        <w:pStyle w:val="ListBullet"/>
      </w:pPr>
      <w:r w:rsidRPr="00877294">
        <w:t>organisational records</w:t>
      </w:r>
    </w:p>
    <w:p w:rsidR="00000000" w:rsidRPr="00877294" w:rsidP="00877294">
      <w:pPr>
        <w:pStyle w:val="ListBullet"/>
      </w:pPr>
      <w:r w:rsidRPr="00877294">
        <w:t>organisational policy and procedures</w:t>
      </w:r>
    </w:p>
    <w:p w:rsidR="00000000" w:rsidRPr="00877294" w:rsidP="00877294">
      <w:pPr>
        <w:pStyle w:val="ListBullet"/>
      </w:pPr>
      <w:r w:rsidRPr="00877294">
        <w:t>a range of common technology an</w:t>
      </w:r>
      <w:r w:rsidRPr="00877294">
        <w:t>d software.</w:t>
      </w:r>
    </w:p>
    <w:p w:rsidR="00000000" w:rsidRPr="00877294" w:rsidP="00877294">
      <w:pPr>
        <w:pStyle w:val="BodyText"/>
      </w:pPr>
    </w:p>
    <w:p w:rsidR="00000000" w:rsidRPr="00877294" w:rsidP="00E4329B">
      <w:pPr>
        <w:pStyle w:val="BodyText"/>
      </w:pPr>
      <w:r w:rsidRPr="00877294">
        <w:t>Assessors must satisfy NVR/AQTF assessor requirements.</w:t>
      </w:r>
    </w:p>
    <w:p w:rsidR="00000000" w:rsidRPr="00877294" w:rsidP="00877294">
      <w:pPr>
        <w:pStyle w:val="Heading1"/>
      </w:pPr>
      <w:bookmarkStart w:id="12" w:name="O_678867"/>
      <w:bookmarkEnd w:id="12"/>
      <w:r w:rsidRPr="00877294">
        <w:t>Links</w:t>
      </w:r>
    </w:p>
    <w:p w:rsidR="00000000" w:rsidRPr="00877294" w:rsidP="00E4329B">
      <w:pPr>
        <w:pStyle w:val="BodyText"/>
      </w:pPr>
      <w:r w:rsidRPr="0087729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D2584">
        <w:rPr>
          <w:rStyle w:val="Hyperlink"/>
        </w:rPr>
        <w:t>https://vetnet.gov.au/Pages/TrainingDocs.aspx?q=c7200cc8-0566-4f04-b76f-e89fd6f102fe</w:t>
      </w:r>
      <w:r>
        <w:fldChar w:fldCharType="end"/>
      </w:r>
    </w:p>
    <w:p w:rsidR="00000000" w:rsidRPr="00877294" w:rsidP="00877294"/>
    <w:sectPr w:rsidSect="008772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94" w:rsidRPr="00E4329B" w:rsidP="00E432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9B" w:rsidP="008772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329B" w:rsidP="008772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4329B" w:rsidP="008772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94" w:rsidP="00877294">
    <w:pPr>
      <w:pStyle w:val="Footer"/>
      <w:framePr w:wrap="around"/>
    </w:pPr>
    <w:r>
      <w:fldChar w:fldCharType="begin"/>
    </w:r>
    <w:r>
      <w:instrText xml:space="preserve"> DOCPROPERTY  Subject  \* MERGEFORMAT </w:instrText>
    </w:r>
    <w:r>
      <w:fldChar w:fldCharType="separate"/>
    </w:r>
    <w:r w:rsidR="00E4329B">
      <w:t>Approved</w:t>
    </w:r>
    <w:r w:rsidR="00E4329B">
      <w:fldChar w:fldCharType="end"/>
    </w:r>
    <w:r>
      <w:tab/>
      <w:t xml:space="preserve">Page </w:t>
    </w:r>
    <w:r>
      <w:fldChar w:fldCharType="begin"/>
    </w:r>
    <w:r>
      <w:instrText xml:space="preserve"> PAGE  \* Arabic  \* MERGEFORMAT </w:instrText>
    </w:r>
    <w:r>
      <w:fldChar w:fldCharType="separate"/>
    </w:r>
    <w:r w:rsidR="00E4329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329B">
      <w:rPr>
        <w:noProof/>
      </w:rPr>
      <w:t>4</w:t>
    </w:r>
    <w:r>
      <w:rPr>
        <w:noProof/>
      </w:rPr>
      <w:fldChar w:fldCharType="end"/>
    </w:r>
  </w:p>
  <w:p w:rsidR="00877294" w:rsidP="00877294">
    <w:pPr>
      <w:pStyle w:val="Footer"/>
      <w:framePr w:wrap="around"/>
    </w:pPr>
    <w:r>
      <w:t xml:space="preserve">© Commonwealth of Australia, </w:t>
    </w:r>
    <w:r>
      <w:fldChar w:fldCharType="begin"/>
    </w:r>
    <w:r>
      <w:instrText xml:space="preserve"> DATE  \@ "yyyy"  \* MERGEFORMAT </w:instrText>
    </w:r>
    <w:r>
      <w:fldChar w:fldCharType="separate"/>
    </w:r>
    <w:r w:rsidR="00E4329B">
      <w:rPr>
        <w:noProof/>
      </w:rPr>
      <w:t>2025</w:t>
    </w:r>
    <w:r>
      <w:fldChar w:fldCharType="end"/>
    </w:r>
    <w:r>
      <w:tab/>
    </w:r>
    <w:r>
      <w:fldChar w:fldCharType="begin"/>
    </w:r>
    <w:r>
      <w:instrText xml:space="preserve"> DOCPROPERTY  Author  \* MERGEFORMAT </w:instrText>
    </w:r>
    <w:r>
      <w:fldChar w:fldCharType="separate"/>
    </w:r>
    <w:r w:rsidR="00E4329B">
      <w:t>Future Skills Organisation</w:t>
    </w:r>
    <w:r w:rsidR="00E4329B">
      <w:fldChar w:fldCharType="end"/>
    </w:r>
  </w:p>
  <w:p w:rsidR="00877294" w:rsidP="008772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294" w:rsidRPr="00E4329B" w:rsidP="00E432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9B" w:rsidRPr="002D2AF8" w:rsidP="00877294">
    <w:pPr>
      <w:pStyle w:val="Header"/>
      <w:framePr w:wrap="around"/>
    </w:pPr>
    <w:r>
      <w:fldChar w:fldCharType="begin"/>
    </w:r>
    <w:r>
      <w:instrText xml:space="preserve"> TITLE   \* MERGEFORMAT </w:instrText>
    </w:r>
    <w:r>
      <w:fldChar w:fldCharType="separate"/>
    </w:r>
    <w:r>
      <w:t>FNSISV301 Evaluate risk for renewal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329B" w:rsidP="008772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94" w:rsidRPr="002D2AF8" w:rsidP="00877294">
    <w:pPr>
      <w:pStyle w:val="Header"/>
      <w:framePr w:wrap="around"/>
    </w:pPr>
    <w:r>
      <w:fldChar w:fldCharType="begin"/>
    </w:r>
    <w:r>
      <w:instrText xml:space="preserve"> TITLE   \* MERGEFORMAT </w:instrText>
    </w:r>
    <w:r>
      <w:fldChar w:fldCharType="separate"/>
    </w:r>
    <w:r w:rsidR="00E4329B">
      <w:t>FNSISV301 Evaluate risk for renewal business</w:t>
    </w:r>
    <w:r w:rsidR="00E4329B">
      <w:fldChar w:fldCharType="end"/>
    </w:r>
    <w:r>
      <w:tab/>
      <w:t xml:space="preserve">Date this document was generated: </w:t>
    </w:r>
    <w:r>
      <w:fldChar w:fldCharType="begin"/>
    </w:r>
    <w:r>
      <w:instrText xml:space="preserve"> CREATEDATE  \@ "d MMMM yyyy"  \* MERGEFORMAT </w:instrText>
    </w:r>
    <w:r>
      <w:fldChar w:fldCharType="separate"/>
    </w:r>
    <w:r w:rsidR="00E4329B">
      <w:rPr>
        <w:noProof/>
      </w:rPr>
      <w:t>2 March 2025</w:t>
    </w:r>
    <w:r>
      <w:fldChar w:fldCharType="end"/>
    </w:r>
  </w:p>
  <w:p w:rsidR="00877294" w:rsidP="008772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DCBD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D031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2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294"/>
    <w:pPr>
      <w:spacing w:before="360" w:after="60"/>
      <w:outlineLvl w:val="0"/>
    </w:pPr>
    <w:rPr>
      <w:sz w:val="32"/>
    </w:rPr>
  </w:style>
  <w:style w:type="paragraph" w:styleId="Heading2">
    <w:name w:val="heading 2"/>
    <w:basedOn w:val="HeadingBase"/>
    <w:next w:val="BodyText"/>
    <w:link w:val="Heading2Char"/>
    <w:qFormat/>
    <w:rsid w:val="00877294"/>
    <w:pPr>
      <w:keepLines/>
      <w:spacing w:before="240" w:after="120"/>
      <w:outlineLvl w:val="1"/>
    </w:pPr>
    <w:rPr>
      <w:sz w:val="28"/>
      <w:szCs w:val="40"/>
    </w:rPr>
  </w:style>
  <w:style w:type="paragraph" w:styleId="Heading3">
    <w:name w:val="heading 3"/>
    <w:basedOn w:val="HeadingBase"/>
    <w:next w:val="BodyText"/>
    <w:link w:val="Heading3Char"/>
    <w:qFormat/>
    <w:rsid w:val="00877294"/>
    <w:pPr>
      <w:spacing w:before="180" w:after="120"/>
      <w:outlineLvl w:val="2"/>
    </w:pPr>
    <w:rPr>
      <w:spacing w:val="-10"/>
      <w:kern w:val="32"/>
    </w:rPr>
  </w:style>
  <w:style w:type="paragraph" w:styleId="Heading4">
    <w:name w:val="heading 4"/>
    <w:basedOn w:val="HeadingBase"/>
    <w:next w:val="BodyText"/>
    <w:link w:val="Heading4Char"/>
    <w:qFormat/>
    <w:rsid w:val="00877294"/>
    <w:pPr>
      <w:spacing w:before="160" w:after="120"/>
      <w:outlineLvl w:val="3"/>
    </w:pPr>
    <w:rPr>
      <w:sz w:val="22"/>
    </w:rPr>
  </w:style>
  <w:style w:type="paragraph" w:styleId="Heading5">
    <w:name w:val="heading 5"/>
    <w:basedOn w:val="HeadingBase"/>
    <w:next w:val="Normal"/>
    <w:link w:val="Heading5Char"/>
    <w:qFormat/>
    <w:rsid w:val="00877294"/>
    <w:pPr>
      <w:spacing w:before="80"/>
      <w:outlineLvl w:val="4"/>
    </w:pPr>
    <w:rPr>
      <w:color w:val="918585"/>
      <w:sz w:val="20"/>
    </w:rPr>
  </w:style>
  <w:style w:type="paragraph" w:styleId="Heading6">
    <w:name w:val="heading 6"/>
    <w:basedOn w:val="HeadingBase"/>
    <w:next w:val="Normal"/>
    <w:link w:val="Heading6Char"/>
    <w:qFormat/>
    <w:rsid w:val="00877294"/>
    <w:pPr>
      <w:spacing w:before="60"/>
      <w:outlineLvl w:val="5"/>
    </w:pPr>
    <w:rPr>
      <w:color w:val="918585"/>
      <w:sz w:val="20"/>
    </w:rPr>
  </w:style>
  <w:style w:type="paragraph" w:styleId="Heading7">
    <w:name w:val="heading 7"/>
    <w:basedOn w:val="Normal"/>
    <w:next w:val="Normal"/>
    <w:link w:val="Heading7Char"/>
    <w:qFormat/>
    <w:rsid w:val="00877294"/>
    <w:pPr>
      <w:ind w:left="720"/>
      <w:outlineLvl w:val="6"/>
    </w:pPr>
    <w:rPr>
      <w:i/>
    </w:rPr>
  </w:style>
  <w:style w:type="paragraph" w:styleId="Heading8">
    <w:name w:val="heading 8"/>
    <w:basedOn w:val="Normal"/>
    <w:next w:val="Normal"/>
    <w:link w:val="Heading8Char"/>
    <w:qFormat/>
    <w:rsid w:val="00877294"/>
    <w:pPr>
      <w:ind w:left="720"/>
      <w:outlineLvl w:val="7"/>
    </w:pPr>
    <w:rPr>
      <w:i/>
    </w:rPr>
  </w:style>
  <w:style w:type="paragraph" w:styleId="Heading9">
    <w:name w:val="heading 9"/>
    <w:basedOn w:val="Normal"/>
    <w:next w:val="Normal"/>
    <w:link w:val="Heading9Char"/>
    <w:qFormat/>
    <w:rsid w:val="00877294"/>
    <w:pPr>
      <w:ind w:left="720"/>
      <w:outlineLvl w:val="8"/>
    </w:pPr>
    <w:rPr>
      <w:i/>
    </w:rPr>
  </w:style>
  <w:style w:type="character" w:default="1" w:styleId="DefaultParagraphFont">
    <w:name w:val="Default Paragraph Font"/>
    <w:uiPriority w:val="1"/>
    <w:unhideWhenUsed/>
    <w:rsid w:val="008772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294"/>
  </w:style>
  <w:style w:type="character" w:customStyle="1" w:styleId="Heading1Char">
    <w:name w:val="Heading 1 Char"/>
    <w:basedOn w:val="DefaultParagraphFont"/>
    <w:link w:val="Heading1"/>
    <w:rsid w:val="00877294"/>
    <w:rPr>
      <w:rFonts w:ascii="Times New Roman" w:eastAsia="Times New Roman" w:hAnsi="Times New Roman" w:cs="Times New Roman"/>
      <w:b/>
      <w:sz w:val="32"/>
      <w:szCs w:val="20"/>
      <w:lang w:eastAsia="en-US"/>
    </w:rPr>
  </w:style>
  <w:style w:type="paragraph" w:styleId="BodyText">
    <w:name w:val="Body Text"/>
    <w:basedOn w:val="Normal"/>
    <w:link w:val="BodyTextChar"/>
    <w:rsid w:val="008772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294"/>
    <w:rPr>
      <w:rFonts w:ascii="Times New Roman" w:eastAsia="Times New Roman" w:hAnsi="Times New Roman" w:cs="Times New Roman"/>
      <w:sz w:val="24"/>
      <w:lang w:eastAsia="en-US"/>
    </w:rPr>
  </w:style>
  <w:style w:type="paragraph" w:styleId="ListBullet">
    <w:name w:val="List Bullet"/>
    <w:basedOn w:val="List"/>
    <w:rsid w:val="00877294"/>
    <w:pPr>
      <w:numPr>
        <w:numId w:val="11"/>
      </w:numPr>
      <w:tabs>
        <w:tab w:val="clear" w:pos="340"/>
      </w:tabs>
      <w:spacing w:before="40" w:after="40"/>
    </w:pPr>
  </w:style>
  <w:style w:type="character" w:customStyle="1" w:styleId="SpecialBold">
    <w:name w:val="Special Bold"/>
    <w:basedOn w:val="DefaultParagraphFont"/>
    <w:rsid w:val="00877294"/>
    <w:rPr>
      <w:b/>
      <w:spacing w:val="0"/>
    </w:rPr>
  </w:style>
  <w:style w:type="character" w:styleId="Emphasis">
    <w:name w:val="Emphasis"/>
    <w:basedOn w:val="DefaultParagraphFont"/>
    <w:qFormat/>
    <w:rsid w:val="00877294"/>
    <w:rPr>
      <w:i/>
    </w:rPr>
  </w:style>
  <w:style w:type="paragraph" w:customStyle="1" w:styleId="SuperHeading">
    <w:name w:val="SuperHeading"/>
    <w:basedOn w:val="Normal"/>
    <w:rsid w:val="00877294"/>
    <w:pPr>
      <w:spacing w:before="240" w:after="120"/>
      <w:outlineLvl w:val="0"/>
    </w:pPr>
    <w:rPr>
      <w:rFonts w:ascii="Times New Roman" w:hAnsi="Times New Roman"/>
      <w:b/>
      <w:sz w:val="32"/>
    </w:rPr>
  </w:style>
  <w:style w:type="paragraph" w:customStyle="1" w:styleId="AllowPageBreak">
    <w:name w:val="AllowPageBreak"/>
    <w:rsid w:val="008772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72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2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2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2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2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2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2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294"/>
    <w:rPr>
      <w:rFonts w:ascii="Courier New" w:eastAsia="Times New Roman" w:hAnsi="Courier New" w:cs="Times New Roman"/>
      <w:i/>
      <w:szCs w:val="20"/>
      <w:lang w:eastAsia="en-US"/>
    </w:rPr>
  </w:style>
  <w:style w:type="paragraph" w:customStyle="1" w:styleId="HeadingBase">
    <w:name w:val="Heading Base"/>
    <w:rsid w:val="008772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294"/>
    <w:pPr>
      <w:tabs>
        <w:tab w:val="right" w:leader="dot" w:pos="9072"/>
      </w:tabs>
      <w:ind w:left="567"/>
    </w:pPr>
    <w:rPr>
      <w:szCs w:val="22"/>
    </w:rPr>
  </w:style>
  <w:style w:type="paragraph" w:customStyle="1" w:styleId="TOCBase">
    <w:name w:val="TOC Base"/>
    <w:rsid w:val="008772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294"/>
    <w:pPr>
      <w:tabs>
        <w:tab w:val="right" w:leader="dot" w:pos="9072"/>
      </w:tabs>
      <w:spacing w:before="40" w:after="40"/>
      <w:ind w:left="284"/>
    </w:pPr>
    <w:rPr>
      <w:rFonts w:ascii="Times New Roman" w:hAnsi="Times New Roman"/>
    </w:rPr>
  </w:style>
  <w:style w:type="paragraph" w:styleId="TOC1">
    <w:name w:val="toc 1"/>
    <w:basedOn w:val="TOCBase"/>
    <w:next w:val="Normal"/>
    <w:rsid w:val="008772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2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294"/>
    <w:rPr>
      <w:rFonts w:ascii="Times New Roman" w:eastAsia="Times New Roman" w:hAnsi="Times New Roman" w:cs="Times New Roman"/>
      <w:sz w:val="16"/>
      <w:lang w:eastAsia="en-US"/>
    </w:rPr>
  </w:style>
  <w:style w:type="paragraph" w:styleId="Title">
    <w:name w:val="Title"/>
    <w:basedOn w:val="HeadingBase"/>
    <w:link w:val="TitleChar"/>
    <w:qFormat/>
    <w:rsid w:val="00877294"/>
    <w:pPr>
      <w:spacing w:before="5040"/>
      <w:jc w:val="center"/>
    </w:pPr>
    <w:rPr>
      <w:sz w:val="48"/>
      <w:szCs w:val="72"/>
      <w:lang w:val="en-US"/>
    </w:rPr>
  </w:style>
  <w:style w:type="character" w:customStyle="1" w:styleId="TitleChar">
    <w:name w:val="Title Char"/>
    <w:basedOn w:val="DefaultParagraphFont"/>
    <w:link w:val="Title"/>
    <w:rsid w:val="008772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294"/>
    <w:pPr>
      <w:tabs>
        <w:tab w:val="left" w:pos="3600"/>
        <w:tab w:val="left" w:pos="3958"/>
      </w:tabs>
    </w:pPr>
  </w:style>
  <w:style w:type="paragraph" w:styleId="List">
    <w:name w:val="List"/>
    <w:basedOn w:val="BodyText"/>
    <w:next w:val="BodyText"/>
    <w:rsid w:val="00877294"/>
    <w:pPr>
      <w:tabs>
        <w:tab w:val="left" w:pos="340"/>
      </w:tabs>
      <w:spacing w:before="60" w:after="60"/>
      <w:ind w:left="340" w:hanging="340"/>
    </w:pPr>
  </w:style>
  <w:style w:type="paragraph" w:customStyle="1" w:styleId="Note">
    <w:name w:val="Note"/>
    <w:basedOn w:val="BodyText"/>
    <w:rsid w:val="008772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294"/>
    <w:pPr>
      <w:framePr w:wrap="auto" w:hAnchor="text" w:y="6049"/>
    </w:pPr>
    <w:rPr>
      <w:color w:val="000000"/>
      <w:sz w:val="40"/>
    </w:rPr>
  </w:style>
  <w:style w:type="paragraph" w:customStyle="1" w:styleId="TOCTitle">
    <w:name w:val="TOCTitle"/>
    <w:basedOn w:val="Heading1"/>
    <w:rsid w:val="00877294"/>
    <w:pPr>
      <w:spacing w:after="240"/>
      <w:jc w:val="center"/>
      <w:outlineLvl w:val="9"/>
    </w:pPr>
    <w:rPr>
      <w:caps/>
    </w:rPr>
  </w:style>
  <w:style w:type="paragraph" w:customStyle="1" w:styleId="Version">
    <w:name w:val="Version"/>
    <w:rsid w:val="008772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7294"/>
    <w:pPr>
      <w:numPr>
        <w:numId w:val="12"/>
      </w:numPr>
      <w:tabs>
        <w:tab w:val="clear" w:pos="680"/>
      </w:tabs>
    </w:pPr>
  </w:style>
  <w:style w:type="paragraph" w:styleId="Index1">
    <w:name w:val="index 1"/>
    <w:basedOn w:val="Normal"/>
    <w:next w:val="Normal"/>
    <w:semiHidden/>
    <w:rsid w:val="00877294"/>
    <w:pPr>
      <w:keepNext w:val="0"/>
      <w:tabs>
        <w:tab w:val="right" w:pos="4176"/>
      </w:tabs>
      <w:ind w:left="198" w:hanging="198"/>
    </w:pPr>
    <w:rPr>
      <w:rFonts w:ascii="Garamond" w:hAnsi="Garamond"/>
    </w:rPr>
  </w:style>
  <w:style w:type="paragraph" w:styleId="IndexHeading">
    <w:name w:val="index heading"/>
    <w:basedOn w:val="Normal"/>
    <w:next w:val="Index1"/>
    <w:semiHidden/>
    <w:rsid w:val="00877294"/>
    <w:pPr>
      <w:spacing w:before="120" w:after="120"/>
    </w:pPr>
    <w:rPr>
      <w:rFonts w:ascii="Arial" w:hAnsi="Arial"/>
      <w:b/>
      <w:color w:val="918585"/>
      <w:sz w:val="24"/>
    </w:rPr>
  </w:style>
  <w:style w:type="paragraph" w:styleId="Header">
    <w:name w:val="header"/>
    <w:basedOn w:val="Normal"/>
    <w:link w:val="HeaderChar"/>
    <w:rsid w:val="008772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294"/>
    <w:rPr>
      <w:rFonts w:ascii="Times New Roman" w:eastAsia="Times New Roman" w:hAnsi="Times New Roman" w:cs="Times New Roman"/>
      <w:sz w:val="16"/>
      <w:szCs w:val="20"/>
      <w:lang w:val="en-GB" w:eastAsia="en-US"/>
    </w:rPr>
  </w:style>
  <w:style w:type="paragraph" w:customStyle="1" w:styleId="Chapter">
    <w:name w:val="Chapter"/>
    <w:basedOn w:val="Normal"/>
    <w:rsid w:val="00877294"/>
    <w:pPr>
      <w:spacing w:before="240"/>
    </w:pPr>
    <w:rPr>
      <w:rFonts w:ascii="Times New Roman" w:hAnsi="Times New Roman"/>
      <w:smallCaps/>
      <w:spacing w:val="80"/>
      <w:sz w:val="28"/>
    </w:rPr>
  </w:style>
  <w:style w:type="paragraph" w:customStyle="1" w:styleId="InChapter">
    <w:name w:val="InChapter"/>
    <w:basedOn w:val="Heading3"/>
    <w:rsid w:val="00877294"/>
    <w:pPr>
      <w:spacing w:after="240"/>
      <w:outlineLvl w:val="9"/>
    </w:pPr>
    <w:rPr>
      <w:noProof/>
    </w:rPr>
  </w:style>
  <w:style w:type="paragraph" w:styleId="Index2">
    <w:name w:val="index 2"/>
    <w:basedOn w:val="Normal"/>
    <w:next w:val="Normal"/>
    <w:semiHidden/>
    <w:rsid w:val="00877294"/>
    <w:pPr>
      <w:tabs>
        <w:tab w:val="right" w:pos="4176"/>
      </w:tabs>
      <w:ind w:left="568" w:hanging="284"/>
    </w:pPr>
    <w:rPr>
      <w:rFonts w:ascii="Garamond" w:hAnsi="Garamond"/>
    </w:rPr>
  </w:style>
  <w:style w:type="paragraph" w:customStyle="1" w:styleId="Byline">
    <w:name w:val="Byline"/>
    <w:rsid w:val="008772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294"/>
    <w:pPr>
      <w:tabs>
        <w:tab w:val="clear" w:pos="3600"/>
        <w:tab w:val="clear" w:pos="3958"/>
      </w:tabs>
      <w:jc w:val="right"/>
    </w:pPr>
  </w:style>
  <w:style w:type="paragraph" w:styleId="Caption">
    <w:name w:val="caption"/>
    <w:basedOn w:val="BodyText"/>
    <w:next w:val="Normal"/>
    <w:qFormat/>
    <w:rsid w:val="00877294"/>
    <w:pPr>
      <w:framePr w:w="2268" w:hSpace="181" w:vSpace="181" w:wrap="around" w:vAnchor="text" w:hAnchor="page" w:x="1135" w:y="285" w:anchorLock="1"/>
    </w:pPr>
    <w:rPr>
      <w:i/>
    </w:rPr>
  </w:style>
  <w:style w:type="paragraph" w:customStyle="1" w:styleId="MiniTOCTitle">
    <w:name w:val="MiniTOCTitle"/>
    <w:basedOn w:val="Heading4"/>
    <w:rsid w:val="00877294"/>
    <w:pPr>
      <w:spacing w:before="240"/>
      <w:outlineLvl w:val="9"/>
    </w:pPr>
    <w:rPr>
      <w:noProof/>
      <w:sz w:val="24"/>
    </w:rPr>
  </w:style>
  <w:style w:type="paragraph" w:customStyle="1" w:styleId="MiniTOCItem">
    <w:name w:val="MiniTOCItem"/>
    <w:basedOn w:val="ListBullet"/>
    <w:rsid w:val="00877294"/>
    <w:pPr>
      <w:numPr>
        <w:numId w:val="0"/>
      </w:numPr>
      <w:tabs>
        <w:tab w:val="right" w:leader="dot" w:pos="6521"/>
      </w:tabs>
      <w:spacing w:before="0" w:after="0"/>
    </w:pPr>
  </w:style>
  <w:style w:type="paragraph" w:customStyle="1" w:styleId="TOFTitle">
    <w:name w:val="TOFTitle"/>
    <w:basedOn w:val="TOCTitle"/>
    <w:rsid w:val="00877294"/>
  </w:style>
  <w:style w:type="paragraph" w:styleId="TableofFigures">
    <w:name w:val="table of figures"/>
    <w:basedOn w:val="Normal"/>
    <w:next w:val="Normal"/>
    <w:semiHidden/>
    <w:rsid w:val="00877294"/>
    <w:pPr>
      <w:tabs>
        <w:tab w:val="right" w:leader="dot" w:pos="9072"/>
      </w:tabs>
      <w:ind w:left="970" w:hanging="403"/>
    </w:pPr>
    <w:rPr>
      <w:rFonts w:ascii="Times New Roman" w:hAnsi="Times New Roman"/>
      <w:b/>
    </w:rPr>
  </w:style>
  <w:style w:type="paragraph" w:styleId="ListNumber">
    <w:name w:val="List Number"/>
    <w:basedOn w:val="List"/>
    <w:rsid w:val="00877294"/>
    <w:pPr>
      <w:numPr>
        <w:numId w:val="14"/>
      </w:numPr>
      <w:tabs>
        <w:tab w:val="clear" w:pos="340"/>
      </w:tabs>
    </w:pPr>
  </w:style>
  <w:style w:type="character" w:customStyle="1" w:styleId="WingdingSymbols">
    <w:name w:val="Wingding Symbols"/>
    <w:rsid w:val="00877294"/>
    <w:rPr>
      <w:rFonts w:ascii="Wingdings" w:hAnsi="Wingdings"/>
    </w:rPr>
  </w:style>
  <w:style w:type="paragraph" w:customStyle="1" w:styleId="TableHeading">
    <w:name w:val="Table Heading"/>
    <w:basedOn w:val="HeadingBase"/>
    <w:rsid w:val="00877294"/>
    <w:pPr>
      <w:keepLines/>
      <w:pBdr>
        <w:bottom w:val="single" w:sz="6" w:space="1" w:color="918585"/>
      </w:pBdr>
      <w:spacing w:before="240"/>
    </w:pPr>
  </w:style>
  <w:style w:type="character" w:customStyle="1" w:styleId="HotSpot">
    <w:name w:val="HotSpot"/>
    <w:rsid w:val="00877294"/>
    <w:rPr>
      <w:color w:val="0033CC"/>
      <w:u w:val="none"/>
    </w:rPr>
  </w:style>
  <w:style w:type="paragraph" w:customStyle="1" w:styleId="BodyTextRight">
    <w:name w:val="Body Text Right"/>
    <w:basedOn w:val="BodyText"/>
    <w:rsid w:val="00877294"/>
    <w:pPr>
      <w:spacing w:before="0" w:after="0"/>
      <w:jc w:val="right"/>
    </w:pPr>
  </w:style>
  <w:style w:type="paragraph" w:styleId="Index3">
    <w:name w:val="index 3"/>
    <w:basedOn w:val="ListNumber2"/>
    <w:next w:val="Normal"/>
    <w:semiHidden/>
    <w:rsid w:val="00877294"/>
    <w:pPr>
      <w:numPr>
        <w:numId w:val="0"/>
      </w:numPr>
      <w:tabs>
        <w:tab w:val="right" w:leader="dot" w:pos="4176"/>
      </w:tabs>
    </w:pPr>
  </w:style>
  <w:style w:type="paragraph" w:styleId="ListNumber2">
    <w:name w:val="List Number 2"/>
    <w:basedOn w:val="List2"/>
    <w:rsid w:val="00877294"/>
    <w:pPr>
      <w:numPr>
        <w:numId w:val="9"/>
      </w:numPr>
      <w:tabs>
        <w:tab w:val="clear" w:pos="1060"/>
      </w:tabs>
    </w:pPr>
  </w:style>
  <w:style w:type="paragraph" w:customStyle="1" w:styleId="MarginNote">
    <w:name w:val="Margin Note"/>
    <w:basedOn w:val="BodyText"/>
    <w:rsid w:val="008772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2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2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294"/>
    <w:rPr>
      <w:sz w:val="32"/>
    </w:rPr>
  </w:style>
  <w:style w:type="paragraph" w:customStyle="1" w:styleId="HeadingProcedure">
    <w:name w:val="Heading Procedure"/>
    <w:basedOn w:val="HeadingBase"/>
    <w:next w:val="Normal"/>
    <w:rsid w:val="00877294"/>
    <w:pPr>
      <w:tabs>
        <w:tab w:val="left" w:pos="0"/>
      </w:tabs>
      <w:spacing w:before="120" w:after="60"/>
    </w:pPr>
    <w:rPr>
      <w:i/>
      <w:color w:val="918585"/>
      <w:sz w:val="22"/>
    </w:rPr>
  </w:style>
  <w:style w:type="paragraph" w:customStyle="1" w:styleId="TableBodyText">
    <w:name w:val="Table Body Text"/>
    <w:basedOn w:val="BodyText"/>
    <w:rsid w:val="00877294"/>
    <w:pPr>
      <w:spacing w:before="60" w:after="60"/>
    </w:pPr>
  </w:style>
  <w:style w:type="paragraph" w:styleId="ListContinue">
    <w:name w:val="List Continue"/>
    <w:basedOn w:val="List"/>
    <w:rsid w:val="00877294"/>
    <w:pPr>
      <w:ind w:firstLine="0"/>
    </w:pPr>
  </w:style>
  <w:style w:type="paragraph" w:customStyle="1" w:styleId="ListNote">
    <w:name w:val="List Note"/>
    <w:basedOn w:val="List"/>
    <w:rsid w:val="00877294"/>
    <w:pPr>
      <w:pBdr>
        <w:top w:val="single" w:sz="6" w:space="2" w:color="918585"/>
        <w:bottom w:val="single" w:sz="6" w:space="2" w:color="918585"/>
      </w:pBdr>
      <w:tabs>
        <w:tab w:val="left" w:pos="1021"/>
      </w:tabs>
      <w:ind w:firstLine="0"/>
    </w:pPr>
  </w:style>
  <w:style w:type="paragraph" w:customStyle="1" w:styleId="Warning">
    <w:name w:val="Warning"/>
    <w:basedOn w:val="BodyText"/>
    <w:rsid w:val="00877294"/>
    <w:pPr>
      <w:shd w:val="clear" w:color="auto" w:fill="D9D9D9"/>
      <w:tabs>
        <w:tab w:val="left" w:pos="992"/>
      </w:tabs>
      <w:ind w:left="119" w:right="119"/>
    </w:pPr>
    <w:rPr>
      <w:sz w:val="20"/>
    </w:rPr>
  </w:style>
  <w:style w:type="paragraph" w:customStyle="1" w:styleId="MarginIcons">
    <w:name w:val="Margin Icons"/>
    <w:basedOn w:val="BodyText"/>
    <w:rsid w:val="008772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294"/>
    <w:rPr>
      <w:rFonts w:ascii="Courier New" w:hAnsi="Courier New"/>
    </w:rPr>
  </w:style>
  <w:style w:type="paragraph" w:customStyle="1" w:styleId="NoteBullet">
    <w:name w:val="Note Bullet"/>
    <w:basedOn w:val="Note"/>
    <w:rsid w:val="00877294"/>
    <w:pPr>
      <w:tabs>
        <w:tab w:val="clear" w:pos="680"/>
      </w:tabs>
      <w:spacing w:before="60" w:after="60"/>
    </w:pPr>
  </w:style>
  <w:style w:type="paragraph" w:customStyle="1" w:styleId="SubHeading2">
    <w:name w:val="SubHeading2"/>
    <w:basedOn w:val="HeadingBase"/>
    <w:rsid w:val="00877294"/>
    <w:pPr>
      <w:spacing w:before="240" w:after="60"/>
    </w:pPr>
    <w:rPr>
      <w:sz w:val="20"/>
    </w:rPr>
  </w:style>
  <w:style w:type="paragraph" w:customStyle="1" w:styleId="SubHeading1">
    <w:name w:val="SubHeading1"/>
    <w:basedOn w:val="HeadingBase"/>
    <w:rsid w:val="00877294"/>
    <w:pPr>
      <w:spacing w:before="240" w:after="60"/>
    </w:pPr>
    <w:rPr>
      <w:color w:val="918585"/>
      <w:sz w:val="22"/>
    </w:rPr>
  </w:style>
  <w:style w:type="paragraph" w:customStyle="1" w:styleId="SideHeading">
    <w:name w:val="Side Heading"/>
    <w:basedOn w:val="HeadingBase"/>
    <w:rsid w:val="008772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294"/>
    <w:pPr>
      <w:numPr>
        <w:numId w:val="10"/>
      </w:numPr>
    </w:pPr>
  </w:style>
  <w:style w:type="paragraph" w:styleId="PlainText">
    <w:name w:val="Plain Text"/>
    <w:basedOn w:val="Normal"/>
    <w:link w:val="PlainTextChar"/>
    <w:rsid w:val="00877294"/>
    <w:rPr>
      <w:sz w:val="20"/>
    </w:rPr>
  </w:style>
  <w:style w:type="character" w:customStyle="1" w:styleId="PlainTextChar">
    <w:name w:val="Plain Text Char"/>
    <w:basedOn w:val="DefaultParagraphFont"/>
    <w:link w:val="PlainText"/>
    <w:rsid w:val="00877294"/>
    <w:rPr>
      <w:rFonts w:ascii="Courier New" w:eastAsia="Times New Roman" w:hAnsi="Courier New" w:cs="Times New Roman"/>
      <w:sz w:val="20"/>
      <w:szCs w:val="20"/>
      <w:lang w:eastAsia="en-US"/>
    </w:rPr>
  </w:style>
  <w:style w:type="character" w:customStyle="1" w:styleId="MenuOption">
    <w:name w:val="Menu Option"/>
    <w:basedOn w:val="DefaultParagraphFont"/>
    <w:rsid w:val="00877294"/>
    <w:rPr>
      <w:b/>
      <w:smallCaps/>
    </w:rPr>
  </w:style>
  <w:style w:type="paragraph" w:customStyle="1" w:styleId="TableListNumber">
    <w:name w:val="Table List Number"/>
    <w:basedOn w:val="ListNumber"/>
    <w:rsid w:val="00877294"/>
    <w:pPr>
      <w:numPr>
        <w:numId w:val="0"/>
      </w:numPr>
    </w:pPr>
  </w:style>
  <w:style w:type="paragraph" w:styleId="TOC4">
    <w:name w:val="toc 4"/>
    <w:basedOn w:val="TOCBase"/>
    <w:next w:val="Normal"/>
    <w:semiHidden/>
    <w:rsid w:val="00877294"/>
    <w:pPr>
      <w:tabs>
        <w:tab w:val="right" w:leader="dot" w:pos="9071"/>
      </w:tabs>
      <w:ind w:left="1701"/>
    </w:pPr>
  </w:style>
  <w:style w:type="paragraph" w:customStyle="1" w:styleId="ListAlpha">
    <w:name w:val="List Alpha"/>
    <w:basedOn w:val="List"/>
    <w:rsid w:val="00877294"/>
    <w:pPr>
      <w:numPr>
        <w:numId w:val="8"/>
      </w:numPr>
    </w:pPr>
  </w:style>
  <w:style w:type="paragraph" w:customStyle="1" w:styleId="ListAlpha2">
    <w:name w:val="List Alpha 2"/>
    <w:basedOn w:val="List2"/>
    <w:rsid w:val="00877294"/>
    <w:pPr>
      <w:numPr>
        <w:numId w:val="7"/>
      </w:numPr>
    </w:pPr>
  </w:style>
  <w:style w:type="paragraph" w:styleId="List2">
    <w:name w:val="List 2"/>
    <w:basedOn w:val="BodyText"/>
    <w:rsid w:val="00877294"/>
    <w:pPr>
      <w:tabs>
        <w:tab w:val="left" w:pos="680"/>
      </w:tabs>
      <w:spacing w:before="60" w:after="60"/>
      <w:ind w:left="680" w:hanging="340"/>
    </w:pPr>
  </w:style>
  <w:style w:type="paragraph" w:styleId="List3">
    <w:name w:val="List 3"/>
    <w:basedOn w:val="BodyText"/>
    <w:rsid w:val="00877294"/>
    <w:pPr>
      <w:tabs>
        <w:tab w:val="left" w:pos="1021"/>
      </w:tabs>
      <w:spacing w:before="60" w:after="60"/>
      <w:ind w:left="1020" w:hanging="340"/>
    </w:pPr>
  </w:style>
  <w:style w:type="paragraph" w:styleId="List4">
    <w:name w:val="List 4"/>
    <w:basedOn w:val="BodyText"/>
    <w:rsid w:val="00877294"/>
    <w:pPr>
      <w:tabs>
        <w:tab w:val="left" w:pos="1361"/>
      </w:tabs>
      <w:spacing w:before="60" w:after="60"/>
      <w:ind w:left="1361" w:hanging="340"/>
    </w:pPr>
  </w:style>
  <w:style w:type="paragraph" w:styleId="List5">
    <w:name w:val="List 5"/>
    <w:basedOn w:val="BodyText"/>
    <w:rsid w:val="00877294"/>
    <w:pPr>
      <w:tabs>
        <w:tab w:val="left" w:pos="1701"/>
      </w:tabs>
      <w:spacing w:before="60" w:after="60"/>
      <w:ind w:left="1701" w:hanging="340"/>
    </w:pPr>
  </w:style>
  <w:style w:type="paragraph" w:styleId="ListBullet3">
    <w:name w:val="List Bullet 3"/>
    <w:basedOn w:val="List3"/>
    <w:rsid w:val="00877294"/>
    <w:pPr>
      <w:numPr>
        <w:numId w:val="13"/>
      </w:numPr>
      <w:tabs>
        <w:tab w:val="clear" w:pos="1021"/>
      </w:tabs>
      <w:ind w:left="1037" w:hanging="357"/>
    </w:pPr>
  </w:style>
  <w:style w:type="paragraph" w:styleId="ListBullet4">
    <w:name w:val="List Bullet 4"/>
    <w:basedOn w:val="List4"/>
    <w:rsid w:val="00877294"/>
    <w:pPr>
      <w:numPr>
        <w:numId w:val="2"/>
      </w:numPr>
      <w:tabs>
        <w:tab w:val="clear" w:pos="1361"/>
      </w:tabs>
    </w:pPr>
  </w:style>
  <w:style w:type="paragraph" w:styleId="ListBullet5">
    <w:name w:val="List Bullet 5"/>
    <w:basedOn w:val="List5"/>
    <w:rsid w:val="00877294"/>
    <w:pPr>
      <w:numPr>
        <w:numId w:val="3"/>
      </w:numPr>
    </w:pPr>
  </w:style>
  <w:style w:type="paragraph" w:styleId="ListContinue2">
    <w:name w:val="List Continue 2"/>
    <w:basedOn w:val="List2"/>
    <w:rsid w:val="00877294"/>
    <w:pPr>
      <w:ind w:firstLine="0"/>
    </w:pPr>
  </w:style>
  <w:style w:type="paragraph" w:styleId="ListContinue3">
    <w:name w:val="List Continue 3"/>
    <w:basedOn w:val="List3"/>
    <w:rsid w:val="00877294"/>
    <w:pPr>
      <w:ind w:left="1021" w:firstLine="0"/>
    </w:pPr>
  </w:style>
  <w:style w:type="paragraph" w:styleId="ListContinue4">
    <w:name w:val="List Continue 4"/>
    <w:basedOn w:val="List4"/>
    <w:rsid w:val="00877294"/>
    <w:pPr>
      <w:ind w:firstLine="0"/>
    </w:pPr>
  </w:style>
  <w:style w:type="paragraph" w:styleId="ListContinue5">
    <w:name w:val="List Continue 5"/>
    <w:basedOn w:val="List5"/>
    <w:rsid w:val="00877294"/>
    <w:pPr>
      <w:ind w:firstLine="0"/>
    </w:pPr>
  </w:style>
  <w:style w:type="paragraph" w:styleId="ListNumber3">
    <w:name w:val="List Number 3"/>
    <w:basedOn w:val="List3"/>
    <w:rsid w:val="00877294"/>
    <w:pPr>
      <w:numPr>
        <w:numId w:val="4"/>
      </w:numPr>
    </w:pPr>
  </w:style>
  <w:style w:type="paragraph" w:styleId="ListNumber4">
    <w:name w:val="List Number 4"/>
    <w:basedOn w:val="List4"/>
    <w:rsid w:val="00877294"/>
    <w:pPr>
      <w:numPr>
        <w:numId w:val="5"/>
      </w:numPr>
    </w:pPr>
  </w:style>
  <w:style w:type="paragraph" w:styleId="ListNumber5">
    <w:name w:val="List Number 5"/>
    <w:basedOn w:val="List5"/>
    <w:rsid w:val="00877294"/>
    <w:pPr>
      <w:numPr>
        <w:numId w:val="6"/>
      </w:numPr>
    </w:pPr>
  </w:style>
  <w:style w:type="paragraph" w:styleId="BlockText">
    <w:name w:val="Block Text"/>
    <w:basedOn w:val="Normal"/>
    <w:rsid w:val="00877294"/>
    <w:pPr>
      <w:spacing w:after="120"/>
      <w:ind w:left="1440" w:right="1440"/>
    </w:pPr>
  </w:style>
  <w:style w:type="character" w:customStyle="1" w:styleId="Subscript">
    <w:name w:val="Subscript"/>
    <w:basedOn w:val="DefaultParagraphFont"/>
    <w:rsid w:val="00877294"/>
    <w:rPr>
      <w:sz w:val="16"/>
      <w:vertAlign w:val="subscript"/>
    </w:rPr>
  </w:style>
  <w:style w:type="character" w:customStyle="1" w:styleId="Superscript">
    <w:name w:val="Superscript"/>
    <w:basedOn w:val="DefaultParagraphFont"/>
    <w:rsid w:val="00877294"/>
    <w:rPr>
      <w:sz w:val="16"/>
      <w:vertAlign w:val="superscript"/>
    </w:rPr>
  </w:style>
  <w:style w:type="character" w:customStyle="1" w:styleId="Symbols">
    <w:name w:val="Symbols"/>
    <w:basedOn w:val="DefaultParagraphFont"/>
    <w:rsid w:val="00877294"/>
    <w:rPr>
      <w:rFonts w:ascii="Symbol" w:hAnsi="Symbol"/>
    </w:rPr>
  </w:style>
  <w:style w:type="character" w:customStyle="1" w:styleId="MenuOptions">
    <w:name w:val="Menu Options"/>
    <w:basedOn w:val="DefaultParagraphFont"/>
    <w:rsid w:val="00877294"/>
    <w:rPr>
      <w:rFonts w:ascii="Arial Narrow" w:hAnsi="Arial Narrow"/>
      <w:smallCaps/>
    </w:rPr>
  </w:style>
  <w:style w:type="character" w:customStyle="1" w:styleId="Buttons">
    <w:name w:val="Buttons"/>
    <w:basedOn w:val="DefaultParagraphFont"/>
    <w:rsid w:val="00877294"/>
    <w:rPr>
      <w:b/>
    </w:rPr>
  </w:style>
  <w:style w:type="character" w:customStyle="1" w:styleId="Underlined">
    <w:name w:val="Underlined"/>
    <w:basedOn w:val="DefaultParagraphFont"/>
    <w:rsid w:val="00877294"/>
    <w:rPr>
      <w:u w:val="single"/>
    </w:rPr>
  </w:style>
  <w:style w:type="paragraph" w:customStyle="1" w:styleId="TableBodyTextRight">
    <w:name w:val="Table Body Text Right"/>
    <w:basedOn w:val="TableBodyText"/>
    <w:rsid w:val="00877294"/>
    <w:pPr>
      <w:widowControl w:val="0"/>
      <w:autoSpaceDE w:val="0"/>
      <w:autoSpaceDN w:val="0"/>
      <w:adjustRightInd w:val="0"/>
      <w:jc w:val="right"/>
    </w:pPr>
    <w:rPr>
      <w:rFonts w:cs="Arial"/>
      <w:szCs w:val="18"/>
    </w:rPr>
  </w:style>
  <w:style w:type="paragraph" w:customStyle="1" w:styleId="CopyrightText">
    <w:name w:val="Copyright Text"/>
    <w:basedOn w:val="BodyText"/>
    <w:rsid w:val="00877294"/>
    <w:rPr>
      <w:sz w:val="18"/>
    </w:rPr>
  </w:style>
  <w:style w:type="paragraph" w:customStyle="1" w:styleId="BodySmallRight">
    <w:name w:val="Body Small Right"/>
    <w:basedOn w:val="BodyTextRight"/>
    <w:rsid w:val="00877294"/>
    <w:rPr>
      <w:sz w:val="18"/>
      <w:szCs w:val="18"/>
    </w:rPr>
  </w:style>
  <w:style w:type="paragraph" w:customStyle="1" w:styleId="MarginEdition">
    <w:name w:val="Margin Edition"/>
    <w:basedOn w:val="MarginNote"/>
    <w:rsid w:val="00877294"/>
    <w:pPr>
      <w:spacing w:before="0" w:after="0"/>
    </w:pPr>
    <w:rPr>
      <w:rFonts w:ascii="Times New Roman" w:hAnsi="Times New Roman"/>
      <w:color w:val="999999"/>
    </w:rPr>
  </w:style>
  <w:style w:type="paragraph" w:customStyle="1" w:styleId="Spacer">
    <w:name w:val="Spacer"/>
    <w:basedOn w:val="Normal"/>
    <w:rsid w:val="00877294"/>
    <w:rPr>
      <w:sz w:val="2"/>
      <w:szCs w:val="2"/>
    </w:rPr>
  </w:style>
  <w:style w:type="character" w:customStyle="1" w:styleId="Small">
    <w:name w:val="Small"/>
    <w:basedOn w:val="DefaultParagraphFont"/>
    <w:rsid w:val="00877294"/>
    <w:rPr>
      <w:sz w:val="16"/>
    </w:rPr>
  </w:style>
  <w:style w:type="paragraph" w:customStyle="1" w:styleId="WideTable">
    <w:name w:val="Wide Table"/>
    <w:basedOn w:val="Normal"/>
    <w:rsid w:val="00877294"/>
    <w:pPr>
      <w:ind w:left="-1418"/>
    </w:pPr>
    <w:rPr>
      <w:sz w:val="2"/>
      <w:szCs w:val="2"/>
    </w:rPr>
  </w:style>
  <w:style w:type="character" w:styleId="PageNumber">
    <w:name w:val="page number"/>
    <w:basedOn w:val="DefaultParagraphFont"/>
    <w:rsid w:val="00877294"/>
  </w:style>
  <w:style w:type="paragraph" w:styleId="Quote">
    <w:name w:val="Quote"/>
    <w:basedOn w:val="Heading1"/>
    <w:link w:val="QuoteChar"/>
    <w:qFormat/>
    <w:rsid w:val="00877294"/>
    <w:rPr>
      <w:b w:val="0"/>
      <w:sz w:val="72"/>
      <w:szCs w:val="72"/>
      <w:lang w:val="en-NZ"/>
    </w:rPr>
  </w:style>
  <w:style w:type="character" w:customStyle="1" w:styleId="QuoteChar">
    <w:name w:val="Quote Char"/>
    <w:basedOn w:val="DefaultParagraphFont"/>
    <w:link w:val="Quote"/>
    <w:rsid w:val="008772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294"/>
    <w:pPr>
      <w:pageBreakBefore/>
    </w:pPr>
  </w:style>
  <w:style w:type="paragraph" w:customStyle="1" w:styleId="Border">
    <w:name w:val="Border"/>
    <w:basedOn w:val="Normal"/>
    <w:qFormat/>
    <w:rsid w:val="008772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294"/>
    <w:rPr>
      <w:b/>
      <w:bCs/>
      <w:i/>
      <w:iCs/>
      <w:color w:val="auto"/>
    </w:rPr>
  </w:style>
  <w:style w:type="paragraph" w:styleId="IntenseQuote">
    <w:name w:val="Intense Quote"/>
    <w:basedOn w:val="Normal"/>
    <w:next w:val="Normal"/>
    <w:link w:val="IntenseQuoteChar"/>
    <w:uiPriority w:val="30"/>
    <w:qFormat/>
    <w:rsid w:val="008772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2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294"/>
    <w:rPr>
      <w:smallCaps/>
      <w:color w:val="auto"/>
      <w:u w:val="single"/>
    </w:rPr>
  </w:style>
  <w:style w:type="character" w:styleId="IntenseReference">
    <w:name w:val="Intense Reference"/>
    <w:basedOn w:val="DefaultParagraphFont"/>
    <w:uiPriority w:val="32"/>
    <w:qFormat/>
    <w:rsid w:val="00877294"/>
    <w:rPr>
      <w:b/>
      <w:bCs/>
      <w:smallCaps/>
      <w:color w:val="auto"/>
      <w:spacing w:val="5"/>
      <w:u w:val="single"/>
    </w:rPr>
  </w:style>
  <w:style w:type="paragraph" w:customStyle="1" w:styleId="2ColumnHeading">
    <w:name w:val="2Column Heading"/>
    <w:basedOn w:val="BodyText"/>
    <w:qFormat/>
    <w:rsid w:val="00877294"/>
    <w:pPr>
      <w:spacing w:after="60"/>
      <w:ind w:left="-2268"/>
    </w:pPr>
    <w:rPr>
      <w:b/>
    </w:rPr>
  </w:style>
  <w:style w:type="paragraph" w:customStyle="1" w:styleId="Heading1TOC">
    <w:name w:val="Heading1 TOC"/>
    <w:basedOn w:val="Normal"/>
    <w:qFormat/>
    <w:rsid w:val="00877294"/>
    <w:pPr>
      <w:spacing w:before="240" w:after="120"/>
    </w:pPr>
    <w:rPr>
      <w:rFonts w:ascii="Times New Roman" w:hAnsi="Times New Roman"/>
      <w:b/>
      <w:sz w:val="32"/>
    </w:rPr>
  </w:style>
  <w:style w:type="paragraph" w:customStyle="1" w:styleId="Heading2TOC">
    <w:name w:val="Heading2 TOC"/>
    <w:basedOn w:val="Normal"/>
    <w:qFormat/>
    <w:rsid w:val="00877294"/>
    <w:pPr>
      <w:spacing w:before="240" w:after="60"/>
    </w:pPr>
    <w:rPr>
      <w:rFonts w:ascii="Times New Roman" w:hAnsi="Times New Roman"/>
      <w:b/>
      <w:sz w:val="28"/>
    </w:rPr>
  </w:style>
  <w:style w:type="character" w:customStyle="1" w:styleId="Underline">
    <w:name w:val="Underline"/>
    <w:basedOn w:val="DefaultParagraphFont"/>
    <w:qFormat/>
    <w:rsid w:val="00877294"/>
    <w:rPr>
      <w:u w:val="single"/>
    </w:rPr>
  </w:style>
  <w:style w:type="character" w:customStyle="1" w:styleId="BoldandItalics">
    <w:name w:val="Bold and Italics"/>
    <w:qFormat/>
    <w:rsid w:val="00877294"/>
    <w:rPr>
      <w:b/>
      <w:i/>
      <w:u w:val="none"/>
    </w:rPr>
  </w:style>
  <w:style w:type="paragraph" w:styleId="BalloonText">
    <w:name w:val="Balloon Text"/>
    <w:basedOn w:val="Normal"/>
    <w:link w:val="BalloonTextChar"/>
    <w:rsid w:val="00877294"/>
    <w:rPr>
      <w:rFonts w:ascii="Tahoma" w:hAnsi="Tahoma" w:cs="Tahoma"/>
      <w:sz w:val="16"/>
      <w:szCs w:val="16"/>
    </w:rPr>
  </w:style>
  <w:style w:type="character" w:customStyle="1" w:styleId="BalloonTextChar">
    <w:name w:val="Balloon Text Char"/>
    <w:basedOn w:val="DefaultParagraphFont"/>
    <w:link w:val="BalloonText"/>
    <w:rsid w:val="008772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2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2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294"/>
    <w:rPr>
      <w:b/>
      <w:color w:val="660033"/>
      <w:spacing w:val="0"/>
    </w:rPr>
  </w:style>
  <w:style w:type="paragraph" w:customStyle="1" w:styleId="Nameditemlist">
    <w:name w:val="Named item list"/>
    <w:basedOn w:val="BodyText"/>
    <w:qFormat/>
    <w:rsid w:val="00877294"/>
    <w:pPr>
      <w:tabs>
        <w:tab w:val="left" w:pos="2835"/>
      </w:tabs>
      <w:ind w:left="2835" w:hanging="2835"/>
    </w:pPr>
  </w:style>
  <w:style w:type="paragraph" w:customStyle="1" w:styleId="BodyTextnopadding">
    <w:name w:val="Body Text no padding"/>
    <w:basedOn w:val="BodyText"/>
    <w:qFormat/>
    <w:rsid w:val="00877294"/>
    <w:pPr>
      <w:spacing w:before="0" w:after="0"/>
    </w:pPr>
  </w:style>
  <w:style w:type="paragraph" w:customStyle="1" w:styleId="BodyTextBold">
    <w:name w:val="Body Text Bold"/>
    <w:basedOn w:val="BodyText"/>
    <w:qFormat/>
    <w:rsid w:val="00877294"/>
    <w:rPr>
      <w:b/>
    </w:rPr>
  </w:style>
  <w:style w:type="character" w:styleId="Hyperlink">
    <w:name w:val="Hyperlink"/>
    <w:basedOn w:val="DefaultParagraphFont"/>
    <w:uiPriority w:val="99"/>
    <w:unhideWhenUsed/>
    <w:rsid w:val="00E432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5421</Characters>
  <Application>Microsoft Office Word</Application>
  <DocSecurity>0</DocSecurity>
  <Lines>200</Lines>
  <Paragraphs>127</Paragraphs>
  <ScaleCrop>false</ScaleCrop>
  <Company>Author-it Software Corporation Ltd.</Company>
  <LinksUpToDate>false</LinksUpToDate>
  <CharactersWithSpaces>6133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FNSISV301 Evaluate risk for renewal business</dc:title>
  <dc:subject>Approved</dc:subject>
  <dc:creator>Future Skills Organisation</dc:creator>
  <cp:keywords>Release: 1</cp:keywords>
  <dc:description>Review Date: 12 April 2008</dc:description>
  <cp:lastModifiedBy>HSD_TPCMSd.prod</cp:lastModifiedBy>
  <cp:revision>3</cp:revision>
  <dcterms:created xsi:type="dcterms:W3CDTF">2025-03-01T14:05:00Z</dcterms:created>
  <dcterms:modified xsi:type="dcterms:W3CDTF">2025-03-01T14:05:00Z</dcterms:modified>
</cp:coreProperties>
</file>