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3AA" w:rsidP="007153AA">
      <w:pPr>
        <w:pStyle w:val="Title"/>
      </w:pPr>
      <w:r>
        <w:fldChar w:fldCharType="begin"/>
      </w:r>
      <w:r>
        <w:instrText xml:space="preserve"> TITLE   \* MERGEFORMAT </w:instrText>
      </w:r>
      <w:r>
        <w:fldChar w:fldCharType="separate"/>
      </w:r>
      <w:r>
        <w:t>FNSINC801 Lead compliance with financial services legislation and industry codes of practice</w:t>
      </w:r>
      <w:r>
        <w:fldChar w:fldCharType="end"/>
      </w:r>
    </w:p>
    <w:p w:rsidR="007153AA" w:rsidP="007153AA">
      <w:pPr>
        <w:pStyle w:val="Version"/>
        <w:sectPr w:rsidSect="00B734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3478" w:rsidP="00B73478">
      <w:pPr>
        <w:pStyle w:val="SuperHeading"/>
      </w:pPr>
      <w:r w:rsidRPr="00B73478">
        <w:t>FNSINC801 Lead compliance with financial services legislation and industry codes of practice</w:t>
      </w:r>
    </w:p>
    <w:p w:rsidR="00000000" w:rsidRPr="00B73478" w:rsidP="00B73478">
      <w:pPr>
        <w:pStyle w:val="Heading1"/>
      </w:pPr>
      <w:bookmarkStart w:id="1" w:name="O_748472"/>
      <w:bookmarkEnd w:id="1"/>
      <w:r w:rsidRPr="00B73478">
        <w:t>Modification History</w:t>
      </w:r>
    </w:p>
    <w:tbl>
      <w:tblPr>
        <w:tblW w:w="0" w:type="auto"/>
        <w:tblLayout w:type="fixed"/>
        <w:tblCellMar>
          <w:left w:w="62" w:type="dxa"/>
          <w:right w:w="62" w:type="dxa"/>
        </w:tblCellMar>
        <w:tblLook w:val="0000"/>
      </w:tblPr>
      <w:tblGrid>
        <w:gridCol w:w="3091"/>
        <w:gridCol w:w="5873"/>
      </w:tblGrid>
      <w:tr w:rsidTr="00B734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SpecialBold"/>
              </w:rPr>
              <w:t>Comments</w:t>
            </w:r>
          </w:p>
        </w:tc>
      </w:tr>
      <w:tr w:rsidTr="00B7347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This version first released with FNS Financial Services Training Package Version 2.0.</w:t>
            </w:r>
          </w:p>
        </w:tc>
      </w:tr>
    </w:tbl>
    <w:p w:rsidR="00000000" w:rsidRPr="00B73478" w:rsidP="00B73478">
      <w:pPr>
        <w:pStyle w:val="BodyText"/>
      </w:pPr>
    </w:p>
    <w:p w:rsidR="00000000" w:rsidRPr="00B73478" w:rsidP="00B73478">
      <w:pPr>
        <w:pStyle w:val="AllowPageBreak"/>
      </w:pPr>
    </w:p>
    <w:p w:rsidR="00000000" w:rsidRPr="00B73478" w:rsidP="00B73478">
      <w:pPr>
        <w:pStyle w:val="Heading1"/>
      </w:pPr>
      <w:bookmarkStart w:id="2" w:name="O_748473"/>
      <w:bookmarkEnd w:id="2"/>
      <w:r w:rsidRPr="00B73478">
        <w:t>Application</w:t>
      </w:r>
    </w:p>
    <w:p w:rsidR="00000000" w:rsidRPr="00B73478" w:rsidP="007153AA">
      <w:pPr>
        <w:pStyle w:val="BodyText"/>
      </w:pPr>
      <w:r w:rsidRPr="00B73478">
        <w:t>This unit describes the skills and knowledge required to manage organisational processes and compliance with finance industry regulations and industry codes of practice at an organisational level.</w:t>
      </w:r>
    </w:p>
    <w:p w:rsidR="00000000" w:rsidRPr="00B73478" w:rsidP="007153AA">
      <w:pPr>
        <w:pStyle w:val="BodyText"/>
      </w:pPr>
      <w:r w:rsidRPr="00B73478">
        <w:t>It applies to individuals who use spec</w:t>
      </w:r>
      <w:r w:rsidRPr="00B73478">
        <w:t>ialised knowledge and skills to evaluate complex information and compliance requirements and apply to relevant tasks. Individuals typically lead and review organisation wide activities, exercise significant autonomy, responsibility and accountability and c</w:t>
      </w:r>
      <w:r w:rsidRPr="00B73478">
        <w:t xml:space="preserve">ontribute to the strategic goals and operations of the organisation. They review, critically analyse, consolidate and synthesise knowledge to generate ideas and provide solutions to complex problems. </w:t>
      </w:r>
    </w:p>
    <w:p w:rsidR="00000000" w:rsidRPr="00B73478" w:rsidP="007153AA">
      <w:pPr>
        <w:pStyle w:val="BodyText"/>
      </w:pPr>
      <w:r w:rsidRPr="00B73478">
        <w:t>No licensing, legislative or certification requirement</w:t>
      </w:r>
      <w:r w:rsidRPr="00B73478">
        <w:t>s apply to this unit at the time of publication.</w:t>
      </w:r>
    </w:p>
    <w:p w:rsidR="00000000" w:rsidRPr="00B73478" w:rsidP="00B73478">
      <w:pPr>
        <w:pStyle w:val="Heading1"/>
      </w:pPr>
      <w:bookmarkStart w:id="3" w:name="O_748476"/>
      <w:bookmarkEnd w:id="3"/>
      <w:r w:rsidRPr="00B73478">
        <w:t>Unit Sector</w:t>
      </w:r>
    </w:p>
    <w:p w:rsidR="00000000" w:rsidRPr="00B73478" w:rsidP="007153AA">
      <w:pPr>
        <w:pStyle w:val="BodyText"/>
      </w:pPr>
      <w:r w:rsidRPr="00B73478">
        <w:t>Industry capability</w:t>
      </w:r>
    </w:p>
    <w:p w:rsidR="00000000" w:rsidRPr="00B73478" w:rsidP="00B73478">
      <w:pPr>
        <w:pStyle w:val="Heading1"/>
      </w:pPr>
      <w:bookmarkStart w:id="4" w:name="O_748477"/>
      <w:bookmarkEnd w:id="4"/>
      <w:r w:rsidRPr="00B73478">
        <w:t>Elements and Performance Criteria</w:t>
      </w:r>
    </w:p>
    <w:tbl>
      <w:tblPr>
        <w:tblW w:w="9606" w:type="dxa"/>
        <w:tblLayout w:type="fixed"/>
        <w:tblCellMar>
          <w:left w:w="62" w:type="dxa"/>
          <w:right w:w="62" w:type="dxa"/>
        </w:tblCellMar>
        <w:tblLook w:val="0000"/>
      </w:tblPr>
      <w:tblGrid>
        <w:gridCol w:w="2731"/>
        <w:gridCol w:w="6875"/>
      </w:tblGrid>
      <w:tr w:rsidTr="00B73478">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SpecialBold"/>
              </w:rPr>
              <w:t>PERFORMANCE CRITERIA</w:t>
            </w:r>
          </w:p>
        </w:tc>
      </w:tr>
      <w:tr w:rsidTr="00B73478">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Emphasis"/>
              </w:rPr>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Emphasis"/>
              </w:rPr>
              <w:t>Performance criteria describe the performance needed to demonstrate achievement of the element.</w:t>
            </w:r>
          </w:p>
        </w:tc>
      </w:tr>
      <w:tr w:rsidTr="00B73478">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1. Evaluate organisational requirements of regulatory obligations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1.1 Research and access source documents for regulations relevant to provision of financial p</w:t>
            </w:r>
            <w:r w:rsidRPr="00B73478">
              <w:t xml:space="preserve">roducts and services </w:t>
            </w:r>
          </w:p>
          <w:p w:rsidR="00000000" w:rsidRPr="00B73478" w:rsidP="00B73478">
            <w:pPr>
              <w:pStyle w:val="BodyText"/>
            </w:pPr>
            <w:r w:rsidRPr="00B73478">
              <w:t xml:space="preserve">1.2 Evaluate procedural requirements of source documents and their </w:t>
            </w:r>
            <w:r w:rsidRPr="00B73478">
              <w:t xml:space="preserve">impact on organisational requirements and work practices </w:t>
            </w:r>
          </w:p>
          <w:p w:rsidR="00000000" w:rsidRPr="00B73478" w:rsidP="00B73478">
            <w:pPr>
              <w:pStyle w:val="BodyText"/>
            </w:pPr>
            <w:r w:rsidRPr="00B73478">
              <w:t>1.3 Implement procedural requirements in line with organisational policy</w:t>
            </w:r>
          </w:p>
          <w:p w:rsidR="00000000" w:rsidRPr="00B73478" w:rsidP="00B73478">
            <w:pPr>
              <w:pStyle w:val="BodyText"/>
            </w:pPr>
            <w:r w:rsidRPr="00B73478">
              <w:t>1.4 Establish role authorities and r</w:t>
            </w:r>
            <w:r w:rsidRPr="00B73478">
              <w:t xml:space="preserve">estrictions in position profiles and organisational procedures </w:t>
            </w:r>
          </w:p>
          <w:p w:rsidR="00000000" w:rsidP="00B73478">
            <w:pPr>
              <w:pStyle w:val="BodyText"/>
              <w:rPr>
                <w:lang w:val="en-NZ"/>
              </w:rPr>
            </w:pPr>
            <w:r w:rsidRPr="00B73478">
              <w:t>1.5 Design and implement internal monitoring or audit program according to organisational requirements</w:t>
            </w:r>
          </w:p>
        </w:tc>
      </w:tr>
      <w:tr w:rsidTr="00B73478">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 xml:space="preserve">2. Analyse changes to regulations and procedural implications </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 xml:space="preserve">2.1 Design and establish systems  to ensure currency of regulatory information and requirements  </w:t>
            </w:r>
          </w:p>
          <w:p w:rsidR="00000000" w:rsidRPr="00B73478" w:rsidP="00B73478">
            <w:pPr>
              <w:pStyle w:val="BodyText"/>
            </w:pPr>
            <w:r w:rsidRPr="00B73478">
              <w:t>2.2 Establish and lead processes to communicate changes to regulations and policies in a timely manner in accordance with organisational policy</w:t>
            </w:r>
          </w:p>
          <w:p w:rsidR="00000000" w:rsidRPr="00B73478" w:rsidP="00B73478">
            <w:pPr>
              <w:pStyle w:val="BodyText"/>
            </w:pPr>
            <w:r w:rsidRPr="00B73478">
              <w:t>2.3 Review ope</w:t>
            </w:r>
            <w:r w:rsidRPr="00B73478">
              <w:t xml:space="preserve">rational procedures to accurately reflect changes to regulations </w:t>
            </w:r>
          </w:p>
          <w:p w:rsidR="00000000" w:rsidP="00B73478">
            <w:pPr>
              <w:pStyle w:val="BodyText"/>
              <w:rPr>
                <w:lang w:val="en-NZ"/>
              </w:rPr>
            </w:pPr>
            <w:r w:rsidRPr="00B73478">
              <w:t>2.4 Evaluate and communicate implications of change for products and services in accordance with client, regulatory and organisational requirements</w:t>
            </w:r>
          </w:p>
        </w:tc>
      </w:tr>
      <w:tr w:rsidTr="00B73478">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3. Manage compliance with relevant indust</w:t>
            </w:r>
            <w:r w:rsidRPr="00B73478">
              <w:t>ry or professional codes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 xml:space="preserve">3.1 Evaluate implications of industry codes of practice relevant to organisational operations </w:t>
            </w:r>
          </w:p>
          <w:p w:rsidR="00000000" w:rsidP="00B73478">
            <w:pPr>
              <w:pStyle w:val="BodyText"/>
              <w:rPr>
                <w:lang w:val="en-NZ"/>
              </w:rPr>
            </w:pPr>
            <w:r w:rsidRPr="00B73478">
              <w:t xml:space="preserve">3.2 Oversee the execution of changes to organisational policies, procedures and practices to align with industry codes of practice </w:t>
            </w:r>
          </w:p>
        </w:tc>
      </w:tr>
      <w:tr w:rsidTr="00B73478">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 xml:space="preserve">4. </w:t>
            </w:r>
            <w:r w:rsidRPr="00B73478">
              <w:t>Review processes for maintaining statutory records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 xml:space="preserve">4.1 Establish a system to maintain relevant records and documentary requirements </w:t>
            </w:r>
          </w:p>
          <w:p w:rsidR="00000000" w:rsidRPr="00B73478" w:rsidP="00B73478">
            <w:pPr>
              <w:pStyle w:val="BodyText"/>
            </w:pPr>
            <w:r w:rsidRPr="00B73478">
              <w:t>4.2 Oversee maintenance of evidence of current authorisation, training and relevant licences in accordance with organisatio</w:t>
            </w:r>
            <w:r w:rsidRPr="00B73478">
              <w:t>nal, legal and regulatory requirements</w:t>
            </w:r>
          </w:p>
        </w:tc>
      </w:tr>
    </w:tbl>
    <w:p w:rsidR="00000000" w:rsidRPr="00B73478" w:rsidP="00B73478">
      <w:pPr>
        <w:pStyle w:val="BodyText"/>
      </w:pPr>
    </w:p>
    <w:p w:rsidR="00000000" w:rsidRPr="00B73478" w:rsidP="00B73478">
      <w:pPr>
        <w:pStyle w:val="AllowPageBreak"/>
      </w:pPr>
    </w:p>
    <w:p w:rsidR="00000000" w:rsidRPr="00B73478" w:rsidP="00B73478">
      <w:pPr>
        <w:pStyle w:val="Heading1"/>
      </w:pPr>
      <w:bookmarkStart w:id="5" w:name="O_748478"/>
      <w:bookmarkEnd w:id="5"/>
      <w:r w:rsidRPr="00B73478">
        <w:t>Foundation Skills</w:t>
      </w:r>
    </w:p>
    <w:p w:rsidR="00000000" w:rsidRPr="007153AA" w:rsidP="007153AA">
      <w:pPr>
        <w:pStyle w:val="BodyText"/>
        <w:rPr>
          <w:i/>
        </w:rPr>
      </w:pPr>
      <w:r w:rsidRPr="007153A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Performance</w:t>
            </w:r>
          </w:p>
          <w:p w:rsidR="00000000" w:rsidRPr="00B73478" w:rsidP="00B73478">
            <w:pPr>
              <w:pStyle w:val="BodyText"/>
            </w:pPr>
            <w:r w:rsidRPr="00B73478">
              <w:rPr>
                <w:rStyle w:val="SpecialBold"/>
              </w:rPr>
              <w:t>Cr</w:t>
            </w:r>
            <w:r w:rsidRPr="00B73478">
              <w:rPr>
                <w:rStyle w:val="SpecialBold"/>
              </w:rPr>
              <w:t>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SpecialBold"/>
              </w:rPr>
              <w:t>Description</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1.1, 1.2, 2.3, 2.4, 3.1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ListBullet"/>
              <w:rPr>
                <w:lang w:val="en-NZ"/>
              </w:rPr>
            </w:pPr>
            <w:r w:rsidRPr="00B73478">
              <w:t xml:space="preserve">Researches and critically analyses complex information from a range of sources and consolidates </w:t>
            </w:r>
            <w:r w:rsidRPr="00B73478">
              <w:t>information to determine requirements</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ListBullet"/>
            </w:pPr>
            <w:r w:rsidRPr="00B73478">
              <w:t>Uses a range of formats and structures to report and present information logically for different audiences</w:t>
            </w:r>
          </w:p>
          <w:p w:rsidR="00000000" w:rsidP="00B73478">
            <w:pPr>
              <w:pStyle w:val="ListBullet"/>
              <w:rPr>
                <w:lang w:val="en-NZ"/>
              </w:rPr>
            </w:pPr>
            <w:r w:rsidRPr="00B73478">
              <w:t>Develops material for a specific audience using clear and detailed language to convey accurate information and recommendations</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2.</w:t>
            </w:r>
            <w:r w:rsidRPr="00B73478">
              <w:t>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ListBullet"/>
              <w:rPr>
                <w:lang w:val="en-NZ"/>
              </w:rPr>
            </w:pPr>
            <w:r w:rsidRPr="00B73478">
              <w:t xml:space="preserve">Participates effectively in verbal exchanges and clearly explains and presents complex information using language, tone and pace appropriate to audience </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1.3-1.5, 2.3, 2.4,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ListBullet"/>
            </w:pPr>
            <w:r w:rsidRPr="00B73478">
              <w:t>Takes full responsibility for analysing policies, procedures and legislative requirements and identifying organisational implications of new legislation or regulation</w:t>
            </w:r>
          </w:p>
          <w:p w:rsidR="00000000" w:rsidP="00B73478">
            <w:pPr>
              <w:pStyle w:val="ListBullet"/>
              <w:rPr>
                <w:lang w:val="en-NZ"/>
              </w:rPr>
            </w:pPr>
            <w:r w:rsidRPr="00B73478">
              <w:t>Actively maintains industry knowledge required to carry out work role</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Interact with othe</w:t>
            </w:r>
            <w:r w:rsidRPr="00B73478">
              <w:t>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2.2, 2.4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ListBullet"/>
            </w:pPr>
            <w:r w:rsidRPr="00B73478">
              <w:t>Communicates changes to legislation, codes of practice and organisational requirements to relevant persons</w:t>
            </w:r>
          </w:p>
          <w:p w:rsidR="00000000" w:rsidP="00B73478">
            <w:pPr>
              <w:pStyle w:val="ListBullet"/>
              <w:rPr>
                <w:lang w:val="en-NZ"/>
              </w:rPr>
            </w:pPr>
            <w:r w:rsidRPr="00B73478">
              <w:t xml:space="preserve">Uses a variety of relevant communication tools and strategies to develop effective working relationships  </w:t>
            </w:r>
          </w:p>
        </w:tc>
      </w:tr>
      <w:tr w:rsidTr="00B7347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1.3-1.5, 2</w:t>
            </w:r>
            <w:r w:rsidRPr="00B73478">
              <w:t>.1-2.3, 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ListBullet"/>
            </w:pPr>
            <w:r w:rsidRPr="00B73478">
              <w:t>Accepts responsibility for planning and sequencing complex tasks and workload</w:t>
            </w:r>
          </w:p>
          <w:p w:rsidR="00000000" w:rsidRPr="00B73478" w:rsidP="00B73478">
            <w:pPr>
              <w:pStyle w:val="ListBullet"/>
            </w:pPr>
            <w:r w:rsidRPr="00B73478">
              <w:t>Systematically gathers and analyses relevant information, reviews information and evaluates options in order to inform decisions abo</w:t>
            </w:r>
            <w:r w:rsidRPr="00B73478">
              <w:t>ut compliance requirements</w:t>
            </w:r>
          </w:p>
          <w:p w:rsidR="00000000" w:rsidRPr="00B73478" w:rsidP="00B73478">
            <w:pPr>
              <w:pStyle w:val="ListBullet"/>
            </w:pPr>
            <w:r w:rsidRPr="00B73478">
              <w:t>Uses the main features and functions of digital tools to complete work and communicate information</w:t>
            </w:r>
          </w:p>
        </w:tc>
      </w:tr>
    </w:tbl>
    <w:p w:rsidR="00000000" w:rsidRPr="00B73478" w:rsidP="00B73478">
      <w:pPr>
        <w:pStyle w:val="BodyText"/>
      </w:pPr>
    </w:p>
    <w:p w:rsidR="00000000" w:rsidRPr="00B73478" w:rsidP="00B73478">
      <w:pPr>
        <w:pStyle w:val="AllowPageBreak"/>
      </w:pPr>
    </w:p>
    <w:p w:rsidR="00000000" w:rsidRPr="00B73478" w:rsidP="00B73478">
      <w:pPr>
        <w:pStyle w:val="Heading1"/>
      </w:pPr>
      <w:bookmarkStart w:id="6" w:name="O_748480"/>
      <w:bookmarkEnd w:id="6"/>
      <w:r w:rsidRPr="00B73478">
        <w:t>Unit Mapping Information</w:t>
      </w:r>
    </w:p>
    <w:tbl>
      <w:tblPr>
        <w:tblW w:w="0" w:type="auto"/>
        <w:tblLayout w:type="fixed"/>
        <w:tblCellMar>
          <w:left w:w="62" w:type="dxa"/>
          <w:right w:w="62" w:type="dxa"/>
        </w:tblCellMar>
        <w:tblLook w:val="0000"/>
      </w:tblPr>
      <w:tblGrid>
        <w:gridCol w:w="2220"/>
        <w:gridCol w:w="2295"/>
        <w:gridCol w:w="2295"/>
        <w:gridCol w:w="2310"/>
      </w:tblGrid>
      <w:tr w:rsidTr="00B7347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 xml:space="preserve">Code and title </w:t>
            </w:r>
          </w:p>
          <w:p w:rsidR="00000000" w:rsidRPr="00B73478" w:rsidP="00B73478">
            <w:pPr>
              <w:pStyle w:val="BodyText"/>
            </w:pPr>
            <w:r w:rsidRPr="00B7347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Code and title</w:t>
            </w:r>
          </w:p>
          <w:p w:rsidR="00000000" w:rsidRPr="00B73478" w:rsidP="00B73478">
            <w:pPr>
              <w:pStyle w:val="BodyText"/>
            </w:pPr>
            <w:r w:rsidRPr="00B7347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SpecialBold"/>
              </w:rPr>
              <w:t>Equivalence s</w:t>
            </w:r>
            <w:r w:rsidRPr="00B73478">
              <w:rPr>
                <w:rStyle w:val="SpecialBold"/>
              </w:rPr>
              <w:t>tatus</w:t>
            </w:r>
          </w:p>
        </w:tc>
      </w:tr>
      <w:tr w:rsidTr="00B7347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FNSINC801 Lead compliance with financial services legislation and industry codes of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New unit</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No equivalent unit</w:t>
            </w:r>
          </w:p>
        </w:tc>
      </w:tr>
    </w:tbl>
    <w:p w:rsidR="00000000" w:rsidRPr="00B73478" w:rsidP="00B73478">
      <w:pPr>
        <w:pStyle w:val="BodyText"/>
      </w:pPr>
    </w:p>
    <w:p w:rsidR="00000000" w:rsidRPr="00B73478" w:rsidP="00B73478">
      <w:pPr>
        <w:pStyle w:val="AllowPageBreak"/>
      </w:pPr>
    </w:p>
    <w:p w:rsidR="00000000" w:rsidRPr="00B73478" w:rsidP="00B73478">
      <w:pPr>
        <w:pStyle w:val="Heading1"/>
      </w:pPr>
      <w:bookmarkStart w:id="7" w:name="O_748487"/>
      <w:bookmarkEnd w:id="7"/>
      <w:r w:rsidRPr="00B73478">
        <w:t>Links</w:t>
      </w:r>
    </w:p>
    <w:p w:rsidR="00000000" w:rsidRPr="00B73478" w:rsidP="007153AA">
      <w:pPr>
        <w:pStyle w:val="BodyText"/>
      </w:pPr>
      <w:r w:rsidRPr="00B7347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31983">
        <w:rPr>
          <w:rStyle w:val="Hyperlink"/>
        </w:rPr>
        <w:t>https://vetnet.gov.au/Pages/TrainingDocs.aspx?q=c7200cc8-0566-4f04-b76f-e89fd6f102fe</w:t>
      </w:r>
      <w:r>
        <w:fldChar w:fldCharType="end"/>
      </w:r>
    </w:p>
    <w:p w:rsidR="00000000" w:rsidRPr="00B73478" w:rsidP="007153AA">
      <w:pPr>
        <w:pStyle w:val="BodyText"/>
        <w:sectPr w:rsidSect="00B73478">
          <w:headerReference w:type="default" r:id="rId10"/>
          <w:footerReference w:type="default" r:id="rId11"/>
          <w:pgSz w:w="11908" w:h="16833"/>
          <w:pgMar w:top="1702" w:right="1418" w:bottom="1702" w:left="1418" w:header="992" w:footer="992" w:gutter="0"/>
          <w:cols w:space="720"/>
          <w:noEndnote/>
          <w:docGrid w:linePitch="299"/>
        </w:sectPr>
      </w:pPr>
    </w:p>
    <w:p w:rsidR="00000000" w:rsidRPr="00B73478" w:rsidP="00B73478">
      <w:pPr>
        <w:pStyle w:val="SuperHeading"/>
      </w:pPr>
      <w:r w:rsidRPr="00B73478">
        <w:t xml:space="preserve">Assessment </w:t>
      </w:r>
      <w:r w:rsidRPr="00B73478">
        <w:t>Requirements for FNSINC801 Lead compliance with financial services legislation and industry codes of practice</w:t>
      </w:r>
    </w:p>
    <w:p w:rsidR="00000000" w:rsidRPr="00B73478" w:rsidP="00B73478">
      <w:pPr>
        <w:pStyle w:val="Heading1"/>
      </w:pPr>
      <w:bookmarkStart w:id="8" w:name="O_748482"/>
      <w:bookmarkEnd w:id="8"/>
      <w:r w:rsidRPr="00B73478">
        <w:t>Modification History</w:t>
      </w:r>
    </w:p>
    <w:tbl>
      <w:tblPr>
        <w:tblW w:w="0" w:type="auto"/>
        <w:tblLayout w:type="fixed"/>
        <w:tblCellMar>
          <w:left w:w="62" w:type="dxa"/>
          <w:right w:w="62" w:type="dxa"/>
        </w:tblCellMar>
        <w:tblLook w:val="0000"/>
      </w:tblPr>
      <w:tblGrid>
        <w:gridCol w:w="2627"/>
        <w:gridCol w:w="6337"/>
      </w:tblGrid>
      <w:tr w:rsidTr="00B7347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rPr>
                <w:rStyle w:val="SpecialBold"/>
              </w:rPr>
              <w:t>Comments</w:t>
            </w:r>
          </w:p>
        </w:tc>
      </w:tr>
      <w:tr w:rsidTr="00B7347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3478">
            <w:pPr>
              <w:pStyle w:val="BodyText"/>
              <w:rPr>
                <w:lang w:val="en-NZ"/>
              </w:rPr>
            </w:pPr>
            <w:r w:rsidRPr="00B7347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3478" w:rsidP="00B73478">
            <w:pPr>
              <w:pStyle w:val="BodyText"/>
            </w:pPr>
            <w:r w:rsidRPr="00B73478">
              <w:t>This version first released with FNS Financial Services Training Package Version 2.0.</w:t>
            </w:r>
          </w:p>
        </w:tc>
      </w:tr>
    </w:tbl>
    <w:p w:rsidR="00000000" w:rsidRPr="00B73478" w:rsidP="00B73478">
      <w:pPr>
        <w:pStyle w:val="BodyText"/>
      </w:pPr>
    </w:p>
    <w:p w:rsidR="00000000" w:rsidRPr="00B73478" w:rsidP="00B73478">
      <w:pPr>
        <w:pStyle w:val="AllowPageBreak"/>
      </w:pPr>
    </w:p>
    <w:p w:rsidR="00000000" w:rsidRPr="00B73478" w:rsidP="00B73478">
      <w:pPr>
        <w:pStyle w:val="Heading1"/>
      </w:pPr>
      <w:bookmarkStart w:id="9" w:name="O_748483"/>
      <w:bookmarkEnd w:id="9"/>
      <w:r w:rsidRPr="00B73478">
        <w:t>Performance Evidence</w:t>
      </w:r>
    </w:p>
    <w:p w:rsidR="00000000" w:rsidRPr="00B73478" w:rsidP="007153AA">
      <w:pPr>
        <w:pStyle w:val="BodyText"/>
      </w:pPr>
      <w:r w:rsidRPr="00B73478">
        <w:t>Evidence of the ability to:</w:t>
      </w:r>
    </w:p>
    <w:p w:rsidR="00000000" w:rsidRPr="00B73478" w:rsidP="00B73478">
      <w:pPr>
        <w:pStyle w:val="ListBullet"/>
      </w:pPr>
      <w:r w:rsidRPr="00B73478">
        <w:t xml:space="preserve">research and evaluate relevant industry codes of practice and relevant regulations </w:t>
      </w:r>
    </w:p>
    <w:p w:rsidR="00000000" w:rsidRPr="00B73478" w:rsidP="00B73478">
      <w:pPr>
        <w:pStyle w:val="ListBullet"/>
      </w:pPr>
      <w:r w:rsidRPr="00B73478">
        <w:t>establish system to maintain statutory records and requirements</w:t>
      </w:r>
    </w:p>
    <w:p w:rsidR="00000000" w:rsidRPr="00B73478" w:rsidP="00B73478">
      <w:pPr>
        <w:pStyle w:val="ListBullet"/>
      </w:pPr>
      <w:r w:rsidRPr="00B73478">
        <w:t>establish mechanisms to communicate changes and implications of regulations and industry requirements to clients and colleagues.</w:t>
      </w:r>
    </w:p>
    <w:p w:rsidR="00000000" w:rsidRPr="00B73478" w:rsidP="00B73478">
      <w:pPr>
        <w:pStyle w:val="BodyText"/>
      </w:pPr>
    </w:p>
    <w:p w:rsidR="00000000" w:rsidRPr="00B73478" w:rsidP="007153AA">
      <w:pPr>
        <w:pStyle w:val="BodyText"/>
      </w:pPr>
      <w:r w:rsidRPr="00B73478">
        <w:t>Note: If a specific volume or frequency is not stated, then ev</w:t>
      </w:r>
      <w:r w:rsidRPr="00B73478">
        <w:t>idence must be provided at least once.</w:t>
      </w:r>
    </w:p>
    <w:p w:rsidR="00000000" w:rsidRPr="00B73478" w:rsidP="00B73478">
      <w:pPr>
        <w:pStyle w:val="Heading1"/>
      </w:pPr>
      <w:bookmarkStart w:id="10" w:name="O_748484"/>
      <w:bookmarkEnd w:id="10"/>
      <w:r w:rsidRPr="00B73478">
        <w:t>Knowledge Evidence</w:t>
      </w:r>
    </w:p>
    <w:p w:rsidR="00000000" w:rsidRPr="00B73478" w:rsidP="007153AA">
      <w:pPr>
        <w:pStyle w:val="BodyText"/>
      </w:pPr>
      <w:r w:rsidRPr="00B73478">
        <w:t>To complete the unit requirements safely and effectively, the individual must:</w:t>
      </w:r>
    </w:p>
    <w:p w:rsidR="00000000" w:rsidRPr="00B73478" w:rsidP="00B73478">
      <w:pPr>
        <w:pStyle w:val="ListBullet"/>
      </w:pPr>
      <w:r w:rsidRPr="00B73478">
        <w:t>explain outcomes of analysis of compliance issues relating to:</w:t>
      </w:r>
    </w:p>
    <w:p w:rsidR="00000000" w:rsidRPr="00B73478" w:rsidP="00B73478">
      <w:pPr>
        <w:pStyle w:val="ListBullet2"/>
      </w:pPr>
      <w:r w:rsidRPr="00B73478">
        <w:t>disclosure of capacity criteria</w:t>
      </w:r>
    </w:p>
    <w:p w:rsidR="00000000" w:rsidRPr="00B73478" w:rsidP="00B73478">
      <w:pPr>
        <w:pStyle w:val="ListBullet2"/>
      </w:pPr>
      <w:r w:rsidRPr="00B73478">
        <w:t>contr</w:t>
      </w:r>
      <w:r w:rsidRPr="00B73478">
        <w:t>act law principles</w:t>
      </w:r>
    </w:p>
    <w:p w:rsidR="00000000" w:rsidRPr="00B73478" w:rsidP="00B73478">
      <w:pPr>
        <w:pStyle w:val="ListBullet2"/>
      </w:pPr>
      <w:r w:rsidRPr="00B73478">
        <w:t>duty of care principles</w:t>
      </w:r>
    </w:p>
    <w:p w:rsidR="00000000" w:rsidRPr="00B73478" w:rsidP="00B73478">
      <w:pPr>
        <w:pStyle w:val="ListBullet2"/>
      </w:pPr>
      <w:r w:rsidRPr="00B73478">
        <w:t>fiduciary duties</w:t>
      </w:r>
    </w:p>
    <w:p w:rsidR="00000000" w:rsidRPr="00B73478" w:rsidP="00B73478">
      <w:pPr>
        <w:pStyle w:val="ListBullet2"/>
      </w:pPr>
      <w:r w:rsidRPr="00B73478">
        <w:t>general obligations of a financial services officer</w:t>
      </w:r>
    </w:p>
    <w:p w:rsidR="00000000" w:rsidRPr="00B73478" w:rsidP="00B73478">
      <w:pPr>
        <w:pStyle w:val="ListBullet2"/>
      </w:pPr>
      <w:r w:rsidRPr="00B73478">
        <w:t>laws of principal and agents</w:t>
      </w:r>
    </w:p>
    <w:p w:rsidR="00000000" w:rsidRPr="00B73478" w:rsidP="00B73478">
      <w:pPr>
        <w:pStyle w:val="ListBullet"/>
      </w:pPr>
      <w:r w:rsidRPr="00B73478">
        <w:t>discuss key features of:</w:t>
      </w:r>
    </w:p>
    <w:p w:rsidR="00000000" w:rsidRPr="00B73478" w:rsidP="00B73478">
      <w:pPr>
        <w:pStyle w:val="ListBullet2"/>
      </w:pPr>
      <w:r w:rsidRPr="00B73478">
        <w:t>organisational financial products and services</w:t>
      </w:r>
    </w:p>
    <w:p w:rsidR="00000000" w:rsidRPr="00B73478" w:rsidP="00B73478">
      <w:pPr>
        <w:pStyle w:val="ListBullet2"/>
      </w:pPr>
      <w:r w:rsidRPr="00B73478">
        <w:t>contractual o</w:t>
      </w:r>
      <w:r w:rsidRPr="00B73478">
        <w:t>r partnership agreements or authorities</w:t>
      </w:r>
    </w:p>
    <w:p w:rsidR="00000000" w:rsidRPr="00B73478" w:rsidP="00B73478">
      <w:pPr>
        <w:pStyle w:val="ListBullet2"/>
      </w:pPr>
      <w:r w:rsidRPr="00B73478">
        <w:t>relevant industry codes of practice</w:t>
      </w:r>
    </w:p>
    <w:p w:rsidR="00000000" w:rsidRPr="00B73478" w:rsidP="00B73478">
      <w:pPr>
        <w:pStyle w:val="ListBullet2"/>
      </w:pPr>
      <w:r w:rsidRPr="00B73478">
        <w:t xml:space="preserve">relevant regulations pertaining to the financial services sector </w:t>
      </w:r>
    </w:p>
    <w:p w:rsidR="00000000" w:rsidRPr="00B73478" w:rsidP="00B73478">
      <w:pPr>
        <w:pStyle w:val="ListBullet"/>
      </w:pPr>
      <w:r w:rsidRPr="00B73478">
        <w:t>analyse and explain key requirements of the statutory records the organisation needs to maintain</w:t>
      </w:r>
    </w:p>
    <w:p w:rsidR="00000000" w:rsidRPr="00B73478" w:rsidP="00B73478">
      <w:pPr>
        <w:pStyle w:val="ListBullet"/>
      </w:pPr>
      <w:r w:rsidRPr="00B73478">
        <w:t>explain the inte</w:t>
      </w:r>
      <w:r w:rsidRPr="00B73478">
        <w:t>rnal monitoring or audit program process.</w:t>
      </w:r>
    </w:p>
    <w:p w:rsidR="00000000" w:rsidRPr="00B73478" w:rsidP="00B73478">
      <w:pPr>
        <w:pStyle w:val="AllowPageBreak"/>
      </w:pPr>
    </w:p>
    <w:p w:rsidR="00000000" w:rsidRPr="00B73478" w:rsidP="00B73478">
      <w:pPr>
        <w:pStyle w:val="Heading1"/>
      </w:pPr>
      <w:bookmarkStart w:id="11" w:name="O_748485"/>
      <w:bookmarkEnd w:id="11"/>
      <w:r w:rsidRPr="00B73478">
        <w:t>Assessment Conditions</w:t>
      </w:r>
    </w:p>
    <w:p w:rsidR="00000000" w:rsidRPr="00B73478" w:rsidP="007153AA">
      <w:pPr>
        <w:pStyle w:val="BodyText"/>
      </w:pPr>
      <w:r w:rsidRPr="00B73478">
        <w:t>Assessment must be conducted in a safe environment where evidence gathered demonstrates consistent performance of typical activities experienced in the anti-money laundering a</w:t>
      </w:r>
      <w:r w:rsidRPr="00B73478">
        <w:t>nd counter terrorism financing field and include access to:</w:t>
      </w:r>
    </w:p>
    <w:p w:rsidR="00000000" w:rsidRPr="00B73478" w:rsidP="00B73478">
      <w:pPr>
        <w:pStyle w:val="ListBullet"/>
      </w:pPr>
      <w:r w:rsidRPr="00B73478">
        <w:t>relevant legislation, regulations, standards and codes of practice</w:t>
      </w:r>
    </w:p>
    <w:p w:rsidR="00000000" w:rsidRPr="00B73478" w:rsidP="00B73478">
      <w:pPr>
        <w:pStyle w:val="ListBullet"/>
      </w:pPr>
      <w:r w:rsidRPr="00B73478">
        <w:t>relevant organisational policies and procedures.</w:t>
      </w:r>
    </w:p>
    <w:p w:rsidR="00000000" w:rsidRPr="00B73478" w:rsidP="00B73478">
      <w:pPr>
        <w:pStyle w:val="BodyText"/>
      </w:pPr>
    </w:p>
    <w:p w:rsidR="00000000" w:rsidRPr="00B73478" w:rsidP="007153AA">
      <w:pPr>
        <w:pStyle w:val="BodyText"/>
      </w:pPr>
      <w:r w:rsidRPr="00B73478">
        <w:t>Assessors of this unit mu</w:t>
      </w:r>
      <w:r w:rsidRPr="00B73478">
        <w:t>st satisfy the requirements for assessors in applicable vocational education and training legislation, frameworks and/or standards.</w:t>
      </w:r>
    </w:p>
    <w:p w:rsidR="00000000" w:rsidRPr="00B73478" w:rsidP="00B73478">
      <w:pPr>
        <w:pStyle w:val="Heading1"/>
      </w:pPr>
      <w:bookmarkStart w:id="12" w:name="O_748488"/>
      <w:bookmarkEnd w:id="12"/>
      <w:r w:rsidRPr="00B73478">
        <w:t>Links</w:t>
      </w:r>
    </w:p>
    <w:p w:rsidR="00000000" w:rsidRPr="00B73478" w:rsidP="007153AA">
      <w:pPr>
        <w:pStyle w:val="BodyText"/>
      </w:pPr>
      <w:r w:rsidRPr="00B73478">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031983">
        <w:rPr>
          <w:rStyle w:val="Hyperlink"/>
        </w:rPr>
        <w:t>https://vetnet.gov.au/Pages/TrainingDocs.aspx?q=c7200cc8-0566-4f04-b76f-e89fd6f102fe</w:t>
      </w:r>
      <w:r>
        <w:fldChar w:fldCharType="end"/>
      </w:r>
    </w:p>
    <w:p w:rsidR="00000000" w:rsidRPr="00B73478" w:rsidP="00B73478"/>
    <w:sectPr w:rsidSect="00B734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rsidRPr="007153AA" w:rsidP="007153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AA" w:rsidP="00B734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53AA" w:rsidP="00B734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153AA" w:rsidP="00B734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rsidP="00B73478">
    <w:pPr>
      <w:pStyle w:val="Footer"/>
      <w:framePr w:wrap="around"/>
    </w:pPr>
    <w:r>
      <w:fldChar w:fldCharType="begin"/>
    </w:r>
    <w:r>
      <w:instrText xml:space="preserve"> DOCPROPERTY  Subject  \* MERGEFORMAT </w:instrText>
    </w:r>
    <w:r>
      <w:fldChar w:fldCharType="separate"/>
    </w:r>
    <w:r w:rsidR="007153AA">
      <w:t>Approved</w:t>
    </w:r>
    <w:r w:rsidR="007153AA">
      <w:fldChar w:fldCharType="end"/>
    </w:r>
    <w:r>
      <w:tab/>
      <w:t xml:space="preserve">Page </w:t>
    </w:r>
    <w:r>
      <w:fldChar w:fldCharType="begin"/>
    </w:r>
    <w:r>
      <w:instrText xml:space="preserve"> PAGE  \* Arabic  \* MERGEFORMAT </w:instrText>
    </w:r>
    <w:r>
      <w:fldChar w:fldCharType="separate"/>
    </w:r>
    <w:r w:rsidR="007153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53AA">
      <w:rPr>
        <w:noProof/>
      </w:rPr>
      <w:t>5</w:t>
    </w:r>
    <w:r>
      <w:rPr>
        <w:noProof/>
      </w:rPr>
      <w:fldChar w:fldCharType="end"/>
    </w:r>
  </w:p>
  <w:p w:rsidR="00B73478" w:rsidP="00B73478">
    <w:pPr>
      <w:pStyle w:val="Footer"/>
      <w:framePr w:wrap="around"/>
    </w:pPr>
    <w:r>
      <w:t xml:space="preserve">© Commonwealth of Australia, </w:t>
    </w:r>
    <w:r>
      <w:fldChar w:fldCharType="begin"/>
    </w:r>
    <w:r>
      <w:instrText xml:space="preserve"> DATE  \@ "yyyy"  \* MERGEFORMAT </w:instrText>
    </w:r>
    <w:r>
      <w:fldChar w:fldCharType="separate"/>
    </w:r>
    <w:r w:rsidR="007153AA">
      <w:rPr>
        <w:noProof/>
      </w:rPr>
      <w:t>2025</w:t>
    </w:r>
    <w:r>
      <w:fldChar w:fldCharType="end"/>
    </w:r>
    <w:r>
      <w:tab/>
    </w:r>
    <w:r>
      <w:fldChar w:fldCharType="begin"/>
    </w:r>
    <w:r>
      <w:instrText xml:space="preserve"> DOCPROPERTY  Author  \* MERGEFORMAT </w:instrText>
    </w:r>
    <w:r>
      <w:fldChar w:fldCharType="separate"/>
    </w:r>
    <w:r w:rsidR="007153AA">
      <w:t>Future Skills Organisation</w:t>
    </w:r>
    <w:r w:rsidR="007153AA">
      <w:fldChar w:fldCharType="end"/>
    </w:r>
  </w:p>
  <w:p w:rsidR="00B73478" w:rsidP="00B734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3478" w:rsidRPr="007153AA" w:rsidP="007153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3AA" w:rsidRPr="002D2AF8" w:rsidP="00B73478">
    <w:pPr>
      <w:pStyle w:val="Header"/>
      <w:framePr w:wrap="around"/>
    </w:pPr>
    <w:r>
      <w:fldChar w:fldCharType="begin"/>
    </w:r>
    <w:r>
      <w:instrText xml:space="preserve"> TITLE   \* MERGEFORMAT </w:instrText>
    </w:r>
    <w:r>
      <w:fldChar w:fldCharType="separate"/>
    </w:r>
    <w:r>
      <w:t>FNSINC801 Lead compliance with financial services legislation and industry codes of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53AA" w:rsidP="00B734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478" w:rsidRPr="002D2AF8" w:rsidP="00B73478">
    <w:pPr>
      <w:pStyle w:val="Header"/>
      <w:framePr w:wrap="around"/>
    </w:pPr>
    <w:r>
      <w:fldChar w:fldCharType="begin"/>
    </w:r>
    <w:r>
      <w:instrText xml:space="preserve"> TITLE   \* MERGEFORMAT </w:instrText>
    </w:r>
    <w:r>
      <w:fldChar w:fldCharType="separate"/>
    </w:r>
    <w:r w:rsidR="007153AA">
      <w:t>FNSINC801 Lead compliance with financial services legislation and industry codes of practice</w:t>
    </w:r>
    <w:r w:rsidR="007153AA">
      <w:fldChar w:fldCharType="end"/>
    </w:r>
    <w:r>
      <w:tab/>
      <w:t xml:space="preserve">Date this document was generated: </w:t>
    </w:r>
    <w:r>
      <w:fldChar w:fldCharType="begin"/>
    </w:r>
    <w:r>
      <w:instrText xml:space="preserve"> CREATEDATE  \@ "d MMMM yyyy"  \* MERGEFORMAT </w:instrText>
    </w:r>
    <w:r>
      <w:fldChar w:fldCharType="separate"/>
    </w:r>
    <w:r w:rsidR="007153AA">
      <w:rPr>
        <w:noProof/>
      </w:rPr>
      <w:t>2 March 2025</w:t>
    </w:r>
    <w:r>
      <w:fldChar w:fldCharType="end"/>
    </w:r>
  </w:p>
  <w:p w:rsidR="00B73478" w:rsidP="00B734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21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AD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B2C9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4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3478"/>
    <w:pPr>
      <w:spacing w:before="360" w:after="60"/>
      <w:outlineLvl w:val="0"/>
    </w:pPr>
    <w:rPr>
      <w:sz w:val="32"/>
    </w:rPr>
  </w:style>
  <w:style w:type="paragraph" w:styleId="Heading2">
    <w:name w:val="heading 2"/>
    <w:basedOn w:val="HeadingBase"/>
    <w:next w:val="BodyText"/>
    <w:link w:val="Heading2Char"/>
    <w:qFormat/>
    <w:rsid w:val="00B73478"/>
    <w:pPr>
      <w:keepLines/>
      <w:spacing w:before="240" w:after="120"/>
      <w:outlineLvl w:val="1"/>
    </w:pPr>
    <w:rPr>
      <w:sz w:val="28"/>
      <w:szCs w:val="40"/>
    </w:rPr>
  </w:style>
  <w:style w:type="paragraph" w:styleId="Heading3">
    <w:name w:val="heading 3"/>
    <w:basedOn w:val="HeadingBase"/>
    <w:next w:val="BodyText"/>
    <w:link w:val="Heading3Char"/>
    <w:qFormat/>
    <w:rsid w:val="00B73478"/>
    <w:pPr>
      <w:spacing w:before="180" w:after="120"/>
      <w:outlineLvl w:val="2"/>
    </w:pPr>
    <w:rPr>
      <w:spacing w:val="-10"/>
      <w:kern w:val="32"/>
    </w:rPr>
  </w:style>
  <w:style w:type="paragraph" w:styleId="Heading4">
    <w:name w:val="heading 4"/>
    <w:basedOn w:val="HeadingBase"/>
    <w:next w:val="BodyText"/>
    <w:link w:val="Heading4Char"/>
    <w:qFormat/>
    <w:rsid w:val="00B73478"/>
    <w:pPr>
      <w:spacing w:before="160" w:after="120"/>
      <w:outlineLvl w:val="3"/>
    </w:pPr>
    <w:rPr>
      <w:sz w:val="22"/>
    </w:rPr>
  </w:style>
  <w:style w:type="paragraph" w:styleId="Heading5">
    <w:name w:val="heading 5"/>
    <w:basedOn w:val="HeadingBase"/>
    <w:next w:val="Normal"/>
    <w:link w:val="Heading5Char"/>
    <w:qFormat/>
    <w:rsid w:val="00B73478"/>
    <w:pPr>
      <w:spacing w:before="80"/>
      <w:outlineLvl w:val="4"/>
    </w:pPr>
    <w:rPr>
      <w:color w:val="918585"/>
      <w:sz w:val="20"/>
    </w:rPr>
  </w:style>
  <w:style w:type="paragraph" w:styleId="Heading6">
    <w:name w:val="heading 6"/>
    <w:basedOn w:val="HeadingBase"/>
    <w:next w:val="Normal"/>
    <w:link w:val="Heading6Char"/>
    <w:qFormat/>
    <w:rsid w:val="00B73478"/>
    <w:pPr>
      <w:spacing w:before="60"/>
      <w:outlineLvl w:val="5"/>
    </w:pPr>
    <w:rPr>
      <w:color w:val="918585"/>
      <w:sz w:val="20"/>
    </w:rPr>
  </w:style>
  <w:style w:type="paragraph" w:styleId="Heading7">
    <w:name w:val="heading 7"/>
    <w:basedOn w:val="Normal"/>
    <w:next w:val="Normal"/>
    <w:link w:val="Heading7Char"/>
    <w:qFormat/>
    <w:rsid w:val="00B73478"/>
    <w:pPr>
      <w:ind w:left="720"/>
      <w:outlineLvl w:val="6"/>
    </w:pPr>
    <w:rPr>
      <w:i/>
    </w:rPr>
  </w:style>
  <w:style w:type="paragraph" w:styleId="Heading8">
    <w:name w:val="heading 8"/>
    <w:basedOn w:val="Normal"/>
    <w:next w:val="Normal"/>
    <w:link w:val="Heading8Char"/>
    <w:qFormat/>
    <w:rsid w:val="00B73478"/>
    <w:pPr>
      <w:ind w:left="720"/>
      <w:outlineLvl w:val="7"/>
    </w:pPr>
    <w:rPr>
      <w:i/>
    </w:rPr>
  </w:style>
  <w:style w:type="paragraph" w:styleId="Heading9">
    <w:name w:val="heading 9"/>
    <w:basedOn w:val="Normal"/>
    <w:next w:val="Normal"/>
    <w:link w:val="Heading9Char"/>
    <w:qFormat/>
    <w:rsid w:val="00B73478"/>
    <w:pPr>
      <w:ind w:left="720"/>
      <w:outlineLvl w:val="8"/>
    </w:pPr>
    <w:rPr>
      <w:i/>
    </w:rPr>
  </w:style>
  <w:style w:type="character" w:default="1" w:styleId="DefaultParagraphFont">
    <w:name w:val="Default Paragraph Font"/>
    <w:uiPriority w:val="1"/>
    <w:unhideWhenUsed/>
    <w:rsid w:val="00B734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3478"/>
  </w:style>
  <w:style w:type="character" w:customStyle="1" w:styleId="Heading1Char">
    <w:name w:val="Heading 1 Char"/>
    <w:basedOn w:val="DefaultParagraphFont"/>
    <w:link w:val="Heading1"/>
    <w:rsid w:val="00B73478"/>
    <w:rPr>
      <w:rFonts w:ascii="Times New Roman" w:eastAsia="Times New Roman" w:hAnsi="Times New Roman" w:cs="Times New Roman"/>
      <w:b/>
      <w:sz w:val="32"/>
      <w:szCs w:val="20"/>
      <w:lang w:eastAsia="en-US"/>
    </w:rPr>
  </w:style>
  <w:style w:type="paragraph" w:styleId="BodyText">
    <w:name w:val="Body Text"/>
    <w:basedOn w:val="Normal"/>
    <w:link w:val="BodyTextChar"/>
    <w:rsid w:val="00B734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3478"/>
    <w:rPr>
      <w:rFonts w:ascii="Times New Roman" w:eastAsia="Times New Roman" w:hAnsi="Times New Roman" w:cs="Times New Roman"/>
      <w:sz w:val="24"/>
      <w:lang w:eastAsia="en-US"/>
    </w:rPr>
  </w:style>
  <w:style w:type="paragraph" w:styleId="ListBullet">
    <w:name w:val="List Bullet"/>
    <w:basedOn w:val="List"/>
    <w:rsid w:val="00B73478"/>
    <w:pPr>
      <w:numPr>
        <w:numId w:val="12"/>
      </w:numPr>
      <w:tabs>
        <w:tab w:val="clear" w:pos="340"/>
      </w:tabs>
      <w:spacing w:before="40" w:after="40"/>
    </w:pPr>
  </w:style>
  <w:style w:type="character" w:customStyle="1" w:styleId="SpecialBold">
    <w:name w:val="Special Bold"/>
    <w:basedOn w:val="DefaultParagraphFont"/>
    <w:rsid w:val="00B73478"/>
    <w:rPr>
      <w:b/>
      <w:spacing w:val="0"/>
    </w:rPr>
  </w:style>
  <w:style w:type="paragraph" w:styleId="ListBullet2">
    <w:name w:val="List Bullet 2"/>
    <w:basedOn w:val="List2"/>
    <w:rsid w:val="00B73478"/>
    <w:pPr>
      <w:numPr>
        <w:numId w:val="13"/>
      </w:numPr>
      <w:tabs>
        <w:tab w:val="clear" w:pos="680"/>
      </w:tabs>
    </w:pPr>
  </w:style>
  <w:style w:type="character" w:styleId="Emphasis">
    <w:name w:val="Emphasis"/>
    <w:basedOn w:val="DefaultParagraphFont"/>
    <w:qFormat/>
    <w:rsid w:val="00B73478"/>
    <w:rPr>
      <w:i/>
    </w:rPr>
  </w:style>
  <w:style w:type="paragraph" w:customStyle="1" w:styleId="SuperHeading">
    <w:name w:val="SuperHeading"/>
    <w:basedOn w:val="Normal"/>
    <w:rsid w:val="00B73478"/>
    <w:pPr>
      <w:spacing w:before="240" w:after="120"/>
      <w:outlineLvl w:val="0"/>
    </w:pPr>
    <w:rPr>
      <w:rFonts w:ascii="Times New Roman" w:hAnsi="Times New Roman"/>
      <w:b/>
      <w:sz w:val="32"/>
    </w:rPr>
  </w:style>
  <w:style w:type="paragraph" w:customStyle="1" w:styleId="AllowPageBreak">
    <w:name w:val="AllowPageBreak"/>
    <w:rsid w:val="00B734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34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34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34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34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34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34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34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3478"/>
    <w:rPr>
      <w:rFonts w:ascii="Courier New" w:eastAsia="Times New Roman" w:hAnsi="Courier New" w:cs="Times New Roman"/>
      <w:i/>
      <w:szCs w:val="20"/>
      <w:lang w:eastAsia="en-US"/>
    </w:rPr>
  </w:style>
  <w:style w:type="paragraph" w:customStyle="1" w:styleId="HeadingBase">
    <w:name w:val="Heading Base"/>
    <w:rsid w:val="00B734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3478"/>
    <w:pPr>
      <w:tabs>
        <w:tab w:val="right" w:leader="dot" w:pos="9072"/>
      </w:tabs>
      <w:ind w:left="567"/>
    </w:pPr>
    <w:rPr>
      <w:szCs w:val="22"/>
    </w:rPr>
  </w:style>
  <w:style w:type="paragraph" w:customStyle="1" w:styleId="TOCBase">
    <w:name w:val="TOC Base"/>
    <w:rsid w:val="00B734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3478"/>
    <w:pPr>
      <w:tabs>
        <w:tab w:val="right" w:leader="dot" w:pos="9072"/>
      </w:tabs>
      <w:spacing w:before="40" w:after="40"/>
      <w:ind w:left="284"/>
    </w:pPr>
    <w:rPr>
      <w:rFonts w:ascii="Times New Roman" w:hAnsi="Times New Roman"/>
    </w:rPr>
  </w:style>
  <w:style w:type="paragraph" w:styleId="TOC1">
    <w:name w:val="toc 1"/>
    <w:basedOn w:val="TOCBase"/>
    <w:next w:val="Normal"/>
    <w:rsid w:val="00B734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34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3478"/>
    <w:rPr>
      <w:rFonts w:ascii="Times New Roman" w:eastAsia="Times New Roman" w:hAnsi="Times New Roman" w:cs="Times New Roman"/>
      <w:sz w:val="16"/>
      <w:lang w:eastAsia="en-US"/>
    </w:rPr>
  </w:style>
  <w:style w:type="paragraph" w:styleId="Title">
    <w:name w:val="Title"/>
    <w:basedOn w:val="HeadingBase"/>
    <w:link w:val="TitleChar"/>
    <w:qFormat/>
    <w:rsid w:val="00B73478"/>
    <w:pPr>
      <w:spacing w:before="5040"/>
      <w:jc w:val="center"/>
    </w:pPr>
    <w:rPr>
      <w:sz w:val="48"/>
      <w:szCs w:val="72"/>
      <w:lang w:val="en-US"/>
    </w:rPr>
  </w:style>
  <w:style w:type="character" w:customStyle="1" w:styleId="TitleChar">
    <w:name w:val="Title Char"/>
    <w:basedOn w:val="DefaultParagraphFont"/>
    <w:link w:val="Title"/>
    <w:rsid w:val="00B734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3478"/>
    <w:pPr>
      <w:tabs>
        <w:tab w:val="left" w:pos="3600"/>
        <w:tab w:val="left" w:pos="3958"/>
      </w:tabs>
    </w:pPr>
  </w:style>
  <w:style w:type="paragraph" w:styleId="List">
    <w:name w:val="List"/>
    <w:basedOn w:val="BodyText"/>
    <w:next w:val="BodyText"/>
    <w:rsid w:val="00B73478"/>
    <w:pPr>
      <w:tabs>
        <w:tab w:val="left" w:pos="340"/>
      </w:tabs>
      <w:spacing w:before="60" w:after="60"/>
      <w:ind w:left="340" w:hanging="340"/>
    </w:pPr>
  </w:style>
  <w:style w:type="paragraph" w:customStyle="1" w:styleId="Note">
    <w:name w:val="Note"/>
    <w:basedOn w:val="BodyText"/>
    <w:rsid w:val="00B734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3478"/>
    <w:pPr>
      <w:framePr w:wrap="auto" w:hAnchor="text" w:y="6049"/>
    </w:pPr>
    <w:rPr>
      <w:color w:val="000000"/>
      <w:sz w:val="40"/>
    </w:rPr>
  </w:style>
  <w:style w:type="paragraph" w:customStyle="1" w:styleId="TOCTitle">
    <w:name w:val="TOCTitle"/>
    <w:basedOn w:val="Heading1"/>
    <w:rsid w:val="00B73478"/>
    <w:pPr>
      <w:spacing w:after="240"/>
      <w:jc w:val="center"/>
      <w:outlineLvl w:val="9"/>
    </w:pPr>
    <w:rPr>
      <w:caps/>
    </w:rPr>
  </w:style>
  <w:style w:type="paragraph" w:customStyle="1" w:styleId="Version">
    <w:name w:val="Version"/>
    <w:rsid w:val="00B734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3478"/>
    <w:pPr>
      <w:keepNext w:val="0"/>
      <w:tabs>
        <w:tab w:val="right" w:pos="4176"/>
      </w:tabs>
      <w:ind w:left="198" w:hanging="198"/>
    </w:pPr>
    <w:rPr>
      <w:rFonts w:ascii="Garamond" w:hAnsi="Garamond"/>
    </w:rPr>
  </w:style>
  <w:style w:type="paragraph" w:styleId="IndexHeading">
    <w:name w:val="index heading"/>
    <w:basedOn w:val="Normal"/>
    <w:next w:val="Index1"/>
    <w:semiHidden/>
    <w:rsid w:val="00B73478"/>
    <w:pPr>
      <w:spacing w:before="120" w:after="120"/>
    </w:pPr>
    <w:rPr>
      <w:rFonts w:ascii="Arial" w:hAnsi="Arial"/>
      <w:b/>
      <w:color w:val="918585"/>
      <w:sz w:val="24"/>
    </w:rPr>
  </w:style>
  <w:style w:type="paragraph" w:styleId="Header">
    <w:name w:val="header"/>
    <w:basedOn w:val="Normal"/>
    <w:link w:val="HeaderChar"/>
    <w:rsid w:val="00B734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3478"/>
    <w:rPr>
      <w:rFonts w:ascii="Times New Roman" w:eastAsia="Times New Roman" w:hAnsi="Times New Roman" w:cs="Times New Roman"/>
      <w:sz w:val="16"/>
      <w:szCs w:val="20"/>
      <w:lang w:val="en-GB" w:eastAsia="en-US"/>
    </w:rPr>
  </w:style>
  <w:style w:type="paragraph" w:customStyle="1" w:styleId="Chapter">
    <w:name w:val="Chapter"/>
    <w:basedOn w:val="Normal"/>
    <w:rsid w:val="00B73478"/>
    <w:pPr>
      <w:spacing w:before="240"/>
    </w:pPr>
    <w:rPr>
      <w:rFonts w:ascii="Times New Roman" w:hAnsi="Times New Roman"/>
      <w:smallCaps/>
      <w:spacing w:val="80"/>
      <w:sz w:val="28"/>
    </w:rPr>
  </w:style>
  <w:style w:type="paragraph" w:customStyle="1" w:styleId="InChapter">
    <w:name w:val="InChapter"/>
    <w:basedOn w:val="Heading3"/>
    <w:rsid w:val="00B73478"/>
    <w:pPr>
      <w:spacing w:after="240"/>
      <w:outlineLvl w:val="9"/>
    </w:pPr>
    <w:rPr>
      <w:noProof/>
    </w:rPr>
  </w:style>
  <w:style w:type="paragraph" w:styleId="Index2">
    <w:name w:val="index 2"/>
    <w:basedOn w:val="Normal"/>
    <w:next w:val="Normal"/>
    <w:semiHidden/>
    <w:rsid w:val="00B73478"/>
    <w:pPr>
      <w:tabs>
        <w:tab w:val="right" w:pos="4176"/>
      </w:tabs>
      <w:ind w:left="568" w:hanging="284"/>
    </w:pPr>
    <w:rPr>
      <w:rFonts w:ascii="Garamond" w:hAnsi="Garamond"/>
    </w:rPr>
  </w:style>
  <w:style w:type="paragraph" w:customStyle="1" w:styleId="Byline">
    <w:name w:val="Byline"/>
    <w:rsid w:val="00B734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3478"/>
    <w:pPr>
      <w:tabs>
        <w:tab w:val="clear" w:pos="3600"/>
        <w:tab w:val="clear" w:pos="3958"/>
      </w:tabs>
      <w:jc w:val="right"/>
    </w:pPr>
  </w:style>
  <w:style w:type="paragraph" w:styleId="Caption">
    <w:name w:val="caption"/>
    <w:basedOn w:val="BodyText"/>
    <w:next w:val="Normal"/>
    <w:qFormat/>
    <w:rsid w:val="00B73478"/>
    <w:pPr>
      <w:framePr w:w="2268" w:hSpace="181" w:vSpace="181" w:wrap="around" w:vAnchor="text" w:hAnchor="page" w:x="1135" w:y="285" w:anchorLock="1"/>
    </w:pPr>
    <w:rPr>
      <w:i/>
    </w:rPr>
  </w:style>
  <w:style w:type="paragraph" w:customStyle="1" w:styleId="MiniTOCTitle">
    <w:name w:val="MiniTOCTitle"/>
    <w:basedOn w:val="Heading4"/>
    <w:rsid w:val="00B73478"/>
    <w:pPr>
      <w:spacing w:before="240"/>
      <w:outlineLvl w:val="9"/>
    </w:pPr>
    <w:rPr>
      <w:noProof/>
      <w:sz w:val="24"/>
    </w:rPr>
  </w:style>
  <w:style w:type="paragraph" w:customStyle="1" w:styleId="MiniTOCItem">
    <w:name w:val="MiniTOCItem"/>
    <w:basedOn w:val="ListBullet"/>
    <w:rsid w:val="00B73478"/>
    <w:pPr>
      <w:numPr>
        <w:numId w:val="0"/>
      </w:numPr>
      <w:tabs>
        <w:tab w:val="right" w:leader="dot" w:pos="6521"/>
      </w:tabs>
      <w:spacing w:before="0" w:after="0"/>
    </w:pPr>
  </w:style>
  <w:style w:type="paragraph" w:customStyle="1" w:styleId="TOFTitle">
    <w:name w:val="TOFTitle"/>
    <w:basedOn w:val="TOCTitle"/>
    <w:rsid w:val="00B73478"/>
  </w:style>
  <w:style w:type="paragraph" w:styleId="TableofFigures">
    <w:name w:val="table of figures"/>
    <w:basedOn w:val="Normal"/>
    <w:next w:val="Normal"/>
    <w:semiHidden/>
    <w:rsid w:val="00B73478"/>
    <w:pPr>
      <w:tabs>
        <w:tab w:val="right" w:leader="dot" w:pos="9072"/>
      </w:tabs>
      <w:ind w:left="970" w:hanging="403"/>
    </w:pPr>
    <w:rPr>
      <w:rFonts w:ascii="Times New Roman" w:hAnsi="Times New Roman"/>
      <w:b/>
    </w:rPr>
  </w:style>
  <w:style w:type="paragraph" w:styleId="ListNumber">
    <w:name w:val="List Number"/>
    <w:basedOn w:val="List"/>
    <w:rsid w:val="00B73478"/>
    <w:pPr>
      <w:numPr>
        <w:numId w:val="15"/>
      </w:numPr>
      <w:tabs>
        <w:tab w:val="clear" w:pos="340"/>
      </w:tabs>
    </w:pPr>
  </w:style>
  <w:style w:type="character" w:customStyle="1" w:styleId="WingdingSymbols">
    <w:name w:val="Wingding Symbols"/>
    <w:rsid w:val="00B73478"/>
    <w:rPr>
      <w:rFonts w:ascii="Wingdings" w:hAnsi="Wingdings"/>
    </w:rPr>
  </w:style>
  <w:style w:type="paragraph" w:customStyle="1" w:styleId="TableHeading">
    <w:name w:val="Table Heading"/>
    <w:basedOn w:val="HeadingBase"/>
    <w:rsid w:val="00B73478"/>
    <w:pPr>
      <w:keepLines/>
      <w:pBdr>
        <w:bottom w:val="single" w:sz="6" w:space="1" w:color="918585"/>
      </w:pBdr>
      <w:spacing w:before="240"/>
    </w:pPr>
  </w:style>
  <w:style w:type="character" w:customStyle="1" w:styleId="HotSpot">
    <w:name w:val="HotSpot"/>
    <w:rsid w:val="00B73478"/>
    <w:rPr>
      <w:color w:val="0033CC"/>
      <w:u w:val="none"/>
    </w:rPr>
  </w:style>
  <w:style w:type="paragraph" w:customStyle="1" w:styleId="BodyTextRight">
    <w:name w:val="Body Text Right"/>
    <w:basedOn w:val="BodyText"/>
    <w:rsid w:val="00B73478"/>
    <w:pPr>
      <w:spacing w:before="0" w:after="0"/>
      <w:jc w:val="right"/>
    </w:pPr>
  </w:style>
  <w:style w:type="paragraph" w:styleId="Index3">
    <w:name w:val="index 3"/>
    <w:basedOn w:val="ListNumber2"/>
    <w:next w:val="Normal"/>
    <w:semiHidden/>
    <w:rsid w:val="00B73478"/>
    <w:pPr>
      <w:numPr>
        <w:numId w:val="0"/>
      </w:numPr>
      <w:tabs>
        <w:tab w:val="right" w:leader="dot" w:pos="4176"/>
      </w:tabs>
    </w:pPr>
  </w:style>
  <w:style w:type="paragraph" w:styleId="ListNumber2">
    <w:name w:val="List Number 2"/>
    <w:basedOn w:val="List2"/>
    <w:rsid w:val="00B73478"/>
    <w:pPr>
      <w:numPr>
        <w:numId w:val="10"/>
      </w:numPr>
      <w:tabs>
        <w:tab w:val="clear" w:pos="1060"/>
      </w:tabs>
    </w:pPr>
  </w:style>
  <w:style w:type="paragraph" w:customStyle="1" w:styleId="MarginNote">
    <w:name w:val="Margin Note"/>
    <w:basedOn w:val="BodyText"/>
    <w:rsid w:val="00B734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34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34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3478"/>
    <w:rPr>
      <w:sz w:val="32"/>
    </w:rPr>
  </w:style>
  <w:style w:type="paragraph" w:customStyle="1" w:styleId="HeadingProcedure">
    <w:name w:val="Heading Procedure"/>
    <w:basedOn w:val="HeadingBase"/>
    <w:next w:val="Normal"/>
    <w:rsid w:val="00B73478"/>
    <w:pPr>
      <w:tabs>
        <w:tab w:val="left" w:pos="0"/>
      </w:tabs>
      <w:spacing w:before="120" w:after="60"/>
    </w:pPr>
    <w:rPr>
      <w:i/>
      <w:color w:val="918585"/>
      <w:sz w:val="22"/>
    </w:rPr>
  </w:style>
  <w:style w:type="paragraph" w:customStyle="1" w:styleId="TableBodyText">
    <w:name w:val="Table Body Text"/>
    <w:basedOn w:val="BodyText"/>
    <w:rsid w:val="00B73478"/>
    <w:pPr>
      <w:spacing w:before="60" w:after="60"/>
    </w:pPr>
  </w:style>
  <w:style w:type="paragraph" w:styleId="ListContinue">
    <w:name w:val="List Continue"/>
    <w:basedOn w:val="List"/>
    <w:rsid w:val="00B73478"/>
    <w:pPr>
      <w:ind w:firstLine="0"/>
    </w:pPr>
  </w:style>
  <w:style w:type="paragraph" w:customStyle="1" w:styleId="ListNote">
    <w:name w:val="List Note"/>
    <w:basedOn w:val="List"/>
    <w:rsid w:val="00B73478"/>
    <w:pPr>
      <w:pBdr>
        <w:top w:val="single" w:sz="6" w:space="2" w:color="918585"/>
        <w:bottom w:val="single" w:sz="6" w:space="2" w:color="918585"/>
      </w:pBdr>
      <w:tabs>
        <w:tab w:val="left" w:pos="1021"/>
      </w:tabs>
      <w:ind w:firstLine="0"/>
    </w:pPr>
  </w:style>
  <w:style w:type="paragraph" w:customStyle="1" w:styleId="Warning">
    <w:name w:val="Warning"/>
    <w:basedOn w:val="BodyText"/>
    <w:rsid w:val="00B73478"/>
    <w:pPr>
      <w:shd w:val="clear" w:color="auto" w:fill="D9D9D9"/>
      <w:tabs>
        <w:tab w:val="left" w:pos="992"/>
      </w:tabs>
      <w:ind w:left="119" w:right="119"/>
    </w:pPr>
    <w:rPr>
      <w:sz w:val="20"/>
    </w:rPr>
  </w:style>
  <w:style w:type="paragraph" w:customStyle="1" w:styleId="MarginIcons">
    <w:name w:val="Margin Icons"/>
    <w:basedOn w:val="BodyText"/>
    <w:rsid w:val="00B734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3478"/>
    <w:rPr>
      <w:rFonts w:ascii="Courier New" w:hAnsi="Courier New"/>
    </w:rPr>
  </w:style>
  <w:style w:type="paragraph" w:customStyle="1" w:styleId="NoteBullet">
    <w:name w:val="Note Bullet"/>
    <w:basedOn w:val="Note"/>
    <w:rsid w:val="00B73478"/>
    <w:pPr>
      <w:tabs>
        <w:tab w:val="clear" w:pos="680"/>
      </w:tabs>
      <w:spacing w:before="60" w:after="60"/>
    </w:pPr>
  </w:style>
  <w:style w:type="paragraph" w:customStyle="1" w:styleId="SubHeading2">
    <w:name w:val="SubHeading2"/>
    <w:basedOn w:val="HeadingBase"/>
    <w:rsid w:val="00B73478"/>
    <w:pPr>
      <w:spacing w:before="240" w:after="60"/>
    </w:pPr>
    <w:rPr>
      <w:sz w:val="20"/>
    </w:rPr>
  </w:style>
  <w:style w:type="paragraph" w:customStyle="1" w:styleId="SubHeading1">
    <w:name w:val="SubHeading1"/>
    <w:basedOn w:val="HeadingBase"/>
    <w:rsid w:val="00B73478"/>
    <w:pPr>
      <w:spacing w:before="240" w:after="60"/>
    </w:pPr>
    <w:rPr>
      <w:color w:val="918585"/>
      <w:sz w:val="22"/>
    </w:rPr>
  </w:style>
  <w:style w:type="paragraph" w:customStyle="1" w:styleId="SideHeading">
    <w:name w:val="Side Heading"/>
    <w:basedOn w:val="HeadingBase"/>
    <w:rsid w:val="00B734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3478"/>
    <w:pPr>
      <w:tabs>
        <w:tab w:val="num" w:pos="360"/>
      </w:tabs>
    </w:pPr>
  </w:style>
  <w:style w:type="paragraph" w:styleId="PlainText">
    <w:name w:val="Plain Text"/>
    <w:basedOn w:val="Normal"/>
    <w:link w:val="PlainTextChar"/>
    <w:rsid w:val="00B73478"/>
    <w:rPr>
      <w:sz w:val="20"/>
    </w:rPr>
  </w:style>
  <w:style w:type="character" w:customStyle="1" w:styleId="PlainTextChar">
    <w:name w:val="Plain Text Char"/>
    <w:basedOn w:val="DefaultParagraphFont"/>
    <w:link w:val="PlainText"/>
    <w:rsid w:val="00B73478"/>
    <w:rPr>
      <w:rFonts w:ascii="Courier New" w:eastAsia="Times New Roman" w:hAnsi="Courier New" w:cs="Times New Roman"/>
      <w:sz w:val="20"/>
      <w:szCs w:val="20"/>
      <w:lang w:eastAsia="en-US"/>
    </w:rPr>
  </w:style>
  <w:style w:type="character" w:customStyle="1" w:styleId="MenuOption">
    <w:name w:val="Menu Option"/>
    <w:basedOn w:val="DefaultParagraphFont"/>
    <w:rsid w:val="00B73478"/>
    <w:rPr>
      <w:b/>
      <w:smallCaps/>
    </w:rPr>
  </w:style>
  <w:style w:type="paragraph" w:customStyle="1" w:styleId="TableListNumber">
    <w:name w:val="Table List Number"/>
    <w:basedOn w:val="ListNumber"/>
    <w:rsid w:val="00B73478"/>
    <w:pPr>
      <w:numPr>
        <w:numId w:val="0"/>
      </w:numPr>
    </w:pPr>
  </w:style>
  <w:style w:type="paragraph" w:styleId="TOC4">
    <w:name w:val="toc 4"/>
    <w:basedOn w:val="TOCBase"/>
    <w:next w:val="Normal"/>
    <w:semiHidden/>
    <w:rsid w:val="00B73478"/>
    <w:pPr>
      <w:tabs>
        <w:tab w:val="right" w:leader="dot" w:pos="9071"/>
      </w:tabs>
      <w:ind w:left="1701"/>
    </w:pPr>
  </w:style>
  <w:style w:type="paragraph" w:customStyle="1" w:styleId="ListAlpha">
    <w:name w:val="List Alpha"/>
    <w:basedOn w:val="List"/>
    <w:rsid w:val="00B73478"/>
    <w:pPr>
      <w:numPr>
        <w:numId w:val="9"/>
      </w:numPr>
    </w:pPr>
  </w:style>
  <w:style w:type="paragraph" w:customStyle="1" w:styleId="ListAlpha2">
    <w:name w:val="List Alpha 2"/>
    <w:basedOn w:val="List2"/>
    <w:rsid w:val="00B73478"/>
    <w:pPr>
      <w:numPr>
        <w:numId w:val="8"/>
      </w:numPr>
    </w:pPr>
  </w:style>
  <w:style w:type="paragraph" w:styleId="List2">
    <w:name w:val="List 2"/>
    <w:basedOn w:val="BodyText"/>
    <w:rsid w:val="00B73478"/>
    <w:pPr>
      <w:tabs>
        <w:tab w:val="left" w:pos="680"/>
      </w:tabs>
      <w:spacing w:before="60" w:after="60"/>
      <w:ind w:left="680" w:hanging="340"/>
    </w:pPr>
  </w:style>
  <w:style w:type="paragraph" w:styleId="List3">
    <w:name w:val="List 3"/>
    <w:basedOn w:val="BodyText"/>
    <w:rsid w:val="00B73478"/>
    <w:pPr>
      <w:tabs>
        <w:tab w:val="left" w:pos="1021"/>
      </w:tabs>
      <w:spacing w:before="60" w:after="60"/>
      <w:ind w:left="1020" w:hanging="340"/>
    </w:pPr>
  </w:style>
  <w:style w:type="paragraph" w:styleId="List4">
    <w:name w:val="List 4"/>
    <w:basedOn w:val="BodyText"/>
    <w:rsid w:val="00B73478"/>
    <w:pPr>
      <w:tabs>
        <w:tab w:val="left" w:pos="1361"/>
      </w:tabs>
      <w:spacing w:before="60" w:after="60"/>
      <w:ind w:left="1361" w:hanging="340"/>
    </w:pPr>
  </w:style>
  <w:style w:type="paragraph" w:styleId="List5">
    <w:name w:val="List 5"/>
    <w:basedOn w:val="BodyText"/>
    <w:rsid w:val="00B73478"/>
    <w:pPr>
      <w:tabs>
        <w:tab w:val="left" w:pos="1701"/>
      </w:tabs>
      <w:spacing w:before="60" w:after="60"/>
      <w:ind w:left="1701" w:hanging="340"/>
    </w:pPr>
  </w:style>
  <w:style w:type="paragraph" w:styleId="ListBullet3">
    <w:name w:val="List Bullet 3"/>
    <w:basedOn w:val="List3"/>
    <w:rsid w:val="00B73478"/>
    <w:pPr>
      <w:numPr>
        <w:numId w:val="14"/>
      </w:numPr>
      <w:tabs>
        <w:tab w:val="clear" w:pos="1021"/>
      </w:tabs>
      <w:ind w:left="1037" w:hanging="357"/>
    </w:pPr>
  </w:style>
  <w:style w:type="paragraph" w:styleId="ListBullet4">
    <w:name w:val="List Bullet 4"/>
    <w:basedOn w:val="List4"/>
    <w:rsid w:val="00B73478"/>
    <w:pPr>
      <w:numPr>
        <w:numId w:val="3"/>
      </w:numPr>
      <w:tabs>
        <w:tab w:val="clear" w:pos="1361"/>
      </w:tabs>
    </w:pPr>
  </w:style>
  <w:style w:type="paragraph" w:styleId="ListBullet5">
    <w:name w:val="List Bullet 5"/>
    <w:basedOn w:val="List5"/>
    <w:rsid w:val="00B73478"/>
    <w:pPr>
      <w:numPr>
        <w:numId w:val="4"/>
      </w:numPr>
    </w:pPr>
  </w:style>
  <w:style w:type="paragraph" w:styleId="ListContinue2">
    <w:name w:val="List Continue 2"/>
    <w:basedOn w:val="List2"/>
    <w:rsid w:val="00B73478"/>
    <w:pPr>
      <w:ind w:firstLine="0"/>
    </w:pPr>
  </w:style>
  <w:style w:type="paragraph" w:styleId="ListContinue3">
    <w:name w:val="List Continue 3"/>
    <w:basedOn w:val="List3"/>
    <w:rsid w:val="00B73478"/>
    <w:pPr>
      <w:ind w:left="1021" w:firstLine="0"/>
    </w:pPr>
  </w:style>
  <w:style w:type="paragraph" w:styleId="ListContinue4">
    <w:name w:val="List Continue 4"/>
    <w:basedOn w:val="List4"/>
    <w:rsid w:val="00B73478"/>
    <w:pPr>
      <w:ind w:firstLine="0"/>
    </w:pPr>
  </w:style>
  <w:style w:type="paragraph" w:styleId="ListContinue5">
    <w:name w:val="List Continue 5"/>
    <w:basedOn w:val="List5"/>
    <w:rsid w:val="00B73478"/>
    <w:pPr>
      <w:ind w:firstLine="0"/>
    </w:pPr>
  </w:style>
  <w:style w:type="paragraph" w:styleId="ListNumber3">
    <w:name w:val="List Number 3"/>
    <w:basedOn w:val="List3"/>
    <w:rsid w:val="00B73478"/>
    <w:pPr>
      <w:numPr>
        <w:numId w:val="5"/>
      </w:numPr>
    </w:pPr>
  </w:style>
  <w:style w:type="paragraph" w:styleId="ListNumber4">
    <w:name w:val="List Number 4"/>
    <w:basedOn w:val="List4"/>
    <w:rsid w:val="00B73478"/>
    <w:pPr>
      <w:numPr>
        <w:numId w:val="6"/>
      </w:numPr>
    </w:pPr>
  </w:style>
  <w:style w:type="paragraph" w:styleId="ListNumber5">
    <w:name w:val="List Number 5"/>
    <w:basedOn w:val="List5"/>
    <w:rsid w:val="00B73478"/>
    <w:pPr>
      <w:numPr>
        <w:numId w:val="7"/>
      </w:numPr>
    </w:pPr>
  </w:style>
  <w:style w:type="paragraph" w:styleId="BlockText">
    <w:name w:val="Block Text"/>
    <w:basedOn w:val="Normal"/>
    <w:rsid w:val="00B73478"/>
    <w:pPr>
      <w:spacing w:after="120"/>
      <w:ind w:left="1440" w:right="1440"/>
    </w:pPr>
  </w:style>
  <w:style w:type="character" w:customStyle="1" w:styleId="Subscript">
    <w:name w:val="Subscript"/>
    <w:basedOn w:val="DefaultParagraphFont"/>
    <w:rsid w:val="00B73478"/>
    <w:rPr>
      <w:sz w:val="16"/>
      <w:vertAlign w:val="subscript"/>
    </w:rPr>
  </w:style>
  <w:style w:type="character" w:customStyle="1" w:styleId="Superscript">
    <w:name w:val="Superscript"/>
    <w:basedOn w:val="DefaultParagraphFont"/>
    <w:rsid w:val="00B73478"/>
    <w:rPr>
      <w:sz w:val="16"/>
      <w:vertAlign w:val="superscript"/>
    </w:rPr>
  </w:style>
  <w:style w:type="character" w:customStyle="1" w:styleId="Symbols">
    <w:name w:val="Symbols"/>
    <w:basedOn w:val="DefaultParagraphFont"/>
    <w:rsid w:val="00B73478"/>
    <w:rPr>
      <w:rFonts w:ascii="Symbol" w:hAnsi="Symbol"/>
    </w:rPr>
  </w:style>
  <w:style w:type="character" w:customStyle="1" w:styleId="MenuOptions">
    <w:name w:val="Menu Options"/>
    <w:basedOn w:val="DefaultParagraphFont"/>
    <w:rsid w:val="00B73478"/>
    <w:rPr>
      <w:rFonts w:ascii="Arial Narrow" w:hAnsi="Arial Narrow"/>
      <w:smallCaps/>
    </w:rPr>
  </w:style>
  <w:style w:type="character" w:customStyle="1" w:styleId="Buttons">
    <w:name w:val="Buttons"/>
    <w:basedOn w:val="DefaultParagraphFont"/>
    <w:rsid w:val="00B73478"/>
    <w:rPr>
      <w:b/>
    </w:rPr>
  </w:style>
  <w:style w:type="character" w:customStyle="1" w:styleId="Underlined">
    <w:name w:val="Underlined"/>
    <w:basedOn w:val="DefaultParagraphFont"/>
    <w:rsid w:val="00B73478"/>
    <w:rPr>
      <w:u w:val="single"/>
    </w:rPr>
  </w:style>
  <w:style w:type="paragraph" w:customStyle="1" w:styleId="TableBodyTextRight">
    <w:name w:val="Table Body Text Right"/>
    <w:basedOn w:val="TableBodyText"/>
    <w:rsid w:val="00B73478"/>
    <w:pPr>
      <w:widowControl w:val="0"/>
      <w:autoSpaceDE w:val="0"/>
      <w:autoSpaceDN w:val="0"/>
      <w:adjustRightInd w:val="0"/>
      <w:jc w:val="right"/>
    </w:pPr>
    <w:rPr>
      <w:rFonts w:cs="Arial"/>
      <w:szCs w:val="18"/>
    </w:rPr>
  </w:style>
  <w:style w:type="paragraph" w:customStyle="1" w:styleId="CopyrightText">
    <w:name w:val="Copyright Text"/>
    <w:basedOn w:val="BodyText"/>
    <w:rsid w:val="00B73478"/>
    <w:rPr>
      <w:sz w:val="18"/>
    </w:rPr>
  </w:style>
  <w:style w:type="paragraph" w:customStyle="1" w:styleId="BodySmallRight">
    <w:name w:val="Body Small Right"/>
    <w:basedOn w:val="BodyTextRight"/>
    <w:rsid w:val="00B73478"/>
    <w:rPr>
      <w:sz w:val="18"/>
      <w:szCs w:val="18"/>
    </w:rPr>
  </w:style>
  <w:style w:type="paragraph" w:customStyle="1" w:styleId="MarginEdition">
    <w:name w:val="Margin Edition"/>
    <w:basedOn w:val="MarginNote"/>
    <w:rsid w:val="00B73478"/>
    <w:pPr>
      <w:spacing w:before="0" w:after="0"/>
    </w:pPr>
    <w:rPr>
      <w:rFonts w:ascii="Times New Roman" w:hAnsi="Times New Roman"/>
      <w:color w:val="999999"/>
    </w:rPr>
  </w:style>
  <w:style w:type="paragraph" w:customStyle="1" w:styleId="Spacer">
    <w:name w:val="Spacer"/>
    <w:basedOn w:val="Normal"/>
    <w:rsid w:val="00B73478"/>
    <w:rPr>
      <w:sz w:val="2"/>
      <w:szCs w:val="2"/>
    </w:rPr>
  </w:style>
  <w:style w:type="character" w:customStyle="1" w:styleId="Small">
    <w:name w:val="Small"/>
    <w:basedOn w:val="DefaultParagraphFont"/>
    <w:rsid w:val="00B73478"/>
    <w:rPr>
      <w:sz w:val="16"/>
    </w:rPr>
  </w:style>
  <w:style w:type="paragraph" w:customStyle="1" w:styleId="WideTable">
    <w:name w:val="Wide Table"/>
    <w:basedOn w:val="Normal"/>
    <w:rsid w:val="00B73478"/>
    <w:pPr>
      <w:ind w:left="-1418"/>
    </w:pPr>
    <w:rPr>
      <w:sz w:val="2"/>
      <w:szCs w:val="2"/>
    </w:rPr>
  </w:style>
  <w:style w:type="character" w:styleId="PageNumber">
    <w:name w:val="page number"/>
    <w:basedOn w:val="DefaultParagraphFont"/>
    <w:rsid w:val="00B73478"/>
  </w:style>
  <w:style w:type="paragraph" w:styleId="Quote">
    <w:name w:val="Quote"/>
    <w:basedOn w:val="Heading1"/>
    <w:link w:val="QuoteChar"/>
    <w:qFormat/>
    <w:rsid w:val="00B73478"/>
    <w:rPr>
      <w:b w:val="0"/>
      <w:sz w:val="72"/>
      <w:szCs w:val="72"/>
      <w:lang w:val="en-NZ"/>
    </w:rPr>
  </w:style>
  <w:style w:type="character" w:customStyle="1" w:styleId="QuoteChar">
    <w:name w:val="Quote Char"/>
    <w:basedOn w:val="DefaultParagraphFont"/>
    <w:link w:val="Quote"/>
    <w:rsid w:val="00B734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3478"/>
    <w:pPr>
      <w:pageBreakBefore/>
    </w:pPr>
  </w:style>
  <w:style w:type="paragraph" w:customStyle="1" w:styleId="Border">
    <w:name w:val="Border"/>
    <w:basedOn w:val="Normal"/>
    <w:qFormat/>
    <w:rsid w:val="00B734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3478"/>
    <w:rPr>
      <w:b/>
      <w:bCs/>
      <w:i/>
      <w:iCs/>
      <w:color w:val="auto"/>
    </w:rPr>
  </w:style>
  <w:style w:type="paragraph" w:styleId="IntenseQuote">
    <w:name w:val="Intense Quote"/>
    <w:basedOn w:val="Normal"/>
    <w:next w:val="Normal"/>
    <w:link w:val="IntenseQuoteChar"/>
    <w:uiPriority w:val="30"/>
    <w:qFormat/>
    <w:rsid w:val="00B734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34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3478"/>
    <w:rPr>
      <w:smallCaps/>
      <w:color w:val="auto"/>
      <w:u w:val="single"/>
    </w:rPr>
  </w:style>
  <w:style w:type="character" w:styleId="IntenseReference">
    <w:name w:val="Intense Reference"/>
    <w:basedOn w:val="DefaultParagraphFont"/>
    <w:uiPriority w:val="32"/>
    <w:qFormat/>
    <w:rsid w:val="00B73478"/>
    <w:rPr>
      <w:b/>
      <w:bCs/>
      <w:smallCaps/>
      <w:color w:val="auto"/>
      <w:spacing w:val="5"/>
      <w:u w:val="single"/>
    </w:rPr>
  </w:style>
  <w:style w:type="paragraph" w:customStyle="1" w:styleId="2ColumnHeading">
    <w:name w:val="2Column Heading"/>
    <w:basedOn w:val="BodyText"/>
    <w:qFormat/>
    <w:rsid w:val="00B73478"/>
    <w:pPr>
      <w:spacing w:after="60"/>
      <w:ind w:left="-2268"/>
    </w:pPr>
    <w:rPr>
      <w:b/>
    </w:rPr>
  </w:style>
  <w:style w:type="paragraph" w:customStyle="1" w:styleId="Heading1TOC">
    <w:name w:val="Heading1 TOC"/>
    <w:basedOn w:val="Normal"/>
    <w:qFormat/>
    <w:rsid w:val="00B73478"/>
    <w:pPr>
      <w:spacing w:before="240" w:after="120"/>
    </w:pPr>
    <w:rPr>
      <w:rFonts w:ascii="Times New Roman" w:hAnsi="Times New Roman"/>
      <w:b/>
      <w:sz w:val="32"/>
    </w:rPr>
  </w:style>
  <w:style w:type="paragraph" w:customStyle="1" w:styleId="Heading2TOC">
    <w:name w:val="Heading2 TOC"/>
    <w:basedOn w:val="Normal"/>
    <w:qFormat/>
    <w:rsid w:val="00B73478"/>
    <w:pPr>
      <w:spacing w:before="240" w:after="60"/>
    </w:pPr>
    <w:rPr>
      <w:rFonts w:ascii="Times New Roman" w:hAnsi="Times New Roman"/>
      <w:b/>
      <w:sz w:val="28"/>
    </w:rPr>
  </w:style>
  <w:style w:type="character" w:customStyle="1" w:styleId="Underline">
    <w:name w:val="Underline"/>
    <w:basedOn w:val="DefaultParagraphFont"/>
    <w:qFormat/>
    <w:rsid w:val="00B73478"/>
    <w:rPr>
      <w:u w:val="single"/>
    </w:rPr>
  </w:style>
  <w:style w:type="character" w:customStyle="1" w:styleId="BoldandItalics">
    <w:name w:val="Bold and Italics"/>
    <w:qFormat/>
    <w:rsid w:val="00B73478"/>
    <w:rPr>
      <w:b/>
      <w:i/>
      <w:u w:val="none"/>
    </w:rPr>
  </w:style>
  <w:style w:type="paragraph" w:styleId="BalloonText">
    <w:name w:val="Balloon Text"/>
    <w:basedOn w:val="Normal"/>
    <w:link w:val="BalloonTextChar"/>
    <w:rsid w:val="00B73478"/>
    <w:rPr>
      <w:rFonts w:ascii="Tahoma" w:hAnsi="Tahoma" w:cs="Tahoma"/>
      <w:sz w:val="16"/>
      <w:szCs w:val="16"/>
    </w:rPr>
  </w:style>
  <w:style w:type="character" w:customStyle="1" w:styleId="BalloonTextChar">
    <w:name w:val="Balloon Text Char"/>
    <w:basedOn w:val="DefaultParagraphFont"/>
    <w:link w:val="BalloonText"/>
    <w:rsid w:val="00B734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34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34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3478"/>
    <w:rPr>
      <w:b/>
      <w:color w:val="660033"/>
      <w:spacing w:val="0"/>
    </w:rPr>
  </w:style>
  <w:style w:type="paragraph" w:customStyle="1" w:styleId="Nameditemlist">
    <w:name w:val="Named item list"/>
    <w:basedOn w:val="BodyText"/>
    <w:qFormat/>
    <w:rsid w:val="00B73478"/>
    <w:pPr>
      <w:tabs>
        <w:tab w:val="left" w:pos="2835"/>
      </w:tabs>
      <w:ind w:left="2835" w:hanging="2835"/>
    </w:pPr>
  </w:style>
  <w:style w:type="paragraph" w:customStyle="1" w:styleId="BodyTextnopadding">
    <w:name w:val="Body Text no padding"/>
    <w:basedOn w:val="BodyText"/>
    <w:qFormat/>
    <w:rsid w:val="00B73478"/>
    <w:pPr>
      <w:spacing w:before="0" w:after="0"/>
    </w:pPr>
  </w:style>
  <w:style w:type="paragraph" w:customStyle="1" w:styleId="BodyTextBold">
    <w:name w:val="Body Text Bold"/>
    <w:basedOn w:val="BodyText"/>
    <w:qFormat/>
    <w:rsid w:val="00B73478"/>
    <w:rPr>
      <w:b/>
    </w:rPr>
  </w:style>
  <w:style w:type="character" w:styleId="Hyperlink">
    <w:name w:val="Hyperlink"/>
    <w:basedOn w:val="DefaultParagraphFont"/>
    <w:uiPriority w:val="99"/>
    <w:unhideWhenUsed/>
    <w:rsid w:val="007153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986</Words>
  <Characters>6629</Characters>
  <Application>Microsoft Office Word</Application>
  <DocSecurity>0</DocSecurity>
  <Lines>228</Lines>
  <Paragraphs>133</Paragraphs>
  <ScaleCrop>false</ScaleCrop>
  <Company>Author-it Software Corporation Ltd.</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FNSINC801 Lead compliance with financial services legislation and industry codes of practice</dc:title>
  <dc:subject>Approved</dc:subject>
  <dc:creator>Future Skills Organisation</dc:creator>
  <cp:keywords>Release: 1</cp:keywords>
  <dc:description>Review Date: 12 April 2008</dc:description>
  <cp:lastModifiedBy>HSD_TPCMSd.prod</cp:lastModifiedBy>
  <cp:revision>3</cp:revision>
  <dcterms:created xsi:type="dcterms:W3CDTF">2025-03-02T01:50:00Z</dcterms:created>
  <dcterms:modified xsi:type="dcterms:W3CDTF">2025-03-02T01:50:00Z</dcterms:modified>
</cp:coreProperties>
</file>