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847" w:rsidP="003B3847">
      <w:pPr>
        <w:pStyle w:val="Title"/>
      </w:pPr>
      <w:r>
        <w:fldChar w:fldCharType="begin"/>
      </w:r>
      <w:r>
        <w:instrText xml:space="preserve"> TITLE   \* MERGEFORMAT </w:instrText>
      </w:r>
      <w:r>
        <w:fldChar w:fldCharType="separate"/>
      </w:r>
      <w:r>
        <w:t>FNSINC601 Apply economic principles to work in the financial services industry</w:t>
      </w:r>
      <w:r>
        <w:fldChar w:fldCharType="end"/>
      </w:r>
    </w:p>
    <w:p w:rsidR="003B3847" w:rsidP="003B3847">
      <w:pPr>
        <w:pStyle w:val="Version"/>
        <w:sectPr w:rsidSect="00631E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E28" w:rsidP="00631E28">
      <w:pPr>
        <w:pStyle w:val="SuperHeading"/>
      </w:pPr>
      <w:r w:rsidRPr="00631E28">
        <w:t>FNSINC601 Apply economic principles to work in the financial services industry</w:t>
      </w:r>
    </w:p>
    <w:p w:rsidR="00000000" w:rsidRPr="00631E28" w:rsidP="00631E28">
      <w:pPr>
        <w:pStyle w:val="Heading1"/>
      </w:pPr>
      <w:bookmarkStart w:id="1" w:name="O_678813"/>
      <w:bookmarkEnd w:id="1"/>
      <w:r w:rsidRPr="00631E28">
        <w:t>Modification History</w:t>
      </w:r>
    </w:p>
    <w:tbl>
      <w:tblPr>
        <w:tblW w:w="0" w:type="auto"/>
        <w:tblLayout w:type="fixed"/>
        <w:tblCellMar>
          <w:left w:w="62" w:type="dxa"/>
          <w:right w:w="62" w:type="dxa"/>
        </w:tblCellMar>
        <w:tblLook w:val="0000"/>
      </w:tblPr>
      <w:tblGrid>
        <w:gridCol w:w="3091"/>
        <w:gridCol w:w="5873"/>
      </w:tblGrid>
      <w:tr w:rsidTr="00631E2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E28" w:rsidP="00631E28">
            <w:pPr>
              <w:pStyle w:val="BodyText"/>
            </w:pPr>
            <w:r w:rsidRPr="00631E2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BodyText"/>
              <w:rPr>
                <w:lang w:val="en-NZ"/>
              </w:rPr>
            </w:pPr>
            <w:r w:rsidRPr="00631E28">
              <w:rPr>
                <w:rStyle w:val="SpecialBold"/>
              </w:rPr>
              <w:t>Comments</w:t>
            </w:r>
          </w:p>
        </w:tc>
      </w:tr>
      <w:tr w:rsidTr="00631E2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BodyText"/>
              <w:rPr>
                <w:lang w:val="en-NZ"/>
              </w:rPr>
            </w:pPr>
            <w:r w:rsidRPr="00631E2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E28" w:rsidP="00631E28">
            <w:pPr>
              <w:pStyle w:val="BodyText"/>
            </w:pPr>
            <w:r w:rsidRPr="00631E28">
              <w:t>This version first released with FNS Financial Services Training Package Version 1.0.</w:t>
            </w:r>
          </w:p>
        </w:tc>
      </w:tr>
    </w:tbl>
    <w:p w:rsidR="00000000" w:rsidRPr="00631E28" w:rsidP="00631E28">
      <w:pPr>
        <w:pStyle w:val="BodyText"/>
      </w:pPr>
    </w:p>
    <w:p w:rsidR="00000000" w:rsidRPr="00631E28" w:rsidP="00631E28">
      <w:pPr>
        <w:pStyle w:val="AllowPageBreak"/>
      </w:pPr>
    </w:p>
    <w:p w:rsidR="00000000" w:rsidRPr="00631E28" w:rsidP="00631E28">
      <w:pPr>
        <w:pStyle w:val="Heading1"/>
      </w:pPr>
      <w:bookmarkStart w:id="2" w:name="O_678814"/>
      <w:bookmarkEnd w:id="2"/>
      <w:r w:rsidRPr="00631E28">
        <w:t>Application</w:t>
      </w:r>
    </w:p>
    <w:p w:rsidR="00000000" w:rsidRPr="00631E28" w:rsidP="003B3847">
      <w:pPr>
        <w:pStyle w:val="BodyText"/>
      </w:pPr>
      <w:r w:rsidRPr="00631E28">
        <w:t>This unit describes the skills and knowledge required to apply broad principles of financial economics that underpin a range of tasks and functions in the financial services industry. It includes understanding how financial instruments are pric</w:t>
      </w:r>
      <w:r w:rsidRPr="00631E28">
        <w:t>ed in markets, and techniques and processes government and organisations use to manage financial risk, demonstrating broad knowledge of economic theories and related decision making in a national and organisational economic context.</w:t>
      </w:r>
    </w:p>
    <w:p w:rsidR="00000000" w:rsidRPr="00631E28" w:rsidP="003B3847">
      <w:pPr>
        <w:pStyle w:val="BodyText"/>
      </w:pPr>
      <w:r w:rsidRPr="00631E28">
        <w:t>It applies to individu</w:t>
      </w:r>
      <w:r w:rsidRPr="00631E28">
        <w:t>als who have an understanding of economics and how this impacts on work in the financial services industry. It also underpins other skills required for work in the financial services industry and may be applied in all sectors of the industry.</w:t>
      </w:r>
    </w:p>
    <w:p w:rsidR="00000000" w:rsidRPr="00631E28" w:rsidP="003B3847">
      <w:pPr>
        <w:pStyle w:val="BodyText"/>
      </w:pPr>
      <w:r w:rsidRPr="00631E28">
        <w:t>No licensing</w:t>
      </w:r>
      <w:r w:rsidRPr="00631E28">
        <w:t>, legislative or certification requirements apply to this unit at the time of publication.</w:t>
      </w:r>
    </w:p>
    <w:p w:rsidR="00000000" w:rsidRPr="00631E28" w:rsidP="00631E28">
      <w:pPr>
        <w:pStyle w:val="Heading1"/>
      </w:pPr>
      <w:bookmarkStart w:id="3" w:name="O_678817"/>
      <w:bookmarkEnd w:id="3"/>
      <w:r w:rsidRPr="00631E28">
        <w:t>Unit Sector</w:t>
      </w:r>
    </w:p>
    <w:p w:rsidR="00000000" w:rsidRPr="00631E28" w:rsidP="003B3847">
      <w:pPr>
        <w:pStyle w:val="BodyText"/>
      </w:pPr>
      <w:r w:rsidRPr="00631E28">
        <w:t>Industry capability</w:t>
      </w:r>
    </w:p>
    <w:p w:rsidR="00000000" w:rsidRPr="00631E28" w:rsidP="00631E28">
      <w:pPr>
        <w:pStyle w:val="Heading1"/>
      </w:pPr>
      <w:bookmarkStart w:id="4" w:name="O_678818"/>
      <w:bookmarkEnd w:id="4"/>
      <w:r w:rsidRPr="00631E28">
        <w:t>Elements and Performance Criteria</w:t>
      </w:r>
    </w:p>
    <w:tbl>
      <w:tblPr>
        <w:tblW w:w="9236" w:type="dxa"/>
        <w:tblLayout w:type="fixed"/>
        <w:tblCellMar>
          <w:left w:w="62" w:type="dxa"/>
          <w:right w:w="62" w:type="dxa"/>
        </w:tblCellMar>
        <w:tblLook w:val="0000"/>
      </w:tblPr>
      <w:tblGrid>
        <w:gridCol w:w="2645"/>
        <w:gridCol w:w="6591"/>
      </w:tblGrid>
      <w:tr w:rsidTr="00631E2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31E28" w:rsidP="00631E28">
            <w:pPr>
              <w:pStyle w:val="BodyText"/>
            </w:pPr>
            <w:r w:rsidRPr="00631E2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1E28">
            <w:pPr>
              <w:pStyle w:val="BodyText"/>
              <w:rPr>
                <w:lang w:val="en-NZ"/>
              </w:rPr>
            </w:pPr>
            <w:r w:rsidRPr="00631E28">
              <w:rPr>
                <w:rStyle w:val="SpecialBold"/>
              </w:rPr>
              <w:t>PERFORMANCE CRITERIA</w:t>
            </w:r>
          </w:p>
        </w:tc>
      </w:tr>
      <w:tr w:rsidTr="00631E2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1E28" w:rsidP="00631E28">
            <w:pPr>
              <w:pStyle w:val="BodyText"/>
            </w:pPr>
            <w:r w:rsidRPr="00631E2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BodyText"/>
              <w:rPr>
                <w:lang w:val="en-NZ"/>
              </w:rPr>
            </w:pPr>
            <w:r w:rsidRPr="00631E28">
              <w:rPr>
                <w:rStyle w:val="Emphasis"/>
              </w:rPr>
              <w:t>Performance criteria describe the performance needed to demonstrate achievement of the element.</w:t>
            </w:r>
          </w:p>
        </w:tc>
      </w:tr>
      <w:tr w:rsidTr="00631E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BodyText"/>
              <w:rPr>
                <w:lang w:val="en-NZ"/>
              </w:rPr>
            </w:pPr>
            <w:r w:rsidRPr="00631E28">
              <w:t xml:space="preserve">1. Apply economic principles and theories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E28" w:rsidP="00631E28">
            <w:pPr>
              <w:pStyle w:val="BodyText"/>
            </w:pPr>
            <w:r w:rsidRPr="00631E28">
              <w:t>1.1 Develop and apply knowledge of economic principles relevant to the ind</w:t>
            </w:r>
            <w:r w:rsidRPr="00631E28">
              <w:t>ustry</w:t>
            </w:r>
          </w:p>
          <w:p w:rsidR="00000000" w:rsidRPr="00631E28" w:rsidP="00631E28">
            <w:pPr>
              <w:pStyle w:val="BodyText"/>
            </w:pPr>
            <w:r w:rsidRPr="00631E28">
              <w:t xml:space="preserve">1.2 Apply microeconomic theory of markets and influences on </w:t>
            </w:r>
            <w:r w:rsidRPr="00631E28">
              <w:t>financial products and services to determine structure of organisation</w:t>
            </w:r>
          </w:p>
          <w:p w:rsidR="00000000" w:rsidP="00631E28">
            <w:pPr>
              <w:pStyle w:val="BodyText"/>
              <w:rPr>
                <w:lang w:val="en-NZ"/>
              </w:rPr>
            </w:pPr>
            <w:r w:rsidRPr="00631E28">
              <w:t>1.3 Apply capital adequacy regulation and requirements to work functions</w:t>
            </w:r>
          </w:p>
        </w:tc>
      </w:tr>
      <w:tr w:rsidTr="00631E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BodyText"/>
              <w:rPr>
                <w:lang w:val="en-NZ"/>
              </w:rPr>
            </w:pPr>
            <w:r w:rsidRPr="00631E28">
              <w:t>2. Evaluate economic aspects that apply to de</w:t>
            </w:r>
            <w:r w:rsidRPr="00631E28">
              <w:t>cision making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E28" w:rsidP="00631E28">
            <w:pPr>
              <w:pStyle w:val="BodyText"/>
            </w:pPr>
            <w:r w:rsidRPr="00631E28">
              <w:t>2.1 Apply relevant financial modelling techniques to economic data to inform decision making</w:t>
            </w:r>
          </w:p>
          <w:p w:rsidR="00000000" w:rsidRPr="00631E28" w:rsidP="00631E28">
            <w:pPr>
              <w:pStyle w:val="BodyText"/>
            </w:pPr>
            <w:r w:rsidRPr="00631E28">
              <w:t>2.2 Analyse and apply appropriate asset pricing models</w:t>
            </w:r>
          </w:p>
          <w:p w:rsidR="00000000" w:rsidP="00631E28">
            <w:pPr>
              <w:pStyle w:val="BodyText"/>
              <w:rPr>
                <w:lang w:val="en-NZ"/>
              </w:rPr>
            </w:pPr>
            <w:r w:rsidRPr="00631E28">
              <w:t>2.3 Apply models to determine organisational value in relation to capital structure</w:t>
            </w:r>
          </w:p>
        </w:tc>
      </w:tr>
      <w:tr w:rsidTr="00631E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BodyText"/>
              <w:rPr>
                <w:lang w:val="en-NZ"/>
              </w:rPr>
            </w:pPr>
            <w:r w:rsidRPr="00631E28">
              <w:t>3. Review own work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E28" w:rsidP="00631E28">
            <w:pPr>
              <w:pStyle w:val="BodyText"/>
            </w:pPr>
            <w:r w:rsidRPr="00631E28">
              <w:t>3.1 Evaluate own work in context of relevant economic principles</w:t>
            </w:r>
          </w:p>
          <w:p w:rsidR="00000000" w:rsidP="00631E28">
            <w:pPr>
              <w:pStyle w:val="BodyText"/>
              <w:rPr>
                <w:lang w:val="en-NZ"/>
              </w:rPr>
            </w:pPr>
            <w:r w:rsidRPr="00631E28">
              <w:t>3.2 Improve performance through understanding of how economics applies to own decision making</w:t>
            </w:r>
          </w:p>
        </w:tc>
      </w:tr>
      <w:tr w:rsidTr="00631E2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BodyText"/>
              <w:rPr>
                <w:lang w:val="en-NZ"/>
              </w:rPr>
            </w:pPr>
            <w:r w:rsidRPr="00631E28">
              <w:t>4. Maintain personal understanding of economic policies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E28" w:rsidP="00631E28">
            <w:pPr>
              <w:pStyle w:val="BodyText"/>
            </w:pPr>
            <w:r w:rsidRPr="00631E28">
              <w:t xml:space="preserve">4.1 Research current </w:t>
            </w:r>
            <w:r w:rsidRPr="00631E28">
              <w:t>economic theories and their impact on the industry to ensure relevant current knowledge</w:t>
            </w:r>
          </w:p>
          <w:p w:rsidR="00000000" w:rsidRPr="00631E28" w:rsidP="00631E28">
            <w:pPr>
              <w:pStyle w:val="BodyText"/>
            </w:pPr>
            <w:r w:rsidRPr="00631E28">
              <w:t>4.2 Integrate contemporary economic principles into work practices</w:t>
            </w:r>
          </w:p>
        </w:tc>
      </w:tr>
    </w:tbl>
    <w:p w:rsidR="00000000" w:rsidRPr="00631E28" w:rsidP="00631E28">
      <w:pPr>
        <w:pStyle w:val="BodyText"/>
      </w:pPr>
    </w:p>
    <w:p w:rsidR="00000000" w:rsidRPr="00631E28" w:rsidP="00631E28">
      <w:pPr>
        <w:pStyle w:val="AllowPageBreak"/>
      </w:pPr>
    </w:p>
    <w:p w:rsidR="00000000" w:rsidRPr="00631E28" w:rsidP="00631E28">
      <w:pPr>
        <w:pStyle w:val="Heading1"/>
      </w:pPr>
      <w:bookmarkStart w:id="5" w:name="O_678819"/>
      <w:bookmarkEnd w:id="5"/>
      <w:r w:rsidRPr="00631E28">
        <w:t>Foundation Skills</w:t>
      </w:r>
    </w:p>
    <w:p w:rsidR="00000000" w:rsidRPr="003B3847" w:rsidP="003B3847">
      <w:pPr>
        <w:pStyle w:val="BodyText"/>
        <w:rPr>
          <w:i/>
        </w:rPr>
      </w:pPr>
      <w:r w:rsidRPr="003B3847">
        <w:rPr>
          <w:rStyle w:val="Emphasis"/>
        </w:rPr>
        <w:t>This section describes language, literacy, numeracy and employme</w:t>
      </w:r>
      <w:r w:rsidRPr="003B3847">
        <w:rPr>
          <w:rStyle w:val="Emphasis"/>
        </w:rPr>
        <w:t>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631E2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E28" w:rsidP="00631E28">
            <w:pPr>
              <w:pStyle w:val="BodyText"/>
            </w:pPr>
            <w:r w:rsidRPr="00631E28">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E28" w:rsidP="00631E28">
            <w:pPr>
              <w:pStyle w:val="BodyText"/>
            </w:pPr>
            <w:r w:rsidRPr="00631E28">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BodyText"/>
              <w:rPr>
                <w:lang w:val="en-NZ"/>
              </w:rPr>
            </w:pPr>
            <w:r w:rsidRPr="00631E28">
              <w:rPr>
                <w:rStyle w:val="SpecialBold"/>
              </w:rPr>
              <w:t>Description</w:t>
            </w:r>
          </w:p>
        </w:tc>
      </w:tr>
      <w:tr w:rsidTr="00631E2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BodyText"/>
              <w:rPr>
                <w:lang w:val="en-NZ"/>
              </w:rPr>
            </w:pPr>
            <w:r w:rsidRPr="00631E28">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BodyText"/>
              <w:rPr>
                <w:lang w:val="en-NZ"/>
              </w:rPr>
            </w:pPr>
            <w:r w:rsidRPr="00631E28">
              <w:t>1.1, 1.2, 2.1, 2.2, 4.1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ListBullet"/>
              <w:rPr>
                <w:lang w:val="en-NZ"/>
              </w:rPr>
            </w:pPr>
            <w:r w:rsidRPr="00631E28">
              <w:t xml:space="preserve">Critically analyses complex documentation from a variety of sources, and consolidates </w:t>
            </w:r>
            <w:r w:rsidRPr="00631E28">
              <w:t>information relating to specific criteria to assist in making high level business and organisational decisions</w:t>
            </w:r>
          </w:p>
        </w:tc>
      </w:tr>
      <w:tr w:rsidTr="00631E2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BodyText"/>
              <w:rPr>
                <w:lang w:val="en-NZ"/>
              </w:rPr>
            </w:pPr>
            <w:r w:rsidRPr="00631E28">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BodyText"/>
              <w:rPr>
                <w:lang w:val="en-NZ"/>
              </w:rPr>
            </w:pPr>
            <w:r w:rsidRPr="00631E28">
              <w:t>2.2, 2.3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ListBullet"/>
              <w:rPr>
                <w:lang w:val="en-NZ"/>
              </w:rPr>
            </w:pPr>
            <w:r w:rsidRPr="00631E28">
              <w:t>Performs mathematical calculations to analyse financial information, costs and values for pricing models and capital structur</w:t>
            </w:r>
            <w:r w:rsidRPr="00631E28">
              <w:t>e</w:t>
            </w:r>
          </w:p>
        </w:tc>
      </w:tr>
      <w:tr w:rsidTr="00631E2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BodyText"/>
              <w:rPr>
                <w:lang w:val="en-NZ"/>
              </w:rPr>
            </w:pPr>
            <w:r w:rsidRPr="00631E28">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BodyText"/>
              <w:rPr>
                <w:lang w:val="en-NZ"/>
              </w:rPr>
            </w:pPr>
            <w:r w:rsidRPr="00631E28">
              <w:t>1.3, 3.1, 3.2, 4.1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E28" w:rsidP="00631E28">
            <w:pPr>
              <w:pStyle w:val="ListBullet"/>
            </w:pPr>
            <w:r w:rsidRPr="00631E28">
              <w:t>Works autonomously, making high level decisions to achieve and improve organisational goals</w:t>
            </w:r>
          </w:p>
          <w:p w:rsidR="00000000" w:rsidRPr="00631E28" w:rsidP="00631E28">
            <w:pPr>
              <w:pStyle w:val="ListBullet"/>
            </w:pPr>
            <w:r w:rsidRPr="00631E28">
              <w:t xml:space="preserve">Monitors and reviews organisational policy, procedures and adherence to legislative requirements to implement and </w:t>
            </w:r>
            <w:r w:rsidRPr="00631E28">
              <w:t>manage change</w:t>
            </w:r>
          </w:p>
          <w:p w:rsidR="00000000" w:rsidP="00631E28">
            <w:pPr>
              <w:pStyle w:val="ListBullet"/>
              <w:rPr>
                <w:lang w:val="en-NZ"/>
              </w:rPr>
            </w:pPr>
            <w:r w:rsidRPr="00631E28">
              <w:t xml:space="preserve">Ensures knowledge of products, legislation, regulations </w:t>
            </w:r>
            <w:r w:rsidRPr="00631E28">
              <w:t>and standards relevant to role is accurate, comprehensive and current</w:t>
            </w:r>
          </w:p>
        </w:tc>
      </w:tr>
      <w:tr w:rsidTr="00631E2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BodyText"/>
              <w:rPr>
                <w:lang w:val="en-NZ"/>
              </w:rPr>
            </w:pPr>
            <w:r w:rsidRPr="00631E28">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BodyText"/>
              <w:rPr>
                <w:lang w:val="en-NZ"/>
              </w:rPr>
            </w:pPr>
            <w:r w:rsidRPr="00631E28">
              <w:t>1.1, 1.2, 1.3, 2.1, 2.2, 2.3, 4.2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E28" w:rsidP="00631E28">
            <w:pPr>
              <w:pStyle w:val="ListBullet"/>
            </w:pPr>
            <w:r w:rsidRPr="00631E28">
              <w:t>Plans strategic priorities and outcomes within a flexible, efficient and effective context in a diverse environment exposed to competing demands</w:t>
            </w:r>
          </w:p>
          <w:p w:rsidR="00000000" w:rsidRPr="00631E28" w:rsidP="00631E28">
            <w:pPr>
              <w:pStyle w:val="ListBullet"/>
            </w:pPr>
            <w:r w:rsidRPr="00631E28">
              <w:t>Identifies key factors that impact on decisions and their outcomes, drawing on experience, competing priorities</w:t>
            </w:r>
            <w:r w:rsidRPr="00631E28">
              <w:t xml:space="preserve"> and decision-making strategies where appropriate</w:t>
            </w:r>
          </w:p>
          <w:p w:rsidR="00000000" w:rsidRPr="00631E28" w:rsidP="00631E28">
            <w:pPr>
              <w:pStyle w:val="ListBullet"/>
            </w:pPr>
            <w:r w:rsidRPr="00631E28">
              <w:t>Explores and incubates new and innovative ideas through unconstrained analysis and critical thinking to develop and improve organisational goals</w:t>
            </w:r>
          </w:p>
          <w:p w:rsidR="00000000" w:rsidRPr="00631E28" w:rsidP="00631E28">
            <w:pPr>
              <w:pStyle w:val="ListBullet"/>
            </w:pPr>
            <w:r w:rsidRPr="00631E28">
              <w:t>Uses the main features and functions of digital tools to comp</w:t>
            </w:r>
            <w:r w:rsidRPr="00631E28">
              <w:t>lete work tasks and access information</w:t>
            </w:r>
          </w:p>
        </w:tc>
      </w:tr>
    </w:tbl>
    <w:p w:rsidR="00000000" w:rsidRPr="00631E28" w:rsidP="00631E28">
      <w:pPr>
        <w:pStyle w:val="BodyText"/>
      </w:pPr>
    </w:p>
    <w:p w:rsidR="00000000" w:rsidRPr="00631E28" w:rsidP="00631E28">
      <w:pPr>
        <w:pStyle w:val="AllowPageBreak"/>
      </w:pPr>
    </w:p>
    <w:p w:rsidR="00000000" w:rsidRPr="00631E28" w:rsidP="00631E28">
      <w:pPr>
        <w:pStyle w:val="Heading1"/>
      </w:pPr>
      <w:bookmarkStart w:id="6" w:name="O_678821"/>
      <w:bookmarkEnd w:id="6"/>
      <w:r w:rsidRPr="00631E28">
        <w:t>Unit Mapping Information</w:t>
      </w:r>
    </w:p>
    <w:tbl>
      <w:tblPr>
        <w:tblW w:w="0" w:type="auto"/>
        <w:tblLayout w:type="fixed"/>
        <w:tblCellMar>
          <w:left w:w="62" w:type="dxa"/>
          <w:right w:w="62" w:type="dxa"/>
        </w:tblCellMar>
        <w:tblLook w:val="0000"/>
      </w:tblPr>
      <w:tblGrid>
        <w:gridCol w:w="2355"/>
        <w:gridCol w:w="2295"/>
        <w:gridCol w:w="2160"/>
        <w:gridCol w:w="2295"/>
      </w:tblGrid>
      <w:tr w:rsidTr="00631E28">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E28" w:rsidP="00631E28">
            <w:pPr>
              <w:pStyle w:val="BodyText"/>
            </w:pPr>
            <w:r w:rsidRPr="00631E28">
              <w:rPr>
                <w:rStyle w:val="SpecialBold"/>
              </w:rPr>
              <w:t>Code and title</w:t>
            </w:r>
          </w:p>
          <w:p w:rsidR="00000000" w:rsidRPr="00631E28" w:rsidP="00631E28">
            <w:pPr>
              <w:pStyle w:val="BodyText"/>
            </w:pPr>
            <w:r w:rsidRPr="00631E2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E28" w:rsidP="00631E28">
            <w:pPr>
              <w:pStyle w:val="BodyText"/>
            </w:pPr>
            <w:r w:rsidRPr="00631E28">
              <w:rPr>
                <w:rStyle w:val="SpecialBold"/>
              </w:rPr>
              <w:t>Code and title</w:t>
            </w:r>
          </w:p>
          <w:p w:rsidR="00000000" w:rsidRPr="00631E28" w:rsidP="00631E28">
            <w:pPr>
              <w:pStyle w:val="BodyText"/>
            </w:pPr>
            <w:r w:rsidRPr="00631E28">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E28" w:rsidP="00631E28">
            <w:pPr>
              <w:pStyle w:val="BodyText"/>
            </w:pPr>
            <w:r w:rsidRPr="00631E2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BodyText"/>
              <w:rPr>
                <w:lang w:val="en-NZ"/>
              </w:rPr>
            </w:pPr>
            <w:r w:rsidRPr="00631E28">
              <w:rPr>
                <w:rStyle w:val="SpecialBold"/>
              </w:rPr>
              <w:t>Equivalence status</w:t>
            </w:r>
          </w:p>
        </w:tc>
      </w:tr>
      <w:tr w:rsidTr="00631E28">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BodyText"/>
              <w:rPr>
                <w:lang w:val="en-NZ"/>
              </w:rPr>
            </w:pPr>
            <w:r w:rsidRPr="00631E28">
              <w:t>FNSINC601 Apply economic principles to work in the financial services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E28">
            <w:pPr>
              <w:pStyle w:val="BodyText"/>
              <w:rPr>
                <w:lang w:val="en-NZ"/>
              </w:rPr>
            </w:pPr>
            <w:r w:rsidRPr="00631E28">
              <w:t>FNSINC601A Apply economic principles to work in the financial services industry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E28" w:rsidP="00631E28">
            <w:pPr>
              <w:pStyle w:val="BodyText"/>
            </w:pPr>
            <w:r w:rsidRPr="00631E28">
              <w:t>Updated to meet Standards for Training Packages.</w:t>
            </w:r>
          </w:p>
          <w:p w:rsidR="00000000" w:rsidP="00631E28">
            <w:pPr>
              <w:pStyle w:val="BodyText"/>
              <w:rPr>
                <w:lang w:val="en-NZ"/>
              </w:rPr>
            </w:pPr>
            <w:r w:rsidRPr="00631E28">
              <w:t>Minor edits to clarify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E28" w:rsidP="00631E28">
            <w:pPr>
              <w:pStyle w:val="BodyText"/>
            </w:pPr>
            <w:r w:rsidRPr="00631E28">
              <w:t>Equivalent unit</w:t>
            </w:r>
          </w:p>
        </w:tc>
      </w:tr>
    </w:tbl>
    <w:p w:rsidR="00000000" w:rsidRPr="00631E28" w:rsidP="00631E28">
      <w:pPr>
        <w:pStyle w:val="BodyText"/>
      </w:pPr>
    </w:p>
    <w:p w:rsidR="00000000" w:rsidRPr="00631E28" w:rsidP="00631E28">
      <w:pPr>
        <w:pStyle w:val="AllowPageBreak"/>
      </w:pPr>
    </w:p>
    <w:p w:rsidR="00000000" w:rsidRPr="00631E28" w:rsidP="00631E28">
      <w:pPr>
        <w:pStyle w:val="Heading1"/>
      </w:pPr>
      <w:bookmarkStart w:id="7" w:name="O_678828"/>
      <w:bookmarkEnd w:id="7"/>
      <w:r w:rsidRPr="00631E28">
        <w:t>Links</w:t>
      </w:r>
    </w:p>
    <w:p w:rsidR="00000000" w:rsidRPr="00631E28" w:rsidP="003B3847">
      <w:pPr>
        <w:pStyle w:val="BodyText"/>
      </w:pPr>
      <w:r w:rsidRPr="00631E28">
        <w:t>Companion Volume implementation guides ar</w:t>
      </w:r>
      <w:r w:rsidRPr="00631E28">
        <w:t xml:space="preserve">e found in VETNet - </w:t>
      </w:r>
      <w:r>
        <w:fldChar w:fldCharType="begin"/>
      </w:r>
      <w:r>
        <w:instrText xml:space="preserve"> HYPERLINK "https://vetnet.gov.au/Pages/TrainingDocs.aspx?q=c7200cc8-0566-4f04-b76f-e89fd6f102fe" </w:instrText>
      </w:r>
      <w:r>
        <w:fldChar w:fldCharType="separate"/>
      </w:r>
      <w:r w:rsidRPr="00601070">
        <w:rPr>
          <w:rStyle w:val="Hyperlink"/>
        </w:rPr>
        <w:t>https://vetnet.gov.au/Pages/TrainingDocs.aspx?q=c7200cc8-0566-4f04-b76f-e89fd6f102fe</w:t>
      </w:r>
      <w:r>
        <w:fldChar w:fldCharType="end"/>
      </w:r>
    </w:p>
    <w:p w:rsidR="00000000" w:rsidRPr="00631E28" w:rsidP="00631E28"/>
    <w:sectPr w:rsidSect="00631E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E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E28" w:rsidRPr="003B3847" w:rsidP="003B38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E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847" w:rsidP="00631E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3847" w:rsidP="00631E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B3847" w:rsidP="00631E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E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8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1E28" w:rsidRPr="003B3847" w:rsidP="003B38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E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847" w:rsidRPr="002D2AF8" w:rsidP="00631E28">
    <w:pPr>
      <w:pStyle w:val="Header"/>
      <w:framePr w:wrap="around"/>
    </w:pPr>
    <w:r>
      <w:fldChar w:fldCharType="begin"/>
    </w:r>
    <w:r>
      <w:instrText xml:space="preserve"> TITLE   \* MERGEFORMAT </w:instrText>
    </w:r>
    <w:r>
      <w:fldChar w:fldCharType="separate"/>
    </w:r>
    <w:r>
      <w:t>FNSINC601 Apply economic principles to work in the financial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3B3847" w:rsidP="00631E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E609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2247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E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E28"/>
    <w:pPr>
      <w:spacing w:before="360" w:after="60"/>
      <w:outlineLvl w:val="0"/>
    </w:pPr>
    <w:rPr>
      <w:sz w:val="32"/>
    </w:rPr>
  </w:style>
  <w:style w:type="paragraph" w:styleId="Heading2">
    <w:name w:val="heading 2"/>
    <w:basedOn w:val="HeadingBase"/>
    <w:next w:val="BodyText"/>
    <w:link w:val="Heading2Char"/>
    <w:qFormat/>
    <w:rsid w:val="00631E28"/>
    <w:pPr>
      <w:keepLines/>
      <w:spacing w:before="240" w:after="120"/>
      <w:outlineLvl w:val="1"/>
    </w:pPr>
    <w:rPr>
      <w:sz w:val="28"/>
      <w:szCs w:val="40"/>
    </w:rPr>
  </w:style>
  <w:style w:type="paragraph" w:styleId="Heading3">
    <w:name w:val="heading 3"/>
    <w:basedOn w:val="HeadingBase"/>
    <w:next w:val="BodyText"/>
    <w:link w:val="Heading3Char"/>
    <w:qFormat/>
    <w:rsid w:val="00631E28"/>
    <w:pPr>
      <w:spacing w:before="180" w:after="120"/>
      <w:outlineLvl w:val="2"/>
    </w:pPr>
    <w:rPr>
      <w:spacing w:val="-10"/>
      <w:kern w:val="32"/>
    </w:rPr>
  </w:style>
  <w:style w:type="paragraph" w:styleId="Heading4">
    <w:name w:val="heading 4"/>
    <w:basedOn w:val="HeadingBase"/>
    <w:next w:val="BodyText"/>
    <w:link w:val="Heading4Char"/>
    <w:qFormat/>
    <w:rsid w:val="00631E28"/>
    <w:pPr>
      <w:spacing w:before="160" w:after="120"/>
      <w:outlineLvl w:val="3"/>
    </w:pPr>
    <w:rPr>
      <w:sz w:val="22"/>
    </w:rPr>
  </w:style>
  <w:style w:type="paragraph" w:styleId="Heading5">
    <w:name w:val="heading 5"/>
    <w:basedOn w:val="HeadingBase"/>
    <w:next w:val="Normal"/>
    <w:link w:val="Heading5Char"/>
    <w:qFormat/>
    <w:rsid w:val="00631E28"/>
    <w:pPr>
      <w:spacing w:before="80"/>
      <w:outlineLvl w:val="4"/>
    </w:pPr>
    <w:rPr>
      <w:color w:val="918585"/>
      <w:sz w:val="20"/>
    </w:rPr>
  </w:style>
  <w:style w:type="paragraph" w:styleId="Heading6">
    <w:name w:val="heading 6"/>
    <w:basedOn w:val="HeadingBase"/>
    <w:next w:val="Normal"/>
    <w:link w:val="Heading6Char"/>
    <w:qFormat/>
    <w:rsid w:val="00631E28"/>
    <w:pPr>
      <w:spacing w:before="60"/>
      <w:outlineLvl w:val="5"/>
    </w:pPr>
    <w:rPr>
      <w:color w:val="918585"/>
      <w:sz w:val="20"/>
    </w:rPr>
  </w:style>
  <w:style w:type="paragraph" w:styleId="Heading7">
    <w:name w:val="heading 7"/>
    <w:basedOn w:val="Normal"/>
    <w:next w:val="Normal"/>
    <w:link w:val="Heading7Char"/>
    <w:qFormat/>
    <w:rsid w:val="00631E28"/>
    <w:pPr>
      <w:ind w:left="720"/>
      <w:outlineLvl w:val="6"/>
    </w:pPr>
    <w:rPr>
      <w:i/>
    </w:rPr>
  </w:style>
  <w:style w:type="paragraph" w:styleId="Heading8">
    <w:name w:val="heading 8"/>
    <w:basedOn w:val="Normal"/>
    <w:next w:val="Normal"/>
    <w:link w:val="Heading8Char"/>
    <w:qFormat/>
    <w:rsid w:val="00631E28"/>
    <w:pPr>
      <w:ind w:left="720"/>
      <w:outlineLvl w:val="7"/>
    </w:pPr>
    <w:rPr>
      <w:i/>
    </w:rPr>
  </w:style>
  <w:style w:type="paragraph" w:styleId="Heading9">
    <w:name w:val="heading 9"/>
    <w:basedOn w:val="Normal"/>
    <w:next w:val="Normal"/>
    <w:link w:val="Heading9Char"/>
    <w:qFormat/>
    <w:rsid w:val="00631E28"/>
    <w:pPr>
      <w:ind w:left="720"/>
      <w:outlineLvl w:val="8"/>
    </w:pPr>
    <w:rPr>
      <w:i/>
    </w:rPr>
  </w:style>
  <w:style w:type="character" w:default="1" w:styleId="DefaultParagraphFont">
    <w:name w:val="Default Paragraph Font"/>
    <w:uiPriority w:val="1"/>
    <w:unhideWhenUsed/>
    <w:rsid w:val="00631E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E28"/>
  </w:style>
  <w:style w:type="character" w:customStyle="1" w:styleId="Heading1Char">
    <w:name w:val="Heading 1 Char"/>
    <w:basedOn w:val="DefaultParagraphFont"/>
    <w:link w:val="Heading1"/>
    <w:rsid w:val="00631E28"/>
    <w:rPr>
      <w:rFonts w:ascii="Times New Roman" w:eastAsia="Times New Roman" w:hAnsi="Times New Roman" w:cs="Times New Roman"/>
      <w:b/>
      <w:sz w:val="32"/>
      <w:szCs w:val="20"/>
      <w:lang w:eastAsia="en-US"/>
    </w:rPr>
  </w:style>
  <w:style w:type="paragraph" w:styleId="BodyText">
    <w:name w:val="Body Text"/>
    <w:basedOn w:val="Normal"/>
    <w:link w:val="BodyTextChar"/>
    <w:rsid w:val="00631E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1E28"/>
    <w:rPr>
      <w:rFonts w:ascii="Times New Roman" w:eastAsia="Times New Roman" w:hAnsi="Times New Roman" w:cs="Times New Roman"/>
      <w:sz w:val="24"/>
      <w:lang w:eastAsia="en-US"/>
    </w:rPr>
  </w:style>
  <w:style w:type="paragraph" w:styleId="ListBullet">
    <w:name w:val="List Bullet"/>
    <w:basedOn w:val="List"/>
    <w:rsid w:val="00631E28"/>
    <w:pPr>
      <w:numPr>
        <w:numId w:val="11"/>
      </w:numPr>
      <w:tabs>
        <w:tab w:val="clear" w:pos="340"/>
      </w:tabs>
      <w:spacing w:before="40" w:after="40"/>
    </w:pPr>
  </w:style>
  <w:style w:type="character" w:customStyle="1" w:styleId="SpecialBold">
    <w:name w:val="Special Bold"/>
    <w:basedOn w:val="DefaultParagraphFont"/>
    <w:rsid w:val="00631E28"/>
    <w:rPr>
      <w:b/>
      <w:spacing w:val="0"/>
    </w:rPr>
  </w:style>
  <w:style w:type="character" w:styleId="Emphasis">
    <w:name w:val="Emphasis"/>
    <w:basedOn w:val="DefaultParagraphFont"/>
    <w:qFormat/>
    <w:rsid w:val="00631E28"/>
    <w:rPr>
      <w:i/>
    </w:rPr>
  </w:style>
  <w:style w:type="paragraph" w:customStyle="1" w:styleId="SuperHeading">
    <w:name w:val="SuperHeading"/>
    <w:basedOn w:val="Normal"/>
    <w:rsid w:val="00631E28"/>
    <w:pPr>
      <w:spacing w:before="240" w:after="120"/>
      <w:outlineLvl w:val="0"/>
    </w:pPr>
    <w:rPr>
      <w:rFonts w:ascii="Times New Roman" w:hAnsi="Times New Roman"/>
      <w:b/>
      <w:sz w:val="32"/>
    </w:rPr>
  </w:style>
  <w:style w:type="paragraph" w:customStyle="1" w:styleId="AllowPageBreak">
    <w:name w:val="AllowPageBreak"/>
    <w:rsid w:val="00631E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1E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E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E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E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E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E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E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E28"/>
    <w:rPr>
      <w:rFonts w:ascii="Courier New" w:eastAsia="Times New Roman" w:hAnsi="Courier New" w:cs="Times New Roman"/>
      <w:i/>
      <w:szCs w:val="20"/>
      <w:lang w:eastAsia="en-US"/>
    </w:rPr>
  </w:style>
  <w:style w:type="paragraph" w:customStyle="1" w:styleId="HeadingBase">
    <w:name w:val="Heading Base"/>
    <w:rsid w:val="00631E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E28"/>
    <w:pPr>
      <w:tabs>
        <w:tab w:val="right" w:leader="dot" w:pos="9072"/>
      </w:tabs>
      <w:ind w:left="567"/>
    </w:pPr>
    <w:rPr>
      <w:szCs w:val="22"/>
    </w:rPr>
  </w:style>
  <w:style w:type="paragraph" w:customStyle="1" w:styleId="TOCBase">
    <w:name w:val="TOC Base"/>
    <w:rsid w:val="00631E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E28"/>
    <w:pPr>
      <w:tabs>
        <w:tab w:val="right" w:leader="dot" w:pos="9072"/>
      </w:tabs>
      <w:spacing w:before="40" w:after="40"/>
      <w:ind w:left="284"/>
    </w:pPr>
    <w:rPr>
      <w:rFonts w:ascii="Times New Roman" w:hAnsi="Times New Roman"/>
    </w:rPr>
  </w:style>
  <w:style w:type="paragraph" w:styleId="TOC1">
    <w:name w:val="toc 1"/>
    <w:basedOn w:val="TOCBase"/>
    <w:next w:val="Normal"/>
    <w:rsid w:val="00631E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E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E28"/>
    <w:rPr>
      <w:rFonts w:ascii="Times New Roman" w:eastAsia="Times New Roman" w:hAnsi="Times New Roman" w:cs="Times New Roman"/>
      <w:sz w:val="16"/>
      <w:lang w:eastAsia="en-US"/>
    </w:rPr>
  </w:style>
  <w:style w:type="paragraph" w:styleId="Title">
    <w:name w:val="Title"/>
    <w:basedOn w:val="HeadingBase"/>
    <w:link w:val="TitleChar"/>
    <w:qFormat/>
    <w:rsid w:val="00631E28"/>
    <w:pPr>
      <w:spacing w:before="5040"/>
      <w:jc w:val="center"/>
    </w:pPr>
    <w:rPr>
      <w:sz w:val="48"/>
      <w:szCs w:val="72"/>
      <w:lang w:val="en-US"/>
    </w:rPr>
  </w:style>
  <w:style w:type="character" w:customStyle="1" w:styleId="TitleChar">
    <w:name w:val="Title Char"/>
    <w:basedOn w:val="DefaultParagraphFont"/>
    <w:link w:val="Title"/>
    <w:rsid w:val="00631E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E28"/>
    <w:pPr>
      <w:tabs>
        <w:tab w:val="left" w:pos="3600"/>
        <w:tab w:val="left" w:pos="3958"/>
      </w:tabs>
    </w:pPr>
  </w:style>
  <w:style w:type="paragraph" w:styleId="List">
    <w:name w:val="List"/>
    <w:basedOn w:val="BodyText"/>
    <w:next w:val="BodyText"/>
    <w:rsid w:val="00631E28"/>
    <w:pPr>
      <w:tabs>
        <w:tab w:val="left" w:pos="340"/>
      </w:tabs>
      <w:spacing w:before="60" w:after="60"/>
      <w:ind w:left="340" w:hanging="340"/>
    </w:pPr>
  </w:style>
  <w:style w:type="paragraph" w:customStyle="1" w:styleId="Note">
    <w:name w:val="Note"/>
    <w:basedOn w:val="BodyText"/>
    <w:rsid w:val="00631E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E28"/>
    <w:pPr>
      <w:framePr w:wrap="auto" w:hAnchor="text" w:y="6049"/>
    </w:pPr>
    <w:rPr>
      <w:color w:val="000000"/>
      <w:sz w:val="40"/>
    </w:rPr>
  </w:style>
  <w:style w:type="paragraph" w:customStyle="1" w:styleId="TOCTitle">
    <w:name w:val="TOCTitle"/>
    <w:basedOn w:val="Heading1"/>
    <w:rsid w:val="00631E28"/>
    <w:pPr>
      <w:spacing w:after="240"/>
      <w:jc w:val="center"/>
      <w:outlineLvl w:val="9"/>
    </w:pPr>
    <w:rPr>
      <w:caps/>
    </w:rPr>
  </w:style>
  <w:style w:type="paragraph" w:customStyle="1" w:styleId="Version">
    <w:name w:val="Version"/>
    <w:rsid w:val="00631E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1E28"/>
    <w:pPr>
      <w:numPr>
        <w:numId w:val="12"/>
      </w:numPr>
      <w:tabs>
        <w:tab w:val="clear" w:pos="680"/>
      </w:tabs>
    </w:pPr>
  </w:style>
  <w:style w:type="paragraph" w:styleId="Index1">
    <w:name w:val="index 1"/>
    <w:basedOn w:val="Normal"/>
    <w:next w:val="Normal"/>
    <w:semiHidden/>
    <w:rsid w:val="00631E28"/>
    <w:pPr>
      <w:keepNext w:val="0"/>
      <w:tabs>
        <w:tab w:val="right" w:pos="4176"/>
      </w:tabs>
      <w:ind w:left="198" w:hanging="198"/>
    </w:pPr>
    <w:rPr>
      <w:rFonts w:ascii="Garamond" w:hAnsi="Garamond"/>
    </w:rPr>
  </w:style>
  <w:style w:type="paragraph" w:styleId="IndexHeading">
    <w:name w:val="index heading"/>
    <w:basedOn w:val="Normal"/>
    <w:next w:val="Index1"/>
    <w:semiHidden/>
    <w:rsid w:val="00631E28"/>
    <w:pPr>
      <w:spacing w:before="120" w:after="120"/>
    </w:pPr>
    <w:rPr>
      <w:rFonts w:ascii="Arial" w:hAnsi="Arial"/>
      <w:b/>
      <w:color w:val="918585"/>
      <w:sz w:val="24"/>
    </w:rPr>
  </w:style>
  <w:style w:type="paragraph" w:styleId="Header">
    <w:name w:val="header"/>
    <w:basedOn w:val="Normal"/>
    <w:link w:val="HeaderChar"/>
    <w:rsid w:val="00631E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E28"/>
    <w:rPr>
      <w:rFonts w:ascii="Times New Roman" w:eastAsia="Times New Roman" w:hAnsi="Times New Roman" w:cs="Times New Roman"/>
      <w:sz w:val="16"/>
      <w:szCs w:val="20"/>
      <w:lang w:val="en-GB" w:eastAsia="en-US"/>
    </w:rPr>
  </w:style>
  <w:style w:type="paragraph" w:customStyle="1" w:styleId="Chapter">
    <w:name w:val="Chapter"/>
    <w:basedOn w:val="Normal"/>
    <w:rsid w:val="00631E28"/>
    <w:pPr>
      <w:spacing w:before="240"/>
    </w:pPr>
    <w:rPr>
      <w:rFonts w:ascii="Times New Roman" w:hAnsi="Times New Roman"/>
      <w:smallCaps/>
      <w:spacing w:val="80"/>
      <w:sz w:val="28"/>
    </w:rPr>
  </w:style>
  <w:style w:type="paragraph" w:customStyle="1" w:styleId="InChapter">
    <w:name w:val="InChapter"/>
    <w:basedOn w:val="Heading3"/>
    <w:rsid w:val="00631E28"/>
    <w:pPr>
      <w:spacing w:after="240"/>
      <w:outlineLvl w:val="9"/>
    </w:pPr>
    <w:rPr>
      <w:noProof/>
    </w:rPr>
  </w:style>
  <w:style w:type="paragraph" w:styleId="Index2">
    <w:name w:val="index 2"/>
    <w:basedOn w:val="Normal"/>
    <w:next w:val="Normal"/>
    <w:semiHidden/>
    <w:rsid w:val="00631E28"/>
    <w:pPr>
      <w:tabs>
        <w:tab w:val="right" w:pos="4176"/>
      </w:tabs>
      <w:ind w:left="568" w:hanging="284"/>
    </w:pPr>
    <w:rPr>
      <w:rFonts w:ascii="Garamond" w:hAnsi="Garamond"/>
    </w:rPr>
  </w:style>
  <w:style w:type="paragraph" w:customStyle="1" w:styleId="Byline">
    <w:name w:val="Byline"/>
    <w:rsid w:val="00631E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E28"/>
    <w:pPr>
      <w:tabs>
        <w:tab w:val="clear" w:pos="3600"/>
        <w:tab w:val="clear" w:pos="3958"/>
      </w:tabs>
      <w:jc w:val="right"/>
    </w:pPr>
  </w:style>
  <w:style w:type="paragraph" w:styleId="Caption">
    <w:name w:val="caption"/>
    <w:basedOn w:val="BodyText"/>
    <w:next w:val="Normal"/>
    <w:qFormat/>
    <w:rsid w:val="00631E28"/>
    <w:pPr>
      <w:framePr w:w="2268" w:hSpace="181" w:vSpace="181" w:wrap="around" w:vAnchor="text" w:hAnchor="page" w:x="1135" w:y="285" w:anchorLock="1"/>
    </w:pPr>
    <w:rPr>
      <w:i/>
    </w:rPr>
  </w:style>
  <w:style w:type="paragraph" w:customStyle="1" w:styleId="MiniTOCTitle">
    <w:name w:val="MiniTOCTitle"/>
    <w:basedOn w:val="Heading4"/>
    <w:rsid w:val="00631E28"/>
    <w:pPr>
      <w:spacing w:before="240"/>
      <w:outlineLvl w:val="9"/>
    </w:pPr>
    <w:rPr>
      <w:noProof/>
      <w:sz w:val="24"/>
    </w:rPr>
  </w:style>
  <w:style w:type="paragraph" w:customStyle="1" w:styleId="MiniTOCItem">
    <w:name w:val="MiniTOCItem"/>
    <w:basedOn w:val="ListBullet"/>
    <w:rsid w:val="00631E28"/>
    <w:pPr>
      <w:numPr>
        <w:numId w:val="0"/>
      </w:numPr>
      <w:tabs>
        <w:tab w:val="right" w:leader="dot" w:pos="6521"/>
      </w:tabs>
      <w:spacing w:before="0" w:after="0"/>
    </w:pPr>
  </w:style>
  <w:style w:type="paragraph" w:customStyle="1" w:styleId="TOFTitle">
    <w:name w:val="TOFTitle"/>
    <w:basedOn w:val="TOCTitle"/>
    <w:rsid w:val="00631E28"/>
  </w:style>
  <w:style w:type="paragraph" w:styleId="TableofFigures">
    <w:name w:val="table of figures"/>
    <w:basedOn w:val="Normal"/>
    <w:next w:val="Normal"/>
    <w:semiHidden/>
    <w:rsid w:val="00631E28"/>
    <w:pPr>
      <w:tabs>
        <w:tab w:val="right" w:leader="dot" w:pos="9072"/>
      </w:tabs>
      <w:ind w:left="970" w:hanging="403"/>
    </w:pPr>
    <w:rPr>
      <w:rFonts w:ascii="Times New Roman" w:hAnsi="Times New Roman"/>
      <w:b/>
    </w:rPr>
  </w:style>
  <w:style w:type="paragraph" w:styleId="ListNumber">
    <w:name w:val="List Number"/>
    <w:basedOn w:val="List"/>
    <w:rsid w:val="00631E28"/>
    <w:pPr>
      <w:numPr>
        <w:numId w:val="14"/>
      </w:numPr>
      <w:tabs>
        <w:tab w:val="clear" w:pos="340"/>
      </w:tabs>
    </w:pPr>
  </w:style>
  <w:style w:type="character" w:customStyle="1" w:styleId="WingdingSymbols">
    <w:name w:val="Wingding Symbols"/>
    <w:rsid w:val="00631E28"/>
    <w:rPr>
      <w:rFonts w:ascii="Wingdings" w:hAnsi="Wingdings"/>
    </w:rPr>
  </w:style>
  <w:style w:type="paragraph" w:customStyle="1" w:styleId="TableHeading">
    <w:name w:val="Table Heading"/>
    <w:basedOn w:val="HeadingBase"/>
    <w:rsid w:val="00631E28"/>
    <w:pPr>
      <w:keepLines/>
      <w:pBdr>
        <w:bottom w:val="single" w:sz="6" w:space="1" w:color="918585"/>
      </w:pBdr>
      <w:spacing w:before="240"/>
    </w:pPr>
  </w:style>
  <w:style w:type="character" w:customStyle="1" w:styleId="HotSpot">
    <w:name w:val="HotSpot"/>
    <w:rsid w:val="00631E28"/>
    <w:rPr>
      <w:color w:val="0033CC"/>
      <w:u w:val="none"/>
    </w:rPr>
  </w:style>
  <w:style w:type="paragraph" w:customStyle="1" w:styleId="BodyTextRight">
    <w:name w:val="Body Text Right"/>
    <w:basedOn w:val="BodyText"/>
    <w:rsid w:val="00631E28"/>
    <w:pPr>
      <w:spacing w:before="0" w:after="0"/>
      <w:jc w:val="right"/>
    </w:pPr>
  </w:style>
  <w:style w:type="paragraph" w:styleId="Index3">
    <w:name w:val="index 3"/>
    <w:basedOn w:val="ListNumber2"/>
    <w:next w:val="Normal"/>
    <w:semiHidden/>
    <w:rsid w:val="00631E28"/>
    <w:pPr>
      <w:numPr>
        <w:numId w:val="0"/>
      </w:numPr>
      <w:tabs>
        <w:tab w:val="right" w:leader="dot" w:pos="4176"/>
      </w:tabs>
    </w:pPr>
  </w:style>
  <w:style w:type="paragraph" w:styleId="ListNumber2">
    <w:name w:val="List Number 2"/>
    <w:basedOn w:val="List2"/>
    <w:rsid w:val="00631E28"/>
    <w:pPr>
      <w:numPr>
        <w:numId w:val="9"/>
      </w:numPr>
      <w:tabs>
        <w:tab w:val="clear" w:pos="1060"/>
      </w:tabs>
    </w:pPr>
  </w:style>
  <w:style w:type="paragraph" w:customStyle="1" w:styleId="MarginNote">
    <w:name w:val="Margin Note"/>
    <w:basedOn w:val="BodyText"/>
    <w:rsid w:val="00631E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E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E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E28"/>
    <w:rPr>
      <w:sz w:val="32"/>
    </w:rPr>
  </w:style>
  <w:style w:type="paragraph" w:customStyle="1" w:styleId="HeadingProcedure">
    <w:name w:val="Heading Procedure"/>
    <w:basedOn w:val="HeadingBase"/>
    <w:next w:val="Normal"/>
    <w:rsid w:val="00631E28"/>
    <w:pPr>
      <w:tabs>
        <w:tab w:val="left" w:pos="0"/>
      </w:tabs>
      <w:spacing w:before="120" w:after="60"/>
    </w:pPr>
    <w:rPr>
      <w:i/>
      <w:color w:val="918585"/>
      <w:sz w:val="22"/>
    </w:rPr>
  </w:style>
  <w:style w:type="paragraph" w:customStyle="1" w:styleId="TableBodyText">
    <w:name w:val="Table Body Text"/>
    <w:basedOn w:val="BodyText"/>
    <w:rsid w:val="00631E28"/>
    <w:pPr>
      <w:spacing w:before="60" w:after="60"/>
    </w:pPr>
  </w:style>
  <w:style w:type="paragraph" w:styleId="ListContinue">
    <w:name w:val="List Continue"/>
    <w:basedOn w:val="List"/>
    <w:rsid w:val="00631E28"/>
    <w:pPr>
      <w:ind w:firstLine="0"/>
    </w:pPr>
  </w:style>
  <w:style w:type="paragraph" w:customStyle="1" w:styleId="ListNote">
    <w:name w:val="List Note"/>
    <w:basedOn w:val="List"/>
    <w:rsid w:val="00631E28"/>
    <w:pPr>
      <w:pBdr>
        <w:top w:val="single" w:sz="6" w:space="2" w:color="918585"/>
        <w:bottom w:val="single" w:sz="6" w:space="2" w:color="918585"/>
      </w:pBdr>
      <w:tabs>
        <w:tab w:val="left" w:pos="1021"/>
      </w:tabs>
      <w:ind w:firstLine="0"/>
    </w:pPr>
  </w:style>
  <w:style w:type="paragraph" w:customStyle="1" w:styleId="Warning">
    <w:name w:val="Warning"/>
    <w:basedOn w:val="BodyText"/>
    <w:rsid w:val="00631E28"/>
    <w:pPr>
      <w:shd w:val="clear" w:color="auto" w:fill="D9D9D9"/>
      <w:tabs>
        <w:tab w:val="left" w:pos="992"/>
      </w:tabs>
      <w:ind w:left="119" w:right="119"/>
    </w:pPr>
    <w:rPr>
      <w:sz w:val="20"/>
    </w:rPr>
  </w:style>
  <w:style w:type="paragraph" w:customStyle="1" w:styleId="MarginIcons">
    <w:name w:val="Margin Icons"/>
    <w:basedOn w:val="BodyText"/>
    <w:rsid w:val="00631E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E28"/>
    <w:rPr>
      <w:rFonts w:ascii="Courier New" w:hAnsi="Courier New"/>
    </w:rPr>
  </w:style>
  <w:style w:type="paragraph" w:customStyle="1" w:styleId="NoteBullet">
    <w:name w:val="Note Bullet"/>
    <w:basedOn w:val="Note"/>
    <w:rsid w:val="00631E28"/>
    <w:pPr>
      <w:tabs>
        <w:tab w:val="clear" w:pos="680"/>
      </w:tabs>
      <w:spacing w:before="60" w:after="60"/>
    </w:pPr>
  </w:style>
  <w:style w:type="paragraph" w:customStyle="1" w:styleId="SubHeading2">
    <w:name w:val="SubHeading2"/>
    <w:basedOn w:val="HeadingBase"/>
    <w:rsid w:val="00631E28"/>
    <w:pPr>
      <w:spacing w:before="240" w:after="60"/>
    </w:pPr>
    <w:rPr>
      <w:sz w:val="20"/>
    </w:rPr>
  </w:style>
  <w:style w:type="paragraph" w:customStyle="1" w:styleId="SubHeading1">
    <w:name w:val="SubHeading1"/>
    <w:basedOn w:val="HeadingBase"/>
    <w:rsid w:val="00631E28"/>
    <w:pPr>
      <w:spacing w:before="240" w:after="60"/>
    </w:pPr>
    <w:rPr>
      <w:color w:val="918585"/>
      <w:sz w:val="22"/>
    </w:rPr>
  </w:style>
  <w:style w:type="paragraph" w:customStyle="1" w:styleId="SideHeading">
    <w:name w:val="Side Heading"/>
    <w:basedOn w:val="HeadingBase"/>
    <w:rsid w:val="00631E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E28"/>
    <w:pPr>
      <w:numPr>
        <w:numId w:val="10"/>
      </w:numPr>
    </w:pPr>
  </w:style>
  <w:style w:type="paragraph" w:styleId="PlainText">
    <w:name w:val="Plain Text"/>
    <w:basedOn w:val="Normal"/>
    <w:link w:val="PlainTextChar"/>
    <w:rsid w:val="00631E28"/>
    <w:rPr>
      <w:sz w:val="20"/>
    </w:rPr>
  </w:style>
  <w:style w:type="character" w:customStyle="1" w:styleId="PlainTextChar">
    <w:name w:val="Plain Text Char"/>
    <w:basedOn w:val="DefaultParagraphFont"/>
    <w:link w:val="PlainText"/>
    <w:rsid w:val="00631E28"/>
    <w:rPr>
      <w:rFonts w:ascii="Courier New" w:eastAsia="Times New Roman" w:hAnsi="Courier New" w:cs="Times New Roman"/>
      <w:sz w:val="20"/>
      <w:szCs w:val="20"/>
      <w:lang w:eastAsia="en-US"/>
    </w:rPr>
  </w:style>
  <w:style w:type="character" w:customStyle="1" w:styleId="MenuOption">
    <w:name w:val="Menu Option"/>
    <w:basedOn w:val="DefaultParagraphFont"/>
    <w:rsid w:val="00631E28"/>
    <w:rPr>
      <w:b/>
      <w:smallCaps/>
    </w:rPr>
  </w:style>
  <w:style w:type="paragraph" w:customStyle="1" w:styleId="TableListNumber">
    <w:name w:val="Table List Number"/>
    <w:basedOn w:val="ListNumber"/>
    <w:rsid w:val="00631E28"/>
    <w:pPr>
      <w:numPr>
        <w:numId w:val="0"/>
      </w:numPr>
    </w:pPr>
  </w:style>
  <w:style w:type="paragraph" w:styleId="TOC4">
    <w:name w:val="toc 4"/>
    <w:basedOn w:val="TOCBase"/>
    <w:next w:val="Normal"/>
    <w:semiHidden/>
    <w:rsid w:val="00631E28"/>
    <w:pPr>
      <w:tabs>
        <w:tab w:val="right" w:leader="dot" w:pos="9071"/>
      </w:tabs>
      <w:ind w:left="1701"/>
    </w:pPr>
  </w:style>
  <w:style w:type="paragraph" w:customStyle="1" w:styleId="ListAlpha">
    <w:name w:val="List Alpha"/>
    <w:basedOn w:val="List"/>
    <w:rsid w:val="00631E28"/>
    <w:pPr>
      <w:numPr>
        <w:numId w:val="8"/>
      </w:numPr>
    </w:pPr>
  </w:style>
  <w:style w:type="paragraph" w:customStyle="1" w:styleId="ListAlpha2">
    <w:name w:val="List Alpha 2"/>
    <w:basedOn w:val="List2"/>
    <w:rsid w:val="00631E28"/>
    <w:pPr>
      <w:numPr>
        <w:numId w:val="7"/>
      </w:numPr>
    </w:pPr>
  </w:style>
  <w:style w:type="paragraph" w:styleId="List2">
    <w:name w:val="List 2"/>
    <w:basedOn w:val="BodyText"/>
    <w:rsid w:val="00631E28"/>
    <w:pPr>
      <w:tabs>
        <w:tab w:val="left" w:pos="680"/>
      </w:tabs>
      <w:spacing w:before="60" w:after="60"/>
      <w:ind w:left="680" w:hanging="340"/>
    </w:pPr>
  </w:style>
  <w:style w:type="paragraph" w:styleId="List3">
    <w:name w:val="List 3"/>
    <w:basedOn w:val="BodyText"/>
    <w:rsid w:val="00631E28"/>
    <w:pPr>
      <w:tabs>
        <w:tab w:val="left" w:pos="1021"/>
      </w:tabs>
      <w:spacing w:before="60" w:after="60"/>
      <w:ind w:left="1020" w:hanging="340"/>
    </w:pPr>
  </w:style>
  <w:style w:type="paragraph" w:styleId="List4">
    <w:name w:val="List 4"/>
    <w:basedOn w:val="BodyText"/>
    <w:rsid w:val="00631E28"/>
    <w:pPr>
      <w:tabs>
        <w:tab w:val="left" w:pos="1361"/>
      </w:tabs>
      <w:spacing w:before="60" w:after="60"/>
      <w:ind w:left="1361" w:hanging="340"/>
    </w:pPr>
  </w:style>
  <w:style w:type="paragraph" w:styleId="List5">
    <w:name w:val="List 5"/>
    <w:basedOn w:val="BodyText"/>
    <w:rsid w:val="00631E28"/>
    <w:pPr>
      <w:tabs>
        <w:tab w:val="left" w:pos="1701"/>
      </w:tabs>
      <w:spacing w:before="60" w:after="60"/>
      <w:ind w:left="1701" w:hanging="340"/>
    </w:pPr>
  </w:style>
  <w:style w:type="paragraph" w:styleId="ListBullet3">
    <w:name w:val="List Bullet 3"/>
    <w:basedOn w:val="List3"/>
    <w:rsid w:val="00631E28"/>
    <w:pPr>
      <w:numPr>
        <w:numId w:val="13"/>
      </w:numPr>
      <w:tabs>
        <w:tab w:val="clear" w:pos="1021"/>
      </w:tabs>
      <w:ind w:left="1037" w:hanging="357"/>
    </w:pPr>
  </w:style>
  <w:style w:type="paragraph" w:styleId="ListBullet4">
    <w:name w:val="List Bullet 4"/>
    <w:basedOn w:val="List4"/>
    <w:rsid w:val="00631E28"/>
    <w:pPr>
      <w:numPr>
        <w:numId w:val="2"/>
      </w:numPr>
      <w:tabs>
        <w:tab w:val="clear" w:pos="1361"/>
      </w:tabs>
    </w:pPr>
  </w:style>
  <w:style w:type="paragraph" w:styleId="ListBullet5">
    <w:name w:val="List Bullet 5"/>
    <w:basedOn w:val="List5"/>
    <w:rsid w:val="00631E28"/>
    <w:pPr>
      <w:numPr>
        <w:numId w:val="3"/>
      </w:numPr>
    </w:pPr>
  </w:style>
  <w:style w:type="paragraph" w:styleId="ListContinue2">
    <w:name w:val="List Continue 2"/>
    <w:basedOn w:val="List2"/>
    <w:rsid w:val="00631E28"/>
    <w:pPr>
      <w:ind w:firstLine="0"/>
    </w:pPr>
  </w:style>
  <w:style w:type="paragraph" w:styleId="ListContinue3">
    <w:name w:val="List Continue 3"/>
    <w:basedOn w:val="List3"/>
    <w:rsid w:val="00631E28"/>
    <w:pPr>
      <w:ind w:left="1021" w:firstLine="0"/>
    </w:pPr>
  </w:style>
  <w:style w:type="paragraph" w:styleId="ListContinue4">
    <w:name w:val="List Continue 4"/>
    <w:basedOn w:val="List4"/>
    <w:rsid w:val="00631E28"/>
    <w:pPr>
      <w:ind w:firstLine="0"/>
    </w:pPr>
  </w:style>
  <w:style w:type="paragraph" w:styleId="ListContinue5">
    <w:name w:val="List Continue 5"/>
    <w:basedOn w:val="List5"/>
    <w:rsid w:val="00631E28"/>
    <w:pPr>
      <w:ind w:firstLine="0"/>
    </w:pPr>
  </w:style>
  <w:style w:type="paragraph" w:styleId="ListNumber3">
    <w:name w:val="List Number 3"/>
    <w:basedOn w:val="List3"/>
    <w:rsid w:val="00631E28"/>
    <w:pPr>
      <w:numPr>
        <w:numId w:val="4"/>
      </w:numPr>
    </w:pPr>
  </w:style>
  <w:style w:type="paragraph" w:styleId="ListNumber4">
    <w:name w:val="List Number 4"/>
    <w:basedOn w:val="List4"/>
    <w:rsid w:val="00631E28"/>
    <w:pPr>
      <w:numPr>
        <w:numId w:val="5"/>
      </w:numPr>
    </w:pPr>
  </w:style>
  <w:style w:type="paragraph" w:styleId="ListNumber5">
    <w:name w:val="List Number 5"/>
    <w:basedOn w:val="List5"/>
    <w:rsid w:val="00631E28"/>
    <w:pPr>
      <w:numPr>
        <w:numId w:val="6"/>
      </w:numPr>
    </w:pPr>
  </w:style>
  <w:style w:type="paragraph" w:styleId="BlockText">
    <w:name w:val="Block Text"/>
    <w:basedOn w:val="Normal"/>
    <w:rsid w:val="00631E28"/>
    <w:pPr>
      <w:spacing w:after="120"/>
      <w:ind w:left="1440" w:right="1440"/>
    </w:pPr>
  </w:style>
  <w:style w:type="character" w:customStyle="1" w:styleId="Subscript">
    <w:name w:val="Subscript"/>
    <w:basedOn w:val="DefaultParagraphFont"/>
    <w:rsid w:val="00631E28"/>
    <w:rPr>
      <w:sz w:val="16"/>
      <w:vertAlign w:val="subscript"/>
    </w:rPr>
  </w:style>
  <w:style w:type="character" w:customStyle="1" w:styleId="Superscript">
    <w:name w:val="Superscript"/>
    <w:basedOn w:val="DefaultParagraphFont"/>
    <w:rsid w:val="00631E28"/>
    <w:rPr>
      <w:sz w:val="16"/>
      <w:vertAlign w:val="superscript"/>
    </w:rPr>
  </w:style>
  <w:style w:type="character" w:customStyle="1" w:styleId="Symbols">
    <w:name w:val="Symbols"/>
    <w:basedOn w:val="DefaultParagraphFont"/>
    <w:rsid w:val="00631E28"/>
    <w:rPr>
      <w:rFonts w:ascii="Symbol" w:hAnsi="Symbol"/>
    </w:rPr>
  </w:style>
  <w:style w:type="character" w:customStyle="1" w:styleId="MenuOptions">
    <w:name w:val="Menu Options"/>
    <w:basedOn w:val="DefaultParagraphFont"/>
    <w:rsid w:val="00631E28"/>
    <w:rPr>
      <w:rFonts w:ascii="Arial Narrow" w:hAnsi="Arial Narrow"/>
      <w:smallCaps/>
    </w:rPr>
  </w:style>
  <w:style w:type="character" w:customStyle="1" w:styleId="Buttons">
    <w:name w:val="Buttons"/>
    <w:basedOn w:val="DefaultParagraphFont"/>
    <w:rsid w:val="00631E28"/>
    <w:rPr>
      <w:b/>
    </w:rPr>
  </w:style>
  <w:style w:type="character" w:customStyle="1" w:styleId="Underlined">
    <w:name w:val="Underlined"/>
    <w:basedOn w:val="DefaultParagraphFont"/>
    <w:rsid w:val="00631E28"/>
    <w:rPr>
      <w:u w:val="single"/>
    </w:rPr>
  </w:style>
  <w:style w:type="paragraph" w:customStyle="1" w:styleId="TableBodyTextRight">
    <w:name w:val="Table Body Text Right"/>
    <w:basedOn w:val="TableBodyText"/>
    <w:rsid w:val="00631E28"/>
    <w:pPr>
      <w:widowControl w:val="0"/>
      <w:autoSpaceDE w:val="0"/>
      <w:autoSpaceDN w:val="0"/>
      <w:adjustRightInd w:val="0"/>
      <w:jc w:val="right"/>
    </w:pPr>
    <w:rPr>
      <w:rFonts w:cs="Arial"/>
      <w:szCs w:val="18"/>
    </w:rPr>
  </w:style>
  <w:style w:type="paragraph" w:customStyle="1" w:styleId="CopyrightText">
    <w:name w:val="Copyright Text"/>
    <w:basedOn w:val="BodyText"/>
    <w:rsid w:val="00631E28"/>
    <w:rPr>
      <w:sz w:val="18"/>
    </w:rPr>
  </w:style>
  <w:style w:type="paragraph" w:customStyle="1" w:styleId="BodySmallRight">
    <w:name w:val="Body Small Right"/>
    <w:basedOn w:val="BodyTextRight"/>
    <w:rsid w:val="00631E28"/>
    <w:rPr>
      <w:sz w:val="18"/>
      <w:szCs w:val="18"/>
    </w:rPr>
  </w:style>
  <w:style w:type="paragraph" w:customStyle="1" w:styleId="MarginEdition">
    <w:name w:val="Margin Edition"/>
    <w:basedOn w:val="MarginNote"/>
    <w:rsid w:val="00631E28"/>
    <w:pPr>
      <w:spacing w:before="0" w:after="0"/>
    </w:pPr>
    <w:rPr>
      <w:rFonts w:ascii="Times New Roman" w:hAnsi="Times New Roman"/>
      <w:color w:val="999999"/>
    </w:rPr>
  </w:style>
  <w:style w:type="paragraph" w:customStyle="1" w:styleId="Spacer">
    <w:name w:val="Spacer"/>
    <w:basedOn w:val="Normal"/>
    <w:rsid w:val="00631E28"/>
    <w:rPr>
      <w:sz w:val="2"/>
      <w:szCs w:val="2"/>
    </w:rPr>
  </w:style>
  <w:style w:type="character" w:customStyle="1" w:styleId="Small">
    <w:name w:val="Small"/>
    <w:basedOn w:val="DefaultParagraphFont"/>
    <w:rsid w:val="00631E28"/>
    <w:rPr>
      <w:sz w:val="16"/>
    </w:rPr>
  </w:style>
  <w:style w:type="paragraph" w:customStyle="1" w:styleId="WideTable">
    <w:name w:val="Wide Table"/>
    <w:basedOn w:val="Normal"/>
    <w:rsid w:val="00631E28"/>
    <w:pPr>
      <w:ind w:left="-1418"/>
    </w:pPr>
    <w:rPr>
      <w:sz w:val="2"/>
      <w:szCs w:val="2"/>
    </w:rPr>
  </w:style>
  <w:style w:type="character" w:styleId="PageNumber">
    <w:name w:val="page number"/>
    <w:basedOn w:val="DefaultParagraphFont"/>
    <w:rsid w:val="00631E28"/>
  </w:style>
  <w:style w:type="paragraph" w:styleId="Quote">
    <w:name w:val="Quote"/>
    <w:basedOn w:val="Heading1"/>
    <w:link w:val="QuoteChar"/>
    <w:qFormat/>
    <w:rsid w:val="00631E28"/>
    <w:rPr>
      <w:b w:val="0"/>
      <w:sz w:val="72"/>
      <w:szCs w:val="72"/>
      <w:lang w:val="en-NZ"/>
    </w:rPr>
  </w:style>
  <w:style w:type="character" w:customStyle="1" w:styleId="QuoteChar">
    <w:name w:val="Quote Char"/>
    <w:basedOn w:val="DefaultParagraphFont"/>
    <w:link w:val="Quote"/>
    <w:rsid w:val="00631E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E28"/>
    <w:pPr>
      <w:pageBreakBefore/>
    </w:pPr>
  </w:style>
  <w:style w:type="paragraph" w:customStyle="1" w:styleId="Border">
    <w:name w:val="Border"/>
    <w:basedOn w:val="Normal"/>
    <w:qFormat/>
    <w:rsid w:val="00631E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E28"/>
    <w:rPr>
      <w:b/>
      <w:bCs/>
      <w:i/>
      <w:iCs/>
      <w:color w:val="auto"/>
    </w:rPr>
  </w:style>
  <w:style w:type="paragraph" w:styleId="IntenseQuote">
    <w:name w:val="Intense Quote"/>
    <w:basedOn w:val="Normal"/>
    <w:next w:val="Normal"/>
    <w:link w:val="IntenseQuoteChar"/>
    <w:uiPriority w:val="30"/>
    <w:qFormat/>
    <w:rsid w:val="00631E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E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E28"/>
    <w:rPr>
      <w:smallCaps/>
      <w:color w:val="auto"/>
      <w:u w:val="single"/>
    </w:rPr>
  </w:style>
  <w:style w:type="character" w:styleId="IntenseReference">
    <w:name w:val="Intense Reference"/>
    <w:basedOn w:val="DefaultParagraphFont"/>
    <w:uiPriority w:val="32"/>
    <w:qFormat/>
    <w:rsid w:val="00631E28"/>
    <w:rPr>
      <w:b/>
      <w:bCs/>
      <w:smallCaps/>
      <w:color w:val="auto"/>
      <w:spacing w:val="5"/>
      <w:u w:val="single"/>
    </w:rPr>
  </w:style>
  <w:style w:type="paragraph" w:customStyle="1" w:styleId="2ColumnHeading">
    <w:name w:val="2Column Heading"/>
    <w:basedOn w:val="BodyText"/>
    <w:qFormat/>
    <w:rsid w:val="00631E28"/>
    <w:pPr>
      <w:spacing w:after="60"/>
      <w:ind w:left="-2268"/>
    </w:pPr>
    <w:rPr>
      <w:b/>
    </w:rPr>
  </w:style>
  <w:style w:type="paragraph" w:customStyle="1" w:styleId="Heading1TOC">
    <w:name w:val="Heading1 TOC"/>
    <w:basedOn w:val="Normal"/>
    <w:qFormat/>
    <w:rsid w:val="00631E28"/>
    <w:pPr>
      <w:spacing w:before="240" w:after="120"/>
    </w:pPr>
    <w:rPr>
      <w:rFonts w:ascii="Times New Roman" w:hAnsi="Times New Roman"/>
      <w:b/>
      <w:sz w:val="32"/>
    </w:rPr>
  </w:style>
  <w:style w:type="paragraph" w:customStyle="1" w:styleId="Heading2TOC">
    <w:name w:val="Heading2 TOC"/>
    <w:basedOn w:val="Normal"/>
    <w:qFormat/>
    <w:rsid w:val="00631E28"/>
    <w:pPr>
      <w:spacing w:before="240" w:after="60"/>
    </w:pPr>
    <w:rPr>
      <w:rFonts w:ascii="Times New Roman" w:hAnsi="Times New Roman"/>
      <w:b/>
      <w:sz w:val="28"/>
    </w:rPr>
  </w:style>
  <w:style w:type="character" w:customStyle="1" w:styleId="Underline">
    <w:name w:val="Underline"/>
    <w:basedOn w:val="DefaultParagraphFont"/>
    <w:qFormat/>
    <w:rsid w:val="00631E28"/>
    <w:rPr>
      <w:u w:val="single"/>
    </w:rPr>
  </w:style>
  <w:style w:type="character" w:customStyle="1" w:styleId="BoldandItalics">
    <w:name w:val="Bold and Italics"/>
    <w:qFormat/>
    <w:rsid w:val="00631E28"/>
    <w:rPr>
      <w:b/>
      <w:i/>
      <w:u w:val="none"/>
    </w:rPr>
  </w:style>
  <w:style w:type="paragraph" w:styleId="BalloonText">
    <w:name w:val="Balloon Text"/>
    <w:basedOn w:val="Normal"/>
    <w:link w:val="BalloonTextChar"/>
    <w:rsid w:val="00631E28"/>
    <w:rPr>
      <w:rFonts w:ascii="Tahoma" w:hAnsi="Tahoma" w:cs="Tahoma"/>
      <w:sz w:val="16"/>
      <w:szCs w:val="16"/>
    </w:rPr>
  </w:style>
  <w:style w:type="character" w:customStyle="1" w:styleId="BalloonTextChar">
    <w:name w:val="Balloon Text Char"/>
    <w:basedOn w:val="DefaultParagraphFont"/>
    <w:link w:val="BalloonText"/>
    <w:rsid w:val="00631E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E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1E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E28"/>
    <w:rPr>
      <w:b/>
      <w:color w:val="660033"/>
      <w:spacing w:val="0"/>
    </w:rPr>
  </w:style>
  <w:style w:type="paragraph" w:customStyle="1" w:styleId="Nameditemlist">
    <w:name w:val="Named item list"/>
    <w:basedOn w:val="BodyText"/>
    <w:qFormat/>
    <w:rsid w:val="00631E28"/>
    <w:pPr>
      <w:tabs>
        <w:tab w:val="left" w:pos="2835"/>
      </w:tabs>
      <w:ind w:left="2835" w:hanging="2835"/>
    </w:pPr>
  </w:style>
  <w:style w:type="paragraph" w:customStyle="1" w:styleId="BodyTextnopadding">
    <w:name w:val="Body Text no padding"/>
    <w:basedOn w:val="BodyText"/>
    <w:qFormat/>
    <w:rsid w:val="00631E28"/>
    <w:pPr>
      <w:spacing w:before="0" w:after="0"/>
    </w:pPr>
  </w:style>
  <w:style w:type="paragraph" w:customStyle="1" w:styleId="BodyTextBold">
    <w:name w:val="Body Text Bold"/>
    <w:basedOn w:val="BodyText"/>
    <w:qFormat/>
    <w:rsid w:val="00631E28"/>
    <w:rPr>
      <w:b/>
    </w:rPr>
  </w:style>
  <w:style w:type="character" w:styleId="Hyperlink">
    <w:name w:val="Hyperlink"/>
    <w:basedOn w:val="DefaultParagraphFont"/>
    <w:uiPriority w:val="99"/>
    <w:unhideWhenUsed/>
    <w:rsid w:val="003B38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4089</Characters>
  <Application>Microsoft Office Word</Application>
  <DocSecurity>0</DocSecurity>
  <Lines>151</Lines>
  <Paragraphs>83</Paragraphs>
  <ScaleCrop>false</ScaleCrop>
  <Company>Author-it Software Corporation Ltd.</Company>
  <LinksUpToDate>false</LinksUpToDate>
  <CharactersWithSpaces>4655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FNSINC601 Apply economic principles to work in the financial services industry</dc:title>
  <dc:subject>Approved</dc:subject>
  <dc:creator>PwC’s Skills for Australia</dc:creator>
  <cp:keywords>Release: 1</cp:keywords>
  <dc:description>Review Date: 12 April 2008</dc:description>
  <cp:lastModifiedBy>HSD_TPCMSd.prod</cp:lastModifiedBy>
  <cp:revision>3</cp:revision>
  <dcterms:created xsi:type="dcterms:W3CDTF">2022-01-27T02:10:00Z</dcterms:created>
  <dcterms:modified xsi:type="dcterms:W3CDTF">2022-01-27T02:10:00Z</dcterms:modified>
</cp:coreProperties>
</file>