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B8D" w:rsidP="00A80B8D">
      <w:pPr>
        <w:pStyle w:val="Title"/>
      </w:pPr>
      <w:r>
        <w:fldChar w:fldCharType="begin"/>
      </w:r>
      <w:r>
        <w:instrText xml:space="preserve"> TITLE   \* MERGEFORMAT </w:instrText>
      </w:r>
      <w:r>
        <w:fldChar w:fldCharType="separate"/>
      </w:r>
      <w:r>
        <w:t>FNSINC511 Conduct financial product research to support product recommendations</w:t>
      </w:r>
      <w:r>
        <w:fldChar w:fldCharType="end"/>
      </w:r>
    </w:p>
    <w:p w:rsidR="00A80B8D" w:rsidP="00A80B8D">
      <w:pPr>
        <w:pStyle w:val="Version"/>
        <w:sectPr w:rsidSect="003B1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5B1" w:rsidP="003B15B1">
      <w:pPr>
        <w:pStyle w:val="SuperHeading"/>
      </w:pPr>
      <w:r w:rsidRPr="003B15B1">
        <w:t>FNSINC511 Conduct financial product research to support product recommendations</w:t>
      </w:r>
    </w:p>
    <w:p w:rsidR="00000000" w:rsidRPr="003B15B1" w:rsidP="003B15B1">
      <w:pPr>
        <w:pStyle w:val="Heading1"/>
      </w:pPr>
      <w:bookmarkStart w:id="1" w:name="O_1132767"/>
      <w:bookmarkEnd w:id="1"/>
      <w:r w:rsidRPr="003B15B1">
        <w:t>Modification History</w:t>
      </w:r>
    </w:p>
    <w:tbl>
      <w:tblPr>
        <w:tblW w:w="0" w:type="auto"/>
        <w:tblLayout w:type="fixed"/>
        <w:tblCellMar>
          <w:left w:w="62" w:type="dxa"/>
          <w:right w:w="62" w:type="dxa"/>
        </w:tblCellMar>
        <w:tblLook w:val="0000"/>
      </w:tblPr>
      <w:tblGrid>
        <w:gridCol w:w="3091"/>
        <w:gridCol w:w="5873"/>
      </w:tblGrid>
      <w:tr w:rsidTr="003B1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BodyText"/>
            </w:pPr>
            <w:r w:rsidRPr="003B15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rPr>
                <w:rStyle w:val="SpecialBold"/>
              </w:rPr>
              <w:t>Comments</w:t>
            </w:r>
          </w:p>
        </w:tc>
      </w:tr>
      <w:tr w:rsidTr="003B15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BodyText"/>
            </w:pPr>
            <w:r w:rsidRPr="003B15B1">
              <w:t>This version first released with FNS Financial Services Training Package Version 5.0.</w:t>
            </w:r>
          </w:p>
        </w:tc>
      </w:tr>
    </w:tbl>
    <w:p w:rsidR="00000000" w:rsidRPr="003B15B1" w:rsidP="003B15B1">
      <w:pPr>
        <w:pStyle w:val="BodyText"/>
      </w:pPr>
    </w:p>
    <w:p w:rsidR="00000000" w:rsidRPr="003B15B1" w:rsidP="003B15B1">
      <w:pPr>
        <w:pStyle w:val="AllowPageBreak"/>
      </w:pPr>
    </w:p>
    <w:p w:rsidR="00000000" w:rsidRPr="003B15B1" w:rsidP="003B15B1">
      <w:pPr>
        <w:pStyle w:val="Heading1"/>
      </w:pPr>
      <w:bookmarkStart w:id="2" w:name="O_1132772"/>
      <w:bookmarkEnd w:id="2"/>
      <w:r w:rsidRPr="003B15B1">
        <w:t>Application</w:t>
      </w:r>
    </w:p>
    <w:p w:rsidR="00000000" w:rsidRPr="003B15B1" w:rsidP="00A80B8D">
      <w:pPr>
        <w:pStyle w:val="BodyText"/>
      </w:pPr>
      <w:r w:rsidRPr="003B15B1">
        <w:t>This unit describes the skills and knowledge required to carry out research by interpreting available information and analysing and reviewing research findings and activities to enable the determination of financial investment strategies, produ</w:t>
      </w:r>
      <w:r w:rsidRPr="003B15B1">
        <w:t>cts and options.</w:t>
      </w:r>
    </w:p>
    <w:p w:rsidR="00000000" w:rsidRPr="003B15B1" w:rsidP="00A80B8D">
      <w:pPr>
        <w:pStyle w:val="BodyText"/>
      </w:pPr>
      <w:r w:rsidRPr="003B15B1">
        <w:t>The unit applies to those who work in a range of financial services job roles involving research functions.</w:t>
      </w:r>
    </w:p>
    <w:p w:rsidR="00000000" w:rsidRPr="003B15B1" w:rsidP="00A80B8D">
      <w:pPr>
        <w:pStyle w:val="BodyText"/>
      </w:pPr>
      <w:r w:rsidRPr="003B15B1">
        <w:t>No licensing, legislative or certification requirements apply to this unit at the time of publication.</w:t>
      </w:r>
    </w:p>
    <w:p w:rsidR="00000000" w:rsidRPr="003B15B1" w:rsidP="003B15B1">
      <w:pPr>
        <w:pStyle w:val="Heading1"/>
      </w:pPr>
      <w:bookmarkStart w:id="3" w:name="O_1132771"/>
      <w:bookmarkEnd w:id="3"/>
      <w:r w:rsidRPr="003B15B1">
        <w:t>Unit Sect</w:t>
      </w:r>
      <w:r w:rsidRPr="003B15B1">
        <w:t>or</w:t>
      </w:r>
    </w:p>
    <w:p w:rsidR="00000000" w:rsidRPr="003B15B1" w:rsidP="00A80B8D">
      <w:pPr>
        <w:pStyle w:val="BodyText"/>
      </w:pPr>
      <w:r w:rsidRPr="003B15B1">
        <w:t>Industry capability</w:t>
      </w:r>
    </w:p>
    <w:p w:rsidR="00000000" w:rsidRPr="003B15B1" w:rsidP="003B15B1">
      <w:pPr>
        <w:pStyle w:val="Heading1"/>
      </w:pPr>
      <w:bookmarkStart w:id="4" w:name="O_1132770"/>
      <w:bookmarkEnd w:id="4"/>
      <w:r w:rsidRPr="003B15B1">
        <w:t>Elements and Performance Criteria</w:t>
      </w:r>
    </w:p>
    <w:tbl>
      <w:tblPr>
        <w:tblW w:w="9568" w:type="dxa"/>
        <w:tblLayout w:type="fixed"/>
        <w:tblCellMar>
          <w:left w:w="62" w:type="dxa"/>
          <w:right w:w="62" w:type="dxa"/>
        </w:tblCellMar>
        <w:tblLook w:val="0000"/>
      </w:tblPr>
      <w:tblGrid>
        <w:gridCol w:w="2696"/>
        <w:gridCol w:w="6872"/>
      </w:tblGrid>
      <w:tr w:rsidTr="003B15B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BodyText"/>
            </w:pPr>
            <w:r w:rsidRPr="003B15B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rPr>
                <w:rStyle w:val="SpecialBold"/>
              </w:rPr>
              <w:t>PERFORMANCE CRITERIA</w:t>
            </w:r>
          </w:p>
        </w:tc>
      </w:tr>
      <w:tr w:rsidTr="003B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BodyText"/>
            </w:pPr>
            <w:r w:rsidRPr="003B15B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rPr>
                <w:rStyle w:val="Emphasis"/>
              </w:rPr>
              <w:t>Performance criteria describe the performance needed to demonstrate achievement of the element.</w:t>
            </w:r>
          </w:p>
        </w:tc>
      </w:tr>
      <w:tr w:rsidTr="003B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List"/>
              <w:rPr>
                <w:lang w:val="en-NZ"/>
              </w:rPr>
            </w:pPr>
            <w:r w:rsidRPr="003B15B1">
              <w:t>1. Prepare to conduct financial product research</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List"/>
            </w:pPr>
            <w:r w:rsidRPr="003B15B1">
              <w:t xml:space="preserve">1.1 Confirm nature and scope of required research and establish research strategy </w:t>
            </w:r>
          </w:p>
          <w:p w:rsidR="00000000" w:rsidRPr="003B15B1" w:rsidP="003B15B1">
            <w:pPr>
              <w:pStyle w:val="List"/>
            </w:pPr>
            <w:r w:rsidRPr="003B15B1">
              <w:t>1.2 Establish timelines to meet required research goal and timeframes</w:t>
            </w:r>
          </w:p>
          <w:p w:rsidR="00000000" w:rsidRPr="003B15B1" w:rsidP="003B15B1">
            <w:pPr>
              <w:pStyle w:val="List"/>
            </w:pPr>
            <w:r w:rsidRPr="003B15B1">
              <w:t>1.3 Identify sources of information relevant to resear</w:t>
            </w:r>
            <w:r w:rsidRPr="003B15B1">
              <w:t>ch</w:t>
            </w:r>
          </w:p>
          <w:p w:rsidR="00000000" w:rsidRPr="003B15B1" w:rsidP="003B15B1">
            <w:pPr>
              <w:pStyle w:val="List"/>
            </w:pPr>
            <w:r w:rsidRPr="003B15B1">
              <w:t>1.4 Source and retrieve required information according to organisational policies and procedures</w:t>
            </w:r>
          </w:p>
          <w:p w:rsidR="00000000" w:rsidP="003B15B1">
            <w:pPr>
              <w:pStyle w:val="List"/>
              <w:rPr>
                <w:lang w:val="en-NZ"/>
              </w:rPr>
            </w:pPr>
            <w:r w:rsidRPr="003B15B1">
              <w:t>1.5 Prepare research approach based on interpretation of available information and according to organisational policies and procedures</w:t>
            </w:r>
          </w:p>
        </w:tc>
      </w:tr>
      <w:tr w:rsidTr="003B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List"/>
              <w:rPr>
                <w:lang w:val="en-NZ"/>
              </w:rPr>
            </w:pPr>
            <w:r w:rsidRPr="003B15B1">
              <w:t>2. Undertake researc</w:t>
            </w:r>
            <w:r w:rsidRPr="003B15B1">
              <w:t xml:space="preserve">h </w:t>
            </w:r>
            <w:r w:rsidRPr="003B15B1">
              <w:t>activities and review</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List"/>
            </w:pPr>
            <w:r w:rsidRPr="003B15B1">
              <w:t xml:space="preserve">2.1 Conduct research activities according to legislative and </w:t>
            </w:r>
            <w:r w:rsidRPr="003B15B1">
              <w:t>confidentiality requirements, organisational policy and guidelines and industry codes of practice</w:t>
            </w:r>
          </w:p>
          <w:p w:rsidR="00000000" w:rsidRPr="003B15B1" w:rsidP="003B15B1">
            <w:pPr>
              <w:pStyle w:val="List"/>
            </w:pPr>
            <w:r w:rsidRPr="003B15B1">
              <w:t>2.2 Analyse research findings and activities to ensure accuracy and thoro</w:t>
            </w:r>
            <w:r w:rsidRPr="003B15B1">
              <w:t>ughness</w:t>
            </w:r>
          </w:p>
          <w:p w:rsidR="00000000" w:rsidRPr="003B15B1" w:rsidP="003B15B1">
            <w:pPr>
              <w:pStyle w:val="List"/>
            </w:pPr>
            <w:r w:rsidRPr="003B15B1">
              <w:t>2.3 Review and maintain compliance with statutory disclosure requirements</w:t>
            </w:r>
          </w:p>
          <w:p w:rsidR="00000000" w:rsidP="003B15B1">
            <w:pPr>
              <w:pStyle w:val="List"/>
              <w:rPr>
                <w:lang w:val="en-NZ"/>
              </w:rPr>
            </w:pPr>
            <w:r w:rsidRPr="003B15B1">
              <w:t>2.4 Seek feedback on effectiveness and appropriateness of research activities from required stakeholders</w:t>
            </w:r>
          </w:p>
        </w:tc>
      </w:tr>
      <w:tr w:rsidTr="003B15B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List"/>
              <w:rPr>
                <w:lang w:val="en-NZ"/>
              </w:rPr>
            </w:pPr>
            <w:r w:rsidRPr="003B15B1">
              <w:t>3. Document and distribute research to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List"/>
            </w:pPr>
            <w:r w:rsidRPr="003B15B1">
              <w:t>3.1 Check research to ensure compliance with legislative requirements, organisational policy and guidelines, and industry codes of practice</w:t>
            </w:r>
          </w:p>
          <w:p w:rsidR="00000000" w:rsidRPr="003B15B1" w:rsidP="003B15B1">
            <w:pPr>
              <w:pStyle w:val="List"/>
            </w:pPr>
            <w:r w:rsidRPr="003B15B1">
              <w:t>3.2 Finalise research documentation according to organisational procedures</w:t>
            </w:r>
          </w:p>
          <w:p w:rsidR="00000000" w:rsidRPr="003B15B1" w:rsidP="003B15B1">
            <w:pPr>
              <w:pStyle w:val="List"/>
            </w:pPr>
            <w:r w:rsidRPr="003B15B1">
              <w:t>3.3 Obtain required authorisations to rel</w:t>
            </w:r>
            <w:r w:rsidRPr="003B15B1">
              <w:t>ease research according to organisational procedures</w:t>
            </w:r>
          </w:p>
          <w:p w:rsidR="00000000" w:rsidRPr="003B15B1" w:rsidP="003B15B1">
            <w:pPr>
              <w:pStyle w:val="List"/>
            </w:pPr>
            <w:r w:rsidRPr="003B15B1">
              <w:t>3.4 Distribute research to required stakeholders according to organisational policies and procedures</w:t>
            </w:r>
          </w:p>
          <w:p w:rsidR="00000000" w:rsidRPr="003B15B1" w:rsidP="003B15B1">
            <w:pPr>
              <w:pStyle w:val="List"/>
            </w:pPr>
            <w:r w:rsidRPr="003B15B1">
              <w:t xml:space="preserve">3.5 Obtain confirmation of receipt of research information where relevant and complete organisational </w:t>
            </w:r>
            <w:r w:rsidRPr="003B15B1">
              <w:t xml:space="preserve">records of compliance </w:t>
            </w:r>
          </w:p>
        </w:tc>
      </w:tr>
    </w:tbl>
    <w:p w:rsidR="00000000" w:rsidRPr="003B15B1" w:rsidP="003B15B1">
      <w:pPr>
        <w:pStyle w:val="BodyText"/>
      </w:pPr>
    </w:p>
    <w:p w:rsidR="00000000" w:rsidRPr="003B15B1" w:rsidP="003B15B1">
      <w:pPr>
        <w:pStyle w:val="AllowPageBreak"/>
      </w:pPr>
    </w:p>
    <w:p w:rsidR="00000000" w:rsidRPr="003B15B1" w:rsidP="003B15B1">
      <w:pPr>
        <w:pStyle w:val="Heading1"/>
      </w:pPr>
      <w:bookmarkStart w:id="5" w:name="O_1132769"/>
      <w:bookmarkEnd w:id="5"/>
      <w:r w:rsidRPr="003B15B1">
        <w:t>Foundation Skills</w:t>
      </w:r>
    </w:p>
    <w:p w:rsidR="00000000" w:rsidRPr="00A80B8D" w:rsidP="00A80B8D">
      <w:pPr>
        <w:pStyle w:val="BodyText"/>
        <w:rPr>
          <w:i/>
        </w:rPr>
      </w:pPr>
      <w:r w:rsidRPr="00A80B8D">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3B15B1">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15B1" w:rsidP="003B15B1">
            <w:pPr>
              <w:pStyle w:val="BodyText"/>
            </w:pPr>
            <w:r w:rsidRPr="003B15B1">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rPr>
                <w:rStyle w:val="SpecialBold"/>
              </w:rPr>
              <w:t>DESCRIPTION</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5B1">
            <w:pPr>
              <w:pStyle w:val="ListBullet"/>
              <w:rPr>
                <w:lang w:val="en-NZ"/>
              </w:rPr>
            </w:pPr>
            <w:r w:rsidRPr="003B15B1">
              <w:t>Analyses and consolidates information and data from a range of sources, against defined criteria and requirements</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15B1" w:rsidP="003B15B1">
            <w:pPr>
              <w:pStyle w:val="ListBullet"/>
            </w:pPr>
            <w:r w:rsidRPr="003B15B1">
              <w:t>Records and completes organisational documentation, reports and correspondence using clear language and correct spelling, grammar an</w:t>
            </w:r>
            <w:r w:rsidRPr="003B15B1">
              <w:t>d terminology</w:t>
            </w:r>
          </w:p>
          <w:p w:rsidR="00000000" w:rsidP="003B15B1">
            <w:pPr>
              <w:pStyle w:val="ListBullet"/>
              <w:rPr>
                <w:lang w:val="en-NZ"/>
              </w:rPr>
            </w:pPr>
            <w:r w:rsidRPr="003B15B1">
              <w:t>Produces, edits and proofreads documents to ensure clarity of meaning, and accuracy and consistency of information</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5B1">
            <w:pPr>
              <w:pStyle w:val="ListBullet"/>
              <w:rPr>
                <w:lang w:val="en-NZ"/>
              </w:rPr>
            </w:pPr>
            <w:r w:rsidRPr="003B15B1">
              <w:t>Modifies or develops research strategies consistent with organisational policy, procedures, legisla</w:t>
            </w:r>
            <w:r w:rsidRPr="003B15B1">
              <w:t>tive requirements, codes of practice and research goals</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15B1" w:rsidP="003B15B1">
            <w:pPr>
              <w:pStyle w:val="ListBullet"/>
            </w:pPr>
            <w:r w:rsidRPr="003B15B1">
              <w:t>Accepts responsibility for planning and sequencing complex tasks and workload and considering capabilities, efficiencies and effectiveness</w:t>
            </w:r>
          </w:p>
          <w:p w:rsidR="00000000" w:rsidP="003B15B1">
            <w:pPr>
              <w:pStyle w:val="ListBullet"/>
              <w:rPr>
                <w:lang w:val="en-NZ"/>
              </w:rPr>
            </w:pPr>
            <w:r w:rsidRPr="003B15B1">
              <w:t>Monitors progress of plans and sche</w:t>
            </w:r>
            <w:r w:rsidRPr="003B15B1">
              <w:t xml:space="preserve">dules, and reviews and changes </w:t>
            </w:r>
            <w:r w:rsidRPr="003B15B1">
              <w:t>them to meet new demands and priorities</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5B1">
            <w:pPr>
              <w:pStyle w:val="ListBullet"/>
              <w:rPr>
                <w:lang w:val="en-NZ"/>
              </w:rPr>
            </w:pPr>
            <w:r w:rsidRPr="003B15B1">
              <w:t>Applies systematic and analytical decision-making processes for complex and non-routine situations</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15B1">
            <w:pPr>
              <w:pStyle w:val="ListBullet"/>
              <w:rPr>
                <w:lang w:val="en-NZ"/>
              </w:rPr>
            </w:pPr>
            <w:r w:rsidRPr="003B15B1">
              <w:t>Takes responsibility for following policies, procedures and legislative requirements</w:t>
            </w:r>
          </w:p>
        </w:tc>
      </w:tr>
      <w:tr w:rsidTr="003B15B1">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15B1">
            <w:pPr>
              <w:pStyle w:val="BodyText"/>
              <w:rPr>
                <w:lang w:val="en-NZ"/>
              </w:rPr>
            </w:pPr>
            <w:r w:rsidRPr="003B15B1">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15B1" w:rsidP="003B15B1">
            <w:pPr>
              <w:pStyle w:val="ListBullet"/>
            </w:pPr>
            <w:r w:rsidRPr="003B15B1">
              <w:t>Uses the main features and functions of digital tools to complete work tasks and access information</w:t>
            </w:r>
          </w:p>
        </w:tc>
      </w:tr>
    </w:tbl>
    <w:p w:rsidR="00000000" w:rsidRPr="003B15B1" w:rsidP="003B15B1">
      <w:pPr>
        <w:pStyle w:val="BodyText"/>
      </w:pPr>
    </w:p>
    <w:p w:rsidR="00000000" w:rsidRPr="003B15B1" w:rsidP="003B15B1">
      <w:pPr>
        <w:pStyle w:val="AllowPageBreak"/>
      </w:pPr>
    </w:p>
    <w:p w:rsidR="00000000" w:rsidRPr="003B15B1" w:rsidP="003B15B1">
      <w:pPr>
        <w:pStyle w:val="Heading1"/>
      </w:pPr>
      <w:bookmarkStart w:id="6" w:name="O_1132768"/>
      <w:bookmarkEnd w:id="6"/>
      <w:r w:rsidRPr="003B15B1">
        <w:t>Unit Mapping Information</w:t>
      </w:r>
    </w:p>
    <w:p w:rsidR="00000000" w:rsidRPr="003B15B1" w:rsidP="00A80B8D">
      <w:pPr>
        <w:pStyle w:val="BodyText"/>
      </w:pPr>
      <w:r w:rsidRPr="003B15B1">
        <w:t>Supersedes a</w:t>
      </w:r>
      <w:r w:rsidRPr="003B15B1">
        <w:t>nd is equivalent to FNSINC501 Conduct product research to support recommendations.</w:t>
      </w:r>
    </w:p>
    <w:p w:rsidR="00000000" w:rsidRPr="003B15B1" w:rsidP="003B15B1">
      <w:pPr>
        <w:pStyle w:val="Heading1"/>
      </w:pPr>
      <w:bookmarkStart w:id="7" w:name="O_1132761"/>
      <w:bookmarkEnd w:id="7"/>
      <w:r w:rsidRPr="003B15B1">
        <w:t>Links</w:t>
      </w:r>
    </w:p>
    <w:p w:rsidR="00000000" w:rsidRPr="003B15B1" w:rsidP="00A80B8D">
      <w:pPr>
        <w:pStyle w:val="BodyText"/>
      </w:pPr>
      <w:r w:rsidRPr="003B15B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C2A88">
        <w:rPr>
          <w:rStyle w:val="Hyperlink"/>
        </w:rPr>
        <w:t>https://vetnet.gov.au/Pages/TrainingDocs.aspx?q=c7200cc8-0566-4f04-b76f-e89fd6f102fe</w:t>
      </w:r>
      <w:r>
        <w:fldChar w:fldCharType="end"/>
      </w:r>
    </w:p>
    <w:p w:rsidR="00000000" w:rsidRPr="003B15B1" w:rsidP="003B15B1"/>
    <w:sectPr w:rsidSect="003B15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B1" w:rsidRPr="00A80B8D" w:rsidP="00A80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8D" w:rsidP="003B1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B8D" w:rsidP="003B15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80B8D" w:rsidP="003B1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5B1" w:rsidRPr="00A80B8D" w:rsidP="00A80B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8D" w:rsidRPr="002D2AF8" w:rsidP="003B15B1">
    <w:pPr>
      <w:pStyle w:val="Header"/>
      <w:framePr w:wrap="around"/>
    </w:pPr>
    <w:r>
      <w:fldChar w:fldCharType="begin"/>
    </w:r>
    <w:r>
      <w:instrText xml:space="preserve"> TITLE   \* MERGEFORMAT </w:instrText>
    </w:r>
    <w:r>
      <w:fldChar w:fldCharType="separate"/>
    </w:r>
    <w:r>
      <w:t>FNSINC511 Conduct financial product research to support product recommendations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80B8D" w:rsidP="003B1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FA3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883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5B1"/>
    <w:pPr>
      <w:spacing w:before="360" w:after="60"/>
      <w:outlineLvl w:val="0"/>
    </w:pPr>
    <w:rPr>
      <w:sz w:val="32"/>
    </w:rPr>
  </w:style>
  <w:style w:type="paragraph" w:styleId="Heading2">
    <w:name w:val="heading 2"/>
    <w:basedOn w:val="HeadingBase"/>
    <w:next w:val="BodyText"/>
    <w:link w:val="Heading2Char"/>
    <w:qFormat/>
    <w:rsid w:val="003B15B1"/>
    <w:pPr>
      <w:keepLines/>
      <w:spacing w:before="240" w:after="120"/>
      <w:outlineLvl w:val="1"/>
    </w:pPr>
    <w:rPr>
      <w:sz w:val="28"/>
      <w:szCs w:val="40"/>
    </w:rPr>
  </w:style>
  <w:style w:type="paragraph" w:styleId="Heading3">
    <w:name w:val="heading 3"/>
    <w:basedOn w:val="HeadingBase"/>
    <w:next w:val="BodyText"/>
    <w:link w:val="Heading3Char"/>
    <w:qFormat/>
    <w:rsid w:val="003B15B1"/>
    <w:pPr>
      <w:spacing w:before="180" w:after="120"/>
      <w:outlineLvl w:val="2"/>
    </w:pPr>
    <w:rPr>
      <w:spacing w:val="-10"/>
      <w:kern w:val="32"/>
    </w:rPr>
  </w:style>
  <w:style w:type="paragraph" w:styleId="Heading4">
    <w:name w:val="heading 4"/>
    <w:basedOn w:val="HeadingBase"/>
    <w:next w:val="BodyText"/>
    <w:link w:val="Heading4Char"/>
    <w:qFormat/>
    <w:rsid w:val="003B15B1"/>
    <w:pPr>
      <w:spacing w:before="160" w:after="120"/>
      <w:outlineLvl w:val="3"/>
    </w:pPr>
    <w:rPr>
      <w:sz w:val="22"/>
    </w:rPr>
  </w:style>
  <w:style w:type="paragraph" w:styleId="Heading5">
    <w:name w:val="heading 5"/>
    <w:basedOn w:val="HeadingBase"/>
    <w:next w:val="Normal"/>
    <w:link w:val="Heading5Char"/>
    <w:qFormat/>
    <w:rsid w:val="003B15B1"/>
    <w:pPr>
      <w:spacing w:before="80"/>
      <w:outlineLvl w:val="4"/>
    </w:pPr>
    <w:rPr>
      <w:color w:val="918585"/>
      <w:sz w:val="20"/>
    </w:rPr>
  </w:style>
  <w:style w:type="paragraph" w:styleId="Heading6">
    <w:name w:val="heading 6"/>
    <w:basedOn w:val="HeadingBase"/>
    <w:next w:val="Normal"/>
    <w:link w:val="Heading6Char"/>
    <w:qFormat/>
    <w:rsid w:val="003B15B1"/>
    <w:pPr>
      <w:spacing w:before="60"/>
      <w:outlineLvl w:val="5"/>
    </w:pPr>
    <w:rPr>
      <w:color w:val="918585"/>
      <w:sz w:val="20"/>
    </w:rPr>
  </w:style>
  <w:style w:type="paragraph" w:styleId="Heading7">
    <w:name w:val="heading 7"/>
    <w:basedOn w:val="Normal"/>
    <w:next w:val="Normal"/>
    <w:link w:val="Heading7Char"/>
    <w:qFormat/>
    <w:rsid w:val="003B15B1"/>
    <w:pPr>
      <w:ind w:left="720"/>
      <w:outlineLvl w:val="6"/>
    </w:pPr>
    <w:rPr>
      <w:i/>
    </w:rPr>
  </w:style>
  <w:style w:type="paragraph" w:styleId="Heading8">
    <w:name w:val="heading 8"/>
    <w:basedOn w:val="Normal"/>
    <w:next w:val="Normal"/>
    <w:link w:val="Heading8Char"/>
    <w:qFormat/>
    <w:rsid w:val="003B15B1"/>
    <w:pPr>
      <w:ind w:left="720"/>
      <w:outlineLvl w:val="7"/>
    </w:pPr>
    <w:rPr>
      <w:i/>
    </w:rPr>
  </w:style>
  <w:style w:type="paragraph" w:styleId="Heading9">
    <w:name w:val="heading 9"/>
    <w:basedOn w:val="Normal"/>
    <w:next w:val="Normal"/>
    <w:link w:val="Heading9Char"/>
    <w:qFormat/>
    <w:rsid w:val="003B15B1"/>
    <w:pPr>
      <w:ind w:left="720"/>
      <w:outlineLvl w:val="8"/>
    </w:pPr>
    <w:rPr>
      <w:i/>
    </w:rPr>
  </w:style>
  <w:style w:type="character" w:default="1" w:styleId="DefaultParagraphFont">
    <w:name w:val="Default Paragraph Font"/>
    <w:uiPriority w:val="1"/>
    <w:unhideWhenUsed/>
    <w:rsid w:val="003B1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5B1"/>
  </w:style>
  <w:style w:type="character" w:customStyle="1" w:styleId="Heading1Char">
    <w:name w:val="Heading 1 Char"/>
    <w:basedOn w:val="DefaultParagraphFont"/>
    <w:link w:val="Heading1"/>
    <w:rsid w:val="003B15B1"/>
    <w:rPr>
      <w:rFonts w:ascii="Times New Roman" w:eastAsia="Times New Roman" w:hAnsi="Times New Roman" w:cs="Times New Roman"/>
      <w:b/>
      <w:sz w:val="32"/>
      <w:szCs w:val="20"/>
      <w:lang w:eastAsia="en-US"/>
    </w:rPr>
  </w:style>
  <w:style w:type="paragraph" w:styleId="BodyText">
    <w:name w:val="Body Text"/>
    <w:basedOn w:val="Normal"/>
    <w:link w:val="BodyTextChar"/>
    <w:rsid w:val="003B1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5B1"/>
    <w:rPr>
      <w:rFonts w:ascii="Times New Roman" w:eastAsia="Times New Roman" w:hAnsi="Times New Roman" w:cs="Times New Roman"/>
      <w:sz w:val="24"/>
      <w:lang w:eastAsia="en-US"/>
    </w:rPr>
  </w:style>
  <w:style w:type="paragraph" w:styleId="List">
    <w:name w:val="List"/>
    <w:basedOn w:val="BodyText"/>
    <w:next w:val="BodyText"/>
    <w:rsid w:val="003B15B1"/>
    <w:pPr>
      <w:tabs>
        <w:tab w:val="left" w:pos="340"/>
      </w:tabs>
      <w:spacing w:before="60" w:after="60"/>
      <w:ind w:left="340" w:hanging="340"/>
    </w:pPr>
  </w:style>
  <w:style w:type="paragraph" w:styleId="ListBullet">
    <w:name w:val="List Bullet"/>
    <w:basedOn w:val="List"/>
    <w:rsid w:val="003B15B1"/>
    <w:pPr>
      <w:numPr>
        <w:numId w:val="11"/>
      </w:numPr>
      <w:tabs>
        <w:tab w:val="clear" w:pos="340"/>
      </w:tabs>
      <w:spacing w:before="40" w:after="40"/>
    </w:pPr>
  </w:style>
  <w:style w:type="character" w:customStyle="1" w:styleId="SpecialBold">
    <w:name w:val="Special Bold"/>
    <w:basedOn w:val="DefaultParagraphFont"/>
    <w:rsid w:val="003B15B1"/>
    <w:rPr>
      <w:b/>
      <w:spacing w:val="0"/>
    </w:rPr>
  </w:style>
  <w:style w:type="character" w:styleId="Emphasis">
    <w:name w:val="Emphasis"/>
    <w:basedOn w:val="DefaultParagraphFont"/>
    <w:qFormat/>
    <w:rsid w:val="003B15B1"/>
    <w:rPr>
      <w:i/>
    </w:rPr>
  </w:style>
  <w:style w:type="paragraph" w:customStyle="1" w:styleId="SuperHeading">
    <w:name w:val="SuperHeading"/>
    <w:basedOn w:val="Normal"/>
    <w:rsid w:val="003B15B1"/>
    <w:pPr>
      <w:spacing w:before="240" w:after="120"/>
      <w:outlineLvl w:val="0"/>
    </w:pPr>
    <w:rPr>
      <w:rFonts w:ascii="Times New Roman" w:hAnsi="Times New Roman"/>
      <w:b/>
      <w:sz w:val="32"/>
    </w:rPr>
  </w:style>
  <w:style w:type="paragraph" w:customStyle="1" w:styleId="AllowPageBreak">
    <w:name w:val="AllowPageBreak"/>
    <w:rsid w:val="003B1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5B1"/>
    <w:rPr>
      <w:rFonts w:ascii="Courier New" w:eastAsia="Times New Roman" w:hAnsi="Courier New" w:cs="Times New Roman"/>
      <w:i/>
      <w:szCs w:val="20"/>
      <w:lang w:eastAsia="en-US"/>
    </w:rPr>
  </w:style>
  <w:style w:type="paragraph" w:customStyle="1" w:styleId="HeadingBase">
    <w:name w:val="Heading Base"/>
    <w:rsid w:val="003B1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5B1"/>
    <w:pPr>
      <w:tabs>
        <w:tab w:val="right" w:leader="dot" w:pos="9072"/>
      </w:tabs>
      <w:ind w:left="567"/>
    </w:pPr>
    <w:rPr>
      <w:szCs w:val="22"/>
    </w:rPr>
  </w:style>
  <w:style w:type="paragraph" w:customStyle="1" w:styleId="TOCBase">
    <w:name w:val="TOC Base"/>
    <w:rsid w:val="003B1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5B1"/>
    <w:pPr>
      <w:tabs>
        <w:tab w:val="right" w:leader="dot" w:pos="9072"/>
      </w:tabs>
      <w:spacing w:before="40" w:after="40"/>
      <w:ind w:left="284"/>
    </w:pPr>
    <w:rPr>
      <w:rFonts w:ascii="Times New Roman" w:hAnsi="Times New Roman"/>
    </w:rPr>
  </w:style>
  <w:style w:type="paragraph" w:styleId="TOC1">
    <w:name w:val="toc 1"/>
    <w:basedOn w:val="TOCBase"/>
    <w:next w:val="Normal"/>
    <w:rsid w:val="003B1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5B1"/>
    <w:rPr>
      <w:rFonts w:ascii="Times New Roman" w:eastAsia="Times New Roman" w:hAnsi="Times New Roman" w:cs="Times New Roman"/>
      <w:sz w:val="16"/>
      <w:lang w:eastAsia="en-US"/>
    </w:rPr>
  </w:style>
  <w:style w:type="paragraph" w:styleId="Title">
    <w:name w:val="Title"/>
    <w:basedOn w:val="HeadingBase"/>
    <w:link w:val="TitleChar"/>
    <w:qFormat/>
    <w:rsid w:val="003B15B1"/>
    <w:pPr>
      <w:spacing w:before="5040"/>
      <w:jc w:val="center"/>
    </w:pPr>
    <w:rPr>
      <w:sz w:val="48"/>
      <w:szCs w:val="72"/>
      <w:lang w:val="en-US"/>
    </w:rPr>
  </w:style>
  <w:style w:type="character" w:customStyle="1" w:styleId="TitleChar">
    <w:name w:val="Title Char"/>
    <w:basedOn w:val="DefaultParagraphFont"/>
    <w:link w:val="Title"/>
    <w:rsid w:val="003B1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5B1"/>
    <w:pPr>
      <w:tabs>
        <w:tab w:val="left" w:pos="3600"/>
        <w:tab w:val="left" w:pos="3958"/>
      </w:tabs>
    </w:pPr>
  </w:style>
  <w:style w:type="paragraph" w:customStyle="1" w:styleId="Note">
    <w:name w:val="Note"/>
    <w:basedOn w:val="BodyText"/>
    <w:rsid w:val="003B1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5B1"/>
    <w:pPr>
      <w:framePr w:wrap="auto" w:hAnchor="text" w:y="6049"/>
    </w:pPr>
    <w:rPr>
      <w:color w:val="000000"/>
      <w:sz w:val="40"/>
    </w:rPr>
  </w:style>
  <w:style w:type="paragraph" w:customStyle="1" w:styleId="TOCTitle">
    <w:name w:val="TOCTitle"/>
    <w:basedOn w:val="Heading1"/>
    <w:rsid w:val="003B15B1"/>
    <w:pPr>
      <w:spacing w:after="240"/>
      <w:jc w:val="center"/>
      <w:outlineLvl w:val="9"/>
    </w:pPr>
    <w:rPr>
      <w:caps/>
    </w:rPr>
  </w:style>
  <w:style w:type="paragraph" w:customStyle="1" w:styleId="Version">
    <w:name w:val="Version"/>
    <w:rsid w:val="003B15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5B1"/>
    <w:pPr>
      <w:numPr>
        <w:numId w:val="12"/>
      </w:numPr>
      <w:tabs>
        <w:tab w:val="clear" w:pos="680"/>
      </w:tabs>
    </w:pPr>
  </w:style>
  <w:style w:type="paragraph" w:styleId="Index1">
    <w:name w:val="index 1"/>
    <w:basedOn w:val="Normal"/>
    <w:next w:val="Normal"/>
    <w:semiHidden/>
    <w:rsid w:val="003B15B1"/>
    <w:pPr>
      <w:keepNext w:val="0"/>
      <w:tabs>
        <w:tab w:val="right" w:pos="4176"/>
      </w:tabs>
      <w:ind w:left="198" w:hanging="198"/>
    </w:pPr>
    <w:rPr>
      <w:rFonts w:ascii="Garamond" w:hAnsi="Garamond"/>
    </w:rPr>
  </w:style>
  <w:style w:type="paragraph" w:styleId="IndexHeading">
    <w:name w:val="index heading"/>
    <w:basedOn w:val="Normal"/>
    <w:next w:val="Index1"/>
    <w:semiHidden/>
    <w:rsid w:val="003B15B1"/>
    <w:pPr>
      <w:spacing w:before="120" w:after="120"/>
    </w:pPr>
    <w:rPr>
      <w:rFonts w:ascii="Arial" w:hAnsi="Arial"/>
      <w:b/>
      <w:color w:val="918585"/>
      <w:sz w:val="24"/>
    </w:rPr>
  </w:style>
  <w:style w:type="paragraph" w:styleId="Header">
    <w:name w:val="header"/>
    <w:basedOn w:val="Normal"/>
    <w:link w:val="HeaderChar"/>
    <w:rsid w:val="003B1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5B1"/>
    <w:rPr>
      <w:rFonts w:ascii="Times New Roman" w:eastAsia="Times New Roman" w:hAnsi="Times New Roman" w:cs="Times New Roman"/>
      <w:sz w:val="16"/>
      <w:szCs w:val="20"/>
      <w:lang w:val="en-GB" w:eastAsia="en-US"/>
    </w:rPr>
  </w:style>
  <w:style w:type="paragraph" w:customStyle="1" w:styleId="Chapter">
    <w:name w:val="Chapter"/>
    <w:basedOn w:val="Normal"/>
    <w:rsid w:val="003B15B1"/>
    <w:pPr>
      <w:spacing w:before="240"/>
    </w:pPr>
    <w:rPr>
      <w:rFonts w:ascii="Times New Roman" w:hAnsi="Times New Roman"/>
      <w:smallCaps/>
      <w:spacing w:val="80"/>
      <w:sz w:val="28"/>
    </w:rPr>
  </w:style>
  <w:style w:type="paragraph" w:customStyle="1" w:styleId="InChapter">
    <w:name w:val="InChapter"/>
    <w:basedOn w:val="Heading3"/>
    <w:rsid w:val="003B15B1"/>
    <w:pPr>
      <w:spacing w:after="240"/>
      <w:outlineLvl w:val="9"/>
    </w:pPr>
    <w:rPr>
      <w:noProof/>
    </w:rPr>
  </w:style>
  <w:style w:type="paragraph" w:styleId="Index2">
    <w:name w:val="index 2"/>
    <w:basedOn w:val="Normal"/>
    <w:next w:val="Normal"/>
    <w:semiHidden/>
    <w:rsid w:val="003B15B1"/>
    <w:pPr>
      <w:tabs>
        <w:tab w:val="right" w:pos="4176"/>
      </w:tabs>
      <w:ind w:left="568" w:hanging="284"/>
    </w:pPr>
    <w:rPr>
      <w:rFonts w:ascii="Garamond" w:hAnsi="Garamond"/>
    </w:rPr>
  </w:style>
  <w:style w:type="paragraph" w:customStyle="1" w:styleId="Byline">
    <w:name w:val="Byline"/>
    <w:rsid w:val="003B1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5B1"/>
    <w:pPr>
      <w:tabs>
        <w:tab w:val="clear" w:pos="3600"/>
        <w:tab w:val="clear" w:pos="3958"/>
      </w:tabs>
      <w:jc w:val="right"/>
    </w:pPr>
  </w:style>
  <w:style w:type="paragraph" w:styleId="Caption">
    <w:name w:val="caption"/>
    <w:basedOn w:val="BodyText"/>
    <w:next w:val="Normal"/>
    <w:qFormat/>
    <w:rsid w:val="003B15B1"/>
    <w:pPr>
      <w:framePr w:w="2268" w:hSpace="181" w:vSpace="181" w:wrap="around" w:vAnchor="text" w:hAnchor="page" w:x="1135" w:y="285" w:anchorLock="1"/>
    </w:pPr>
    <w:rPr>
      <w:i/>
    </w:rPr>
  </w:style>
  <w:style w:type="paragraph" w:customStyle="1" w:styleId="MiniTOCTitle">
    <w:name w:val="MiniTOCTitle"/>
    <w:basedOn w:val="Heading4"/>
    <w:rsid w:val="003B15B1"/>
    <w:pPr>
      <w:spacing w:before="240"/>
      <w:outlineLvl w:val="9"/>
    </w:pPr>
    <w:rPr>
      <w:noProof/>
      <w:sz w:val="24"/>
    </w:rPr>
  </w:style>
  <w:style w:type="paragraph" w:customStyle="1" w:styleId="MiniTOCItem">
    <w:name w:val="MiniTOCItem"/>
    <w:basedOn w:val="ListBullet"/>
    <w:rsid w:val="003B15B1"/>
    <w:pPr>
      <w:numPr>
        <w:numId w:val="0"/>
      </w:numPr>
      <w:tabs>
        <w:tab w:val="right" w:leader="dot" w:pos="6521"/>
      </w:tabs>
      <w:spacing w:before="0" w:after="0"/>
    </w:pPr>
  </w:style>
  <w:style w:type="paragraph" w:customStyle="1" w:styleId="TOFTitle">
    <w:name w:val="TOFTitle"/>
    <w:basedOn w:val="TOCTitle"/>
    <w:rsid w:val="003B15B1"/>
  </w:style>
  <w:style w:type="paragraph" w:styleId="TableofFigures">
    <w:name w:val="table of figures"/>
    <w:basedOn w:val="Normal"/>
    <w:next w:val="Normal"/>
    <w:semiHidden/>
    <w:rsid w:val="003B15B1"/>
    <w:pPr>
      <w:tabs>
        <w:tab w:val="right" w:leader="dot" w:pos="9072"/>
      </w:tabs>
      <w:ind w:left="970" w:hanging="403"/>
    </w:pPr>
    <w:rPr>
      <w:rFonts w:ascii="Times New Roman" w:hAnsi="Times New Roman"/>
      <w:b/>
    </w:rPr>
  </w:style>
  <w:style w:type="paragraph" w:styleId="ListNumber">
    <w:name w:val="List Number"/>
    <w:basedOn w:val="List"/>
    <w:rsid w:val="003B15B1"/>
    <w:pPr>
      <w:numPr>
        <w:numId w:val="14"/>
      </w:numPr>
      <w:tabs>
        <w:tab w:val="clear" w:pos="340"/>
      </w:tabs>
    </w:pPr>
  </w:style>
  <w:style w:type="character" w:customStyle="1" w:styleId="WingdingSymbols">
    <w:name w:val="Wingding Symbols"/>
    <w:rsid w:val="003B15B1"/>
    <w:rPr>
      <w:rFonts w:ascii="Wingdings" w:hAnsi="Wingdings"/>
    </w:rPr>
  </w:style>
  <w:style w:type="paragraph" w:customStyle="1" w:styleId="TableHeading">
    <w:name w:val="Table Heading"/>
    <w:basedOn w:val="HeadingBase"/>
    <w:rsid w:val="003B15B1"/>
    <w:pPr>
      <w:keepLines/>
      <w:pBdr>
        <w:bottom w:val="single" w:sz="6" w:space="1" w:color="918585"/>
      </w:pBdr>
      <w:spacing w:before="240"/>
    </w:pPr>
  </w:style>
  <w:style w:type="character" w:customStyle="1" w:styleId="HotSpot">
    <w:name w:val="HotSpot"/>
    <w:rsid w:val="003B15B1"/>
    <w:rPr>
      <w:color w:val="0033CC"/>
      <w:u w:val="none"/>
    </w:rPr>
  </w:style>
  <w:style w:type="paragraph" w:customStyle="1" w:styleId="BodyTextRight">
    <w:name w:val="Body Text Right"/>
    <w:basedOn w:val="BodyText"/>
    <w:rsid w:val="003B15B1"/>
    <w:pPr>
      <w:spacing w:before="0" w:after="0"/>
      <w:jc w:val="right"/>
    </w:pPr>
  </w:style>
  <w:style w:type="paragraph" w:styleId="Index3">
    <w:name w:val="index 3"/>
    <w:basedOn w:val="ListNumber2"/>
    <w:next w:val="Normal"/>
    <w:semiHidden/>
    <w:rsid w:val="003B15B1"/>
    <w:pPr>
      <w:numPr>
        <w:numId w:val="0"/>
      </w:numPr>
      <w:tabs>
        <w:tab w:val="right" w:leader="dot" w:pos="4176"/>
      </w:tabs>
    </w:pPr>
  </w:style>
  <w:style w:type="paragraph" w:styleId="ListNumber2">
    <w:name w:val="List Number 2"/>
    <w:basedOn w:val="List2"/>
    <w:rsid w:val="003B15B1"/>
    <w:pPr>
      <w:numPr>
        <w:numId w:val="9"/>
      </w:numPr>
      <w:tabs>
        <w:tab w:val="clear" w:pos="1060"/>
      </w:tabs>
    </w:pPr>
  </w:style>
  <w:style w:type="paragraph" w:customStyle="1" w:styleId="MarginNote">
    <w:name w:val="Margin Note"/>
    <w:basedOn w:val="BodyText"/>
    <w:rsid w:val="003B1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5B1"/>
    <w:rPr>
      <w:sz w:val="32"/>
    </w:rPr>
  </w:style>
  <w:style w:type="paragraph" w:customStyle="1" w:styleId="HeadingProcedure">
    <w:name w:val="Heading Procedure"/>
    <w:basedOn w:val="HeadingBase"/>
    <w:next w:val="Normal"/>
    <w:rsid w:val="003B15B1"/>
    <w:pPr>
      <w:tabs>
        <w:tab w:val="left" w:pos="0"/>
      </w:tabs>
      <w:spacing w:before="120" w:after="60"/>
    </w:pPr>
    <w:rPr>
      <w:i/>
      <w:color w:val="918585"/>
      <w:sz w:val="22"/>
    </w:rPr>
  </w:style>
  <w:style w:type="paragraph" w:customStyle="1" w:styleId="TableBodyText">
    <w:name w:val="Table Body Text"/>
    <w:basedOn w:val="BodyText"/>
    <w:rsid w:val="003B15B1"/>
    <w:pPr>
      <w:spacing w:before="60" w:after="60"/>
    </w:pPr>
  </w:style>
  <w:style w:type="paragraph" w:styleId="ListContinue">
    <w:name w:val="List Continue"/>
    <w:basedOn w:val="List"/>
    <w:rsid w:val="003B15B1"/>
    <w:pPr>
      <w:ind w:firstLine="0"/>
    </w:pPr>
  </w:style>
  <w:style w:type="paragraph" w:customStyle="1" w:styleId="ListNote">
    <w:name w:val="List Note"/>
    <w:basedOn w:val="List"/>
    <w:rsid w:val="003B15B1"/>
    <w:pPr>
      <w:pBdr>
        <w:top w:val="single" w:sz="6" w:space="2" w:color="918585"/>
        <w:bottom w:val="single" w:sz="6" w:space="2" w:color="918585"/>
      </w:pBdr>
      <w:tabs>
        <w:tab w:val="left" w:pos="1021"/>
      </w:tabs>
      <w:ind w:firstLine="0"/>
    </w:pPr>
  </w:style>
  <w:style w:type="paragraph" w:customStyle="1" w:styleId="Warning">
    <w:name w:val="Warning"/>
    <w:basedOn w:val="BodyText"/>
    <w:rsid w:val="003B15B1"/>
    <w:pPr>
      <w:shd w:val="clear" w:color="auto" w:fill="D9D9D9"/>
      <w:tabs>
        <w:tab w:val="left" w:pos="992"/>
      </w:tabs>
      <w:ind w:left="119" w:right="119"/>
    </w:pPr>
    <w:rPr>
      <w:sz w:val="20"/>
    </w:rPr>
  </w:style>
  <w:style w:type="paragraph" w:customStyle="1" w:styleId="MarginIcons">
    <w:name w:val="Margin Icons"/>
    <w:basedOn w:val="BodyText"/>
    <w:rsid w:val="003B1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5B1"/>
    <w:rPr>
      <w:rFonts w:ascii="Courier New" w:hAnsi="Courier New"/>
    </w:rPr>
  </w:style>
  <w:style w:type="paragraph" w:customStyle="1" w:styleId="NoteBullet">
    <w:name w:val="Note Bullet"/>
    <w:basedOn w:val="Note"/>
    <w:rsid w:val="003B15B1"/>
    <w:pPr>
      <w:tabs>
        <w:tab w:val="clear" w:pos="680"/>
      </w:tabs>
      <w:spacing w:before="60" w:after="60"/>
    </w:pPr>
  </w:style>
  <w:style w:type="paragraph" w:customStyle="1" w:styleId="SubHeading2">
    <w:name w:val="SubHeading2"/>
    <w:basedOn w:val="HeadingBase"/>
    <w:rsid w:val="003B15B1"/>
    <w:pPr>
      <w:spacing w:before="240" w:after="60"/>
    </w:pPr>
    <w:rPr>
      <w:sz w:val="20"/>
    </w:rPr>
  </w:style>
  <w:style w:type="paragraph" w:customStyle="1" w:styleId="SubHeading1">
    <w:name w:val="SubHeading1"/>
    <w:basedOn w:val="HeadingBase"/>
    <w:rsid w:val="003B15B1"/>
    <w:pPr>
      <w:spacing w:before="240" w:after="60"/>
    </w:pPr>
    <w:rPr>
      <w:color w:val="918585"/>
      <w:sz w:val="22"/>
    </w:rPr>
  </w:style>
  <w:style w:type="paragraph" w:customStyle="1" w:styleId="SideHeading">
    <w:name w:val="Side Heading"/>
    <w:basedOn w:val="HeadingBase"/>
    <w:rsid w:val="003B1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5B1"/>
    <w:pPr>
      <w:numPr>
        <w:numId w:val="10"/>
      </w:numPr>
    </w:pPr>
  </w:style>
  <w:style w:type="paragraph" w:styleId="PlainText">
    <w:name w:val="Plain Text"/>
    <w:basedOn w:val="Normal"/>
    <w:link w:val="PlainTextChar"/>
    <w:rsid w:val="003B15B1"/>
    <w:rPr>
      <w:sz w:val="20"/>
    </w:rPr>
  </w:style>
  <w:style w:type="character" w:customStyle="1" w:styleId="PlainTextChar">
    <w:name w:val="Plain Text Char"/>
    <w:basedOn w:val="DefaultParagraphFont"/>
    <w:link w:val="PlainText"/>
    <w:rsid w:val="003B15B1"/>
    <w:rPr>
      <w:rFonts w:ascii="Courier New" w:eastAsia="Times New Roman" w:hAnsi="Courier New" w:cs="Times New Roman"/>
      <w:sz w:val="20"/>
      <w:szCs w:val="20"/>
      <w:lang w:eastAsia="en-US"/>
    </w:rPr>
  </w:style>
  <w:style w:type="character" w:customStyle="1" w:styleId="MenuOption">
    <w:name w:val="Menu Option"/>
    <w:basedOn w:val="DefaultParagraphFont"/>
    <w:rsid w:val="003B15B1"/>
    <w:rPr>
      <w:b/>
      <w:smallCaps/>
    </w:rPr>
  </w:style>
  <w:style w:type="paragraph" w:customStyle="1" w:styleId="TableListNumber">
    <w:name w:val="Table List Number"/>
    <w:basedOn w:val="ListNumber"/>
    <w:rsid w:val="003B15B1"/>
    <w:pPr>
      <w:numPr>
        <w:numId w:val="0"/>
      </w:numPr>
    </w:pPr>
  </w:style>
  <w:style w:type="paragraph" w:styleId="TOC4">
    <w:name w:val="toc 4"/>
    <w:basedOn w:val="TOCBase"/>
    <w:next w:val="Normal"/>
    <w:semiHidden/>
    <w:rsid w:val="003B15B1"/>
    <w:pPr>
      <w:tabs>
        <w:tab w:val="right" w:leader="dot" w:pos="9071"/>
      </w:tabs>
      <w:ind w:left="1701"/>
    </w:pPr>
  </w:style>
  <w:style w:type="paragraph" w:customStyle="1" w:styleId="ListAlpha">
    <w:name w:val="List Alpha"/>
    <w:basedOn w:val="List"/>
    <w:rsid w:val="003B15B1"/>
    <w:pPr>
      <w:numPr>
        <w:numId w:val="8"/>
      </w:numPr>
    </w:pPr>
  </w:style>
  <w:style w:type="paragraph" w:customStyle="1" w:styleId="ListAlpha2">
    <w:name w:val="List Alpha 2"/>
    <w:basedOn w:val="List2"/>
    <w:rsid w:val="003B15B1"/>
    <w:pPr>
      <w:numPr>
        <w:numId w:val="7"/>
      </w:numPr>
    </w:pPr>
  </w:style>
  <w:style w:type="paragraph" w:styleId="List2">
    <w:name w:val="List 2"/>
    <w:basedOn w:val="BodyText"/>
    <w:rsid w:val="003B15B1"/>
    <w:pPr>
      <w:tabs>
        <w:tab w:val="left" w:pos="680"/>
      </w:tabs>
      <w:spacing w:before="60" w:after="60"/>
      <w:ind w:left="680" w:hanging="340"/>
    </w:pPr>
  </w:style>
  <w:style w:type="paragraph" w:styleId="List3">
    <w:name w:val="List 3"/>
    <w:basedOn w:val="BodyText"/>
    <w:rsid w:val="003B15B1"/>
    <w:pPr>
      <w:tabs>
        <w:tab w:val="left" w:pos="1021"/>
      </w:tabs>
      <w:spacing w:before="60" w:after="60"/>
      <w:ind w:left="1020" w:hanging="340"/>
    </w:pPr>
  </w:style>
  <w:style w:type="paragraph" w:styleId="List4">
    <w:name w:val="List 4"/>
    <w:basedOn w:val="BodyText"/>
    <w:rsid w:val="003B15B1"/>
    <w:pPr>
      <w:tabs>
        <w:tab w:val="left" w:pos="1361"/>
      </w:tabs>
      <w:spacing w:before="60" w:after="60"/>
      <w:ind w:left="1361" w:hanging="340"/>
    </w:pPr>
  </w:style>
  <w:style w:type="paragraph" w:styleId="List5">
    <w:name w:val="List 5"/>
    <w:basedOn w:val="BodyText"/>
    <w:rsid w:val="003B15B1"/>
    <w:pPr>
      <w:tabs>
        <w:tab w:val="left" w:pos="1701"/>
      </w:tabs>
      <w:spacing w:before="60" w:after="60"/>
      <w:ind w:left="1701" w:hanging="340"/>
    </w:pPr>
  </w:style>
  <w:style w:type="paragraph" w:styleId="ListBullet3">
    <w:name w:val="List Bullet 3"/>
    <w:basedOn w:val="List3"/>
    <w:rsid w:val="003B15B1"/>
    <w:pPr>
      <w:numPr>
        <w:numId w:val="13"/>
      </w:numPr>
      <w:tabs>
        <w:tab w:val="clear" w:pos="1021"/>
      </w:tabs>
      <w:ind w:left="1037" w:hanging="357"/>
    </w:pPr>
  </w:style>
  <w:style w:type="paragraph" w:styleId="ListBullet4">
    <w:name w:val="List Bullet 4"/>
    <w:basedOn w:val="List4"/>
    <w:rsid w:val="003B15B1"/>
    <w:pPr>
      <w:numPr>
        <w:numId w:val="2"/>
      </w:numPr>
      <w:tabs>
        <w:tab w:val="clear" w:pos="1361"/>
      </w:tabs>
    </w:pPr>
  </w:style>
  <w:style w:type="paragraph" w:styleId="ListBullet5">
    <w:name w:val="List Bullet 5"/>
    <w:basedOn w:val="List5"/>
    <w:rsid w:val="003B15B1"/>
    <w:pPr>
      <w:numPr>
        <w:numId w:val="3"/>
      </w:numPr>
    </w:pPr>
  </w:style>
  <w:style w:type="paragraph" w:styleId="ListContinue2">
    <w:name w:val="List Continue 2"/>
    <w:basedOn w:val="List2"/>
    <w:rsid w:val="003B15B1"/>
    <w:pPr>
      <w:ind w:firstLine="0"/>
    </w:pPr>
  </w:style>
  <w:style w:type="paragraph" w:styleId="ListContinue3">
    <w:name w:val="List Continue 3"/>
    <w:basedOn w:val="List3"/>
    <w:rsid w:val="003B15B1"/>
    <w:pPr>
      <w:ind w:left="1021" w:firstLine="0"/>
    </w:pPr>
  </w:style>
  <w:style w:type="paragraph" w:styleId="ListContinue4">
    <w:name w:val="List Continue 4"/>
    <w:basedOn w:val="List4"/>
    <w:rsid w:val="003B15B1"/>
    <w:pPr>
      <w:ind w:firstLine="0"/>
    </w:pPr>
  </w:style>
  <w:style w:type="paragraph" w:styleId="ListContinue5">
    <w:name w:val="List Continue 5"/>
    <w:basedOn w:val="List5"/>
    <w:rsid w:val="003B15B1"/>
    <w:pPr>
      <w:ind w:firstLine="0"/>
    </w:pPr>
  </w:style>
  <w:style w:type="paragraph" w:styleId="ListNumber3">
    <w:name w:val="List Number 3"/>
    <w:basedOn w:val="List3"/>
    <w:rsid w:val="003B15B1"/>
    <w:pPr>
      <w:numPr>
        <w:numId w:val="4"/>
      </w:numPr>
    </w:pPr>
  </w:style>
  <w:style w:type="paragraph" w:styleId="ListNumber4">
    <w:name w:val="List Number 4"/>
    <w:basedOn w:val="List4"/>
    <w:rsid w:val="003B15B1"/>
    <w:pPr>
      <w:numPr>
        <w:numId w:val="5"/>
      </w:numPr>
    </w:pPr>
  </w:style>
  <w:style w:type="paragraph" w:styleId="ListNumber5">
    <w:name w:val="List Number 5"/>
    <w:basedOn w:val="List5"/>
    <w:rsid w:val="003B15B1"/>
    <w:pPr>
      <w:numPr>
        <w:numId w:val="6"/>
      </w:numPr>
    </w:pPr>
  </w:style>
  <w:style w:type="paragraph" w:styleId="BlockText">
    <w:name w:val="Block Text"/>
    <w:basedOn w:val="Normal"/>
    <w:rsid w:val="003B15B1"/>
    <w:pPr>
      <w:spacing w:after="120"/>
      <w:ind w:left="1440" w:right="1440"/>
    </w:pPr>
  </w:style>
  <w:style w:type="character" w:customStyle="1" w:styleId="Subscript">
    <w:name w:val="Subscript"/>
    <w:basedOn w:val="DefaultParagraphFont"/>
    <w:rsid w:val="003B15B1"/>
    <w:rPr>
      <w:sz w:val="16"/>
      <w:vertAlign w:val="subscript"/>
    </w:rPr>
  </w:style>
  <w:style w:type="character" w:customStyle="1" w:styleId="Superscript">
    <w:name w:val="Superscript"/>
    <w:basedOn w:val="DefaultParagraphFont"/>
    <w:rsid w:val="003B15B1"/>
    <w:rPr>
      <w:sz w:val="16"/>
      <w:vertAlign w:val="superscript"/>
    </w:rPr>
  </w:style>
  <w:style w:type="character" w:customStyle="1" w:styleId="Symbols">
    <w:name w:val="Symbols"/>
    <w:basedOn w:val="DefaultParagraphFont"/>
    <w:rsid w:val="003B15B1"/>
    <w:rPr>
      <w:rFonts w:ascii="Symbol" w:hAnsi="Symbol"/>
    </w:rPr>
  </w:style>
  <w:style w:type="character" w:customStyle="1" w:styleId="MenuOptions">
    <w:name w:val="Menu Options"/>
    <w:basedOn w:val="DefaultParagraphFont"/>
    <w:rsid w:val="003B15B1"/>
    <w:rPr>
      <w:rFonts w:ascii="Arial Narrow" w:hAnsi="Arial Narrow"/>
      <w:smallCaps/>
    </w:rPr>
  </w:style>
  <w:style w:type="character" w:customStyle="1" w:styleId="Buttons">
    <w:name w:val="Buttons"/>
    <w:basedOn w:val="DefaultParagraphFont"/>
    <w:rsid w:val="003B15B1"/>
    <w:rPr>
      <w:b/>
    </w:rPr>
  </w:style>
  <w:style w:type="character" w:customStyle="1" w:styleId="Underlined">
    <w:name w:val="Underlined"/>
    <w:basedOn w:val="DefaultParagraphFont"/>
    <w:rsid w:val="003B15B1"/>
    <w:rPr>
      <w:u w:val="single"/>
    </w:rPr>
  </w:style>
  <w:style w:type="paragraph" w:customStyle="1" w:styleId="TableBodyTextRight">
    <w:name w:val="Table Body Text Right"/>
    <w:basedOn w:val="TableBodyText"/>
    <w:rsid w:val="003B15B1"/>
    <w:pPr>
      <w:widowControl w:val="0"/>
      <w:autoSpaceDE w:val="0"/>
      <w:autoSpaceDN w:val="0"/>
      <w:adjustRightInd w:val="0"/>
      <w:jc w:val="right"/>
    </w:pPr>
    <w:rPr>
      <w:rFonts w:cs="Arial"/>
      <w:szCs w:val="18"/>
    </w:rPr>
  </w:style>
  <w:style w:type="paragraph" w:customStyle="1" w:styleId="CopyrightText">
    <w:name w:val="Copyright Text"/>
    <w:basedOn w:val="BodyText"/>
    <w:rsid w:val="003B15B1"/>
    <w:rPr>
      <w:sz w:val="18"/>
    </w:rPr>
  </w:style>
  <w:style w:type="paragraph" w:customStyle="1" w:styleId="BodySmallRight">
    <w:name w:val="Body Small Right"/>
    <w:basedOn w:val="BodyTextRight"/>
    <w:rsid w:val="003B15B1"/>
    <w:rPr>
      <w:sz w:val="18"/>
      <w:szCs w:val="18"/>
    </w:rPr>
  </w:style>
  <w:style w:type="paragraph" w:customStyle="1" w:styleId="MarginEdition">
    <w:name w:val="Margin Edition"/>
    <w:basedOn w:val="MarginNote"/>
    <w:rsid w:val="003B15B1"/>
    <w:pPr>
      <w:spacing w:before="0" w:after="0"/>
    </w:pPr>
    <w:rPr>
      <w:rFonts w:ascii="Times New Roman" w:hAnsi="Times New Roman"/>
      <w:color w:val="999999"/>
    </w:rPr>
  </w:style>
  <w:style w:type="paragraph" w:customStyle="1" w:styleId="Spacer">
    <w:name w:val="Spacer"/>
    <w:basedOn w:val="Normal"/>
    <w:rsid w:val="003B15B1"/>
    <w:rPr>
      <w:sz w:val="2"/>
      <w:szCs w:val="2"/>
    </w:rPr>
  </w:style>
  <w:style w:type="character" w:customStyle="1" w:styleId="Small">
    <w:name w:val="Small"/>
    <w:basedOn w:val="DefaultParagraphFont"/>
    <w:rsid w:val="003B15B1"/>
    <w:rPr>
      <w:sz w:val="16"/>
    </w:rPr>
  </w:style>
  <w:style w:type="paragraph" w:customStyle="1" w:styleId="WideTable">
    <w:name w:val="Wide Table"/>
    <w:basedOn w:val="Normal"/>
    <w:rsid w:val="003B15B1"/>
    <w:pPr>
      <w:ind w:left="-1418"/>
    </w:pPr>
    <w:rPr>
      <w:sz w:val="2"/>
      <w:szCs w:val="2"/>
    </w:rPr>
  </w:style>
  <w:style w:type="character" w:styleId="PageNumber">
    <w:name w:val="page number"/>
    <w:basedOn w:val="DefaultParagraphFont"/>
    <w:rsid w:val="003B15B1"/>
  </w:style>
  <w:style w:type="paragraph" w:styleId="Quote">
    <w:name w:val="Quote"/>
    <w:basedOn w:val="Heading1"/>
    <w:link w:val="QuoteChar"/>
    <w:qFormat/>
    <w:rsid w:val="003B15B1"/>
    <w:rPr>
      <w:b w:val="0"/>
      <w:sz w:val="72"/>
      <w:szCs w:val="72"/>
      <w:lang w:val="en-NZ"/>
    </w:rPr>
  </w:style>
  <w:style w:type="character" w:customStyle="1" w:styleId="QuoteChar">
    <w:name w:val="Quote Char"/>
    <w:basedOn w:val="DefaultParagraphFont"/>
    <w:link w:val="Quote"/>
    <w:rsid w:val="003B1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5B1"/>
    <w:pPr>
      <w:pageBreakBefore/>
    </w:pPr>
  </w:style>
  <w:style w:type="paragraph" w:customStyle="1" w:styleId="Border">
    <w:name w:val="Border"/>
    <w:basedOn w:val="Normal"/>
    <w:qFormat/>
    <w:rsid w:val="003B1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5B1"/>
    <w:rPr>
      <w:b/>
      <w:bCs/>
      <w:i/>
      <w:iCs/>
      <w:color w:val="auto"/>
    </w:rPr>
  </w:style>
  <w:style w:type="paragraph" w:styleId="IntenseQuote">
    <w:name w:val="Intense Quote"/>
    <w:basedOn w:val="Normal"/>
    <w:next w:val="Normal"/>
    <w:link w:val="IntenseQuoteChar"/>
    <w:uiPriority w:val="30"/>
    <w:qFormat/>
    <w:rsid w:val="003B1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5B1"/>
    <w:rPr>
      <w:smallCaps/>
      <w:color w:val="auto"/>
      <w:u w:val="single"/>
    </w:rPr>
  </w:style>
  <w:style w:type="character" w:styleId="IntenseReference">
    <w:name w:val="Intense Reference"/>
    <w:basedOn w:val="DefaultParagraphFont"/>
    <w:uiPriority w:val="32"/>
    <w:qFormat/>
    <w:rsid w:val="003B15B1"/>
    <w:rPr>
      <w:b/>
      <w:bCs/>
      <w:smallCaps/>
      <w:color w:val="auto"/>
      <w:spacing w:val="5"/>
      <w:u w:val="single"/>
    </w:rPr>
  </w:style>
  <w:style w:type="paragraph" w:customStyle="1" w:styleId="2ColumnHeading">
    <w:name w:val="2Column Heading"/>
    <w:basedOn w:val="BodyText"/>
    <w:qFormat/>
    <w:rsid w:val="003B15B1"/>
    <w:pPr>
      <w:spacing w:after="60"/>
      <w:ind w:left="-2268"/>
    </w:pPr>
    <w:rPr>
      <w:b/>
    </w:rPr>
  </w:style>
  <w:style w:type="paragraph" w:customStyle="1" w:styleId="Heading1TOC">
    <w:name w:val="Heading1 TOC"/>
    <w:basedOn w:val="Normal"/>
    <w:qFormat/>
    <w:rsid w:val="003B15B1"/>
    <w:pPr>
      <w:spacing w:before="240" w:after="120"/>
    </w:pPr>
    <w:rPr>
      <w:rFonts w:ascii="Times New Roman" w:hAnsi="Times New Roman"/>
      <w:b/>
      <w:sz w:val="32"/>
    </w:rPr>
  </w:style>
  <w:style w:type="paragraph" w:customStyle="1" w:styleId="Heading2TOC">
    <w:name w:val="Heading2 TOC"/>
    <w:basedOn w:val="Normal"/>
    <w:qFormat/>
    <w:rsid w:val="003B15B1"/>
    <w:pPr>
      <w:spacing w:before="240" w:after="60"/>
    </w:pPr>
    <w:rPr>
      <w:rFonts w:ascii="Times New Roman" w:hAnsi="Times New Roman"/>
      <w:b/>
      <w:sz w:val="28"/>
    </w:rPr>
  </w:style>
  <w:style w:type="character" w:customStyle="1" w:styleId="Underline">
    <w:name w:val="Underline"/>
    <w:basedOn w:val="DefaultParagraphFont"/>
    <w:qFormat/>
    <w:rsid w:val="003B15B1"/>
    <w:rPr>
      <w:u w:val="single"/>
    </w:rPr>
  </w:style>
  <w:style w:type="character" w:customStyle="1" w:styleId="BoldandItalics">
    <w:name w:val="Bold and Italics"/>
    <w:qFormat/>
    <w:rsid w:val="003B15B1"/>
    <w:rPr>
      <w:b/>
      <w:i/>
      <w:u w:val="none"/>
    </w:rPr>
  </w:style>
  <w:style w:type="paragraph" w:styleId="BalloonText">
    <w:name w:val="Balloon Text"/>
    <w:basedOn w:val="Normal"/>
    <w:link w:val="BalloonTextChar"/>
    <w:rsid w:val="003B15B1"/>
    <w:rPr>
      <w:rFonts w:ascii="Tahoma" w:hAnsi="Tahoma" w:cs="Tahoma"/>
      <w:sz w:val="16"/>
      <w:szCs w:val="16"/>
    </w:rPr>
  </w:style>
  <w:style w:type="character" w:customStyle="1" w:styleId="BalloonTextChar">
    <w:name w:val="Balloon Text Char"/>
    <w:basedOn w:val="DefaultParagraphFont"/>
    <w:link w:val="BalloonText"/>
    <w:rsid w:val="003B1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5B1"/>
    <w:rPr>
      <w:b/>
      <w:color w:val="660033"/>
      <w:spacing w:val="0"/>
    </w:rPr>
  </w:style>
  <w:style w:type="paragraph" w:customStyle="1" w:styleId="Nameditemlist">
    <w:name w:val="Named item list"/>
    <w:basedOn w:val="BodyText"/>
    <w:qFormat/>
    <w:rsid w:val="003B15B1"/>
    <w:pPr>
      <w:tabs>
        <w:tab w:val="left" w:pos="2835"/>
      </w:tabs>
      <w:ind w:left="2835" w:hanging="2835"/>
    </w:pPr>
  </w:style>
  <w:style w:type="paragraph" w:customStyle="1" w:styleId="BodyTextnopadding">
    <w:name w:val="Body Text no padding"/>
    <w:basedOn w:val="BodyText"/>
    <w:qFormat/>
    <w:rsid w:val="003B15B1"/>
    <w:pPr>
      <w:spacing w:before="0" w:after="0"/>
    </w:pPr>
  </w:style>
  <w:style w:type="paragraph" w:customStyle="1" w:styleId="BodyTextBold">
    <w:name w:val="Body Text Bold"/>
    <w:basedOn w:val="BodyText"/>
    <w:qFormat/>
    <w:rsid w:val="003B15B1"/>
    <w:rPr>
      <w:b/>
    </w:rPr>
  </w:style>
  <w:style w:type="character" w:styleId="Hyperlink">
    <w:name w:val="Hyperlink"/>
    <w:basedOn w:val="DefaultParagraphFont"/>
    <w:uiPriority w:val="99"/>
    <w:unhideWhenUsed/>
    <w:rsid w:val="00A80B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3837</Characters>
  <Application>Microsoft Office Word</Application>
  <DocSecurity>0</DocSecurity>
  <Lines>123</Lines>
  <Paragraphs>70</Paragraphs>
  <ScaleCrop>false</ScaleCrop>
  <Company>Author-it Software Corporation Ltd.</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FNSINC511 Conduct financial product research to support product recommendations</dc:title>
  <dc:subject>Approved</dc:subject>
  <dc:creator>PwC’s Skills for Australia</dc:creator>
  <cp:keywords>Release: 1</cp:keywords>
  <dc:description>Review Date: 12 April 2008</dc:description>
  <cp:lastModifiedBy>HSD_TPCMSd.prod</cp:lastModifiedBy>
  <cp:revision>3</cp:revision>
  <dcterms:created xsi:type="dcterms:W3CDTF">2022-11-03T07:24:00Z</dcterms:created>
  <dcterms:modified xsi:type="dcterms:W3CDTF">2022-11-03T07:24:00Z</dcterms:modified>
</cp:coreProperties>
</file>