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85C" w:rsidP="00EF6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FNSINC511 Conduct financial product research to support product recommendations</w:t>
      </w:r>
      <w:r>
        <w:fldChar w:fldCharType="end"/>
      </w:r>
    </w:p>
    <w:p w:rsidR="00EF685C" w:rsidP="00EF685C">
      <w:pPr>
        <w:pStyle w:val="Version"/>
        <w:sectPr w:rsidSect="002D6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80D" w:rsidP="002D680D">
      <w:pPr>
        <w:pStyle w:val="SuperHeading"/>
      </w:pPr>
      <w:r w:rsidRPr="002D680D">
        <w:t>Assessment Requirements for FNSINC511 Conduct financial product research to support product recommendations</w:t>
      </w:r>
    </w:p>
    <w:p w:rsidR="00000000" w:rsidRPr="002D680D" w:rsidP="002D680D">
      <w:pPr>
        <w:pStyle w:val="Heading1"/>
      </w:pPr>
      <w:bookmarkStart w:id="1" w:name="O_1132763"/>
      <w:bookmarkEnd w:id="1"/>
      <w:r w:rsidRPr="002D68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6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0D" w:rsidP="002D680D">
            <w:pPr>
              <w:pStyle w:val="BodyText"/>
            </w:pPr>
            <w:r w:rsidRPr="002D68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0D">
            <w:pPr>
              <w:pStyle w:val="BodyText"/>
              <w:rPr>
                <w:lang w:val="en-NZ"/>
              </w:rPr>
            </w:pPr>
            <w:r w:rsidRPr="002D680D">
              <w:rPr>
                <w:rStyle w:val="SpecialBold"/>
              </w:rPr>
              <w:t>Comments</w:t>
            </w:r>
          </w:p>
        </w:tc>
      </w:tr>
      <w:tr w:rsidTr="002D6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0D">
            <w:pPr>
              <w:pStyle w:val="BodyText"/>
              <w:rPr>
                <w:lang w:val="en-NZ"/>
              </w:rPr>
            </w:pPr>
            <w:r w:rsidRPr="002D68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0D" w:rsidP="002D680D">
            <w:pPr>
              <w:pStyle w:val="BodyText"/>
            </w:pPr>
            <w:r w:rsidRPr="002D680D">
              <w:t>This version first released with FNS Financial Services Training Package Version 5.0.</w:t>
            </w:r>
          </w:p>
        </w:tc>
      </w:tr>
    </w:tbl>
    <w:p w:rsidR="00000000" w:rsidRPr="002D680D" w:rsidP="002D680D">
      <w:pPr>
        <w:pStyle w:val="BodyText"/>
      </w:pPr>
    </w:p>
    <w:p w:rsidR="00000000" w:rsidRPr="002D680D" w:rsidP="002D680D">
      <w:pPr>
        <w:pStyle w:val="AllowPageBreak"/>
      </w:pPr>
    </w:p>
    <w:p w:rsidR="00000000" w:rsidRPr="002D680D" w:rsidP="002D680D">
      <w:pPr>
        <w:pStyle w:val="Heading1"/>
      </w:pPr>
      <w:bookmarkStart w:id="2" w:name="O_1132766"/>
      <w:bookmarkEnd w:id="2"/>
      <w:r w:rsidRPr="002D680D">
        <w:t>Performance Evidence</w:t>
      </w:r>
    </w:p>
    <w:p w:rsidR="00000000" w:rsidRPr="002D680D" w:rsidP="00EF685C">
      <w:pPr>
        <w:pStyle w:val="BodyText"/>
      </w:pPr>
      <w:r w:rsidRPr="002D680D">
        <w:t>The candidate must demonstrate the ability to complete the tasks outlined in the elements, performance criteria and foundation s</w:t>
      </w:r>
      <w:r w:rsidRPr="002D680D">
        <w:t>kills of this unit, including evidence of the ability to:</w:t>
      </w:r>
    </w:p>
    <w:p w:rsidR="00000000" w:rsidRPr="002D680D" w:rsidP="002D680D">
      <w:pPr>
        <w:pStyle w:val="ListBullet"/>
      </w:pPr>
      <w:r w:rsidRPr="002D680D">
        <w:t>conduct research into a different financial product to support recommendations in at least three of the following practice areas:</w:t>
      </w:r>
    </w:p>
    <w:p w:rsidR="00000000" w:rsidRPr="002D680D" w:rsidP="002D680D">
      <w:pPr>
        <w:pStyle w:val="ListBullet2"/>
      </w:pPr>
      <w:r w:rsidRPr="002D680D">
        <w:t>aged care</w:t>
      </w:r>
    </w:p>
    <w:p w:rsidR="00000000" w:rsidRPr="002D680D" w:rsidP="002D680D">
      <w:pPr>
        <w:pStyle w:val="ListBullet2"/>
      </w:pPr>
      <w:r w:rsidRPr="002D680D">
        <w:t>direct investments</w:t>
      </w:r>
    </w:p>
    <w:p w:rsidR="00000000" w:rsidRPr="002D680D" w:rsidP="002D680D">
      <w:pPr>
        <w:pStyle w:val="ListBullet2"/>
      </w:pPr>
      <w:r w:rsidRPr="002D680D">
        <w:t>estate planning</w:t>
      </w:r>
    </w:p>
    <w:p w:rsidR="00000000" w:rsidRPr="002D680D" w:rsidP="002D680D">
      <w:pPr>
        <w:pStyle w:val="ListBullet2"/>
      </w:pPr>
      <w:r w:rsidRPr="002D680D">
        <w:t>life insurance</w:t>
      </w:r>
    </w:p>
    <w:p w:rsidR="00000000" w:rsidRPr="002D680D" w:rsidP="002D680D">
      <w:pPr>
        <w:pStyle w:val="ListBullet2"/>
      </w:pPr>
      <w:r w:rsidRPr="002D680D">
        <w:t>managed investments</w:t>
      </w:r>
    </w:p>
    <w:p w:rsidR="00000000" w:rsidRPr="002D680D" w:rsidP="002D680D">
      <w:pPr>
        <w:pStyle w:val="ListBullet2"/>
      </w:pPr>
      <w:r w:rsidRPr="002D680D">
        <w:t>retirement planning</w:t>
      </w:r>
    </w:p>
    <w:p w:rsidR="00000000" w:rsidRPr="002D680D" w:rsidP="002D680D">
      <w:pPr>
        <w:pStyle w:val="ListBullet2"/>
      </w:pPr>
      <w:r w:rsidRPr="002D680D">
        <w:t>social securities</w:t>
      </w:r>
    </w:p>
    <w:p w:rsidR="00000000" w:rsidRPr="002D680D" w:rsidP="002D680D">
      <w:pPr>
        <w:pStyle w:val="ListBullet2"/>
      </w:pPr>
      <w:r w:rsidRPr="002D680D">
        <w:t>superannuation</w:t>
      </w:r>
    </w:p>
    <w:p w:rsidR="00000000" w:rsidRPr="002D680D" w:rsidP="002D680D">
      <w:pPr>
        <w:pStyle w:val="ListBullet2"/>
      </w:pPr>
      <w:r w:rsidRPr="002D680D">
        <w:t>taxation.</w:t>
      </w:r>
    </w:p>
    <w:p w:rsidR="00000000" w:rsidRPr="002D680D" w:rsidP="002D680D">
      <w:pPr>
        <w:pStyle w:val="AllowPageBreak"/>
      </w:pPr>
    </w:p>
    <w:p w:rsidR="00000000" w:rsidRPr="002D680D" w:rsidP="002D680D">
      <w:pPr>
        <w:pStyle w:val="Heading1"/>
      </w:pPr>
      <w:bookmarkStart w:id="3" w:name="O_1132765"/>
      <w:bookmarkEnd w:id="3"/>
      <w:r w:rsidRPr="002D680D">
        <w:t>Knowledge Evidence</w:t>
      </w:r>
    </w:p>
    <w:p w:rsidR="00000000" w:rsidRPr="002D680D" w:rsidP="00EF685C">
      <w:pPr>
        <w:pStyle w:val="BodyText"/>
      </w:pPr>
      <w:r w:rsidRPr="002D680D">
        <w:t>The candidate must be able to demonstrate knowledge to complete the tasks outlined in the elements, performance criteria and foundation</w:t>
      </w:r>
      <w:r w:rsidRPr="002D680D">
        <w:t xml:space="preserve"> skills of this unit, including knowledge of:</w:t>
      </w:r>
    </w:p>
    <w:p w:rsidR="00000000" w:rsidRPr="002D680D" w:rsidP="002D680D">
      <w:pPr>
        <w:pStyle w:val="ListBullet"/>
      </w:pPr>
      <w:r w:rsidRPr="002D680D">
        <w:t>legislative requirements and codes of practice relating to financial product research, including:</w:t>
      </w:r>
    </w:p>
    <w:p w:rsidR="00000000" w:rsidRPr="002D680D" w:rsidP="002D680D">
      <w:pPr>
        <w:pStyle w:val="ListBullet2"/>
      </w:pPr>
      <w:r w:rsidRPr="002D680D">
        <w:t>protocols relating to product research</w:t>
      </w:r>
    </w:p>
    <w:p w:rsidR="00000000" w:rsidRPr="002D680D" w:rsidP="002D680D">
      <w:pPr>
        <w:pStyle w:val="ListBullet2"/>
      </w:pPr>
      <w:r w:rsidRPr="002D680D">
        <w:t>confidentiality requirements</w:t>
      </w:r>
    </w:p>
    <w:p w:rsidR="00000000" w:rsidRPr="002D680D" w:rsidP="002D680D">
      <w:pPr>
        <w:pStyle w:val="ListBullet"/>
      </w:pPr>
      <w:r w:rsidRPr="002D680D">
        <w:t>organisational policies, procedures, guidelines and requirements relating to products and research, including for:</w:t>
      </w:r>
    </w:p>
    <w:p w:rsidR="00000000" w:rsidRPr="002D680D" w:rsidP="002D680D">
      <w:pPr>
        <w:pStyle w:val="ListBullet2"/>
      </w:pPr>
      <w:r w:rsidRPr="002D680D">
        <w:t>sourcing required product information</w:t>
      </w:r>
    </w:p>
    <w:p w:rsidR="00000000" w:rsidRPr="002D680D" w:rsidP="002D680D">
      <w:pPr>
        <w:pStyle w:val="ListBullet2"/>
      </w:pPr>
      <w:r w:rsidRPr="002D680D">
        <w:t>conducting research activities</w:t>
      </w:r>
    </w:p>
    <w:p w:rsidR="00000000" w:rsidRPr="002D680D" w:rsidP="002D680D">
      <w:pPr>
        <w:pStyle w:val="ListBullet2"/>
      </w:pPr>
      <w:r w:rsidRPr="002D680D">
        <w:t>preparing and documenting research findings</w:t>
      </w:r>
    </w:p>
    <w:p w:rsidR="00000000" w:rsidRPr="002D680D" w:rsidP="002D680D">
      <w:pPr>
        <w:pStyle w:val="ListBullet2"/>
      </w:pPr>
      <w:r w:rsidRPr="002D680D">
        <w:t>obtaining release authorisa</w:t>
      </w:r>
      <w:r w:rsidRPr="002D680D">
        <w:t>tions</w:t>
      </w:r>
    </w:p>
    <w:p w:rsidR="00000000" w:rsidRPr="002D680D" w:rsidP="002D680D">
      <w:pPr>
        <w:pStyle w:val="ListBullet2"/>
      </w:pPr>
      <w:r w:rsidRPr="002D680D">
        <w:t>distributing research and receipt confirmation</w:t>
      </w:r>
    </w:p>
    <w:p w:rsidR="00000000" w:rsidRPr="002D680D" w:rsidP="002D680D">
      <w:pPr>
        <w:pStyle w:val="ListBullet2"/>
      </w:pPr>
      <w:r w:rsidRPr="002D680D">
        <w:t>completing records of compliance</w:t>
      </w:r>
    </w:p>
    <w:p w:rsidR="00000000" w:rsidRPr="002D680D" w:rsidP="002D680D">
      <w:pPr>
        <w:pStyle w:val="ListBullet"/>
      </w:pPr>
      <w:r w:rsidRPr="002D680D">
        <w:t>sources of information for research on financial products</w:t>
      </w:r>
    </w:p>
    <w:p w:rsidR="00000000" w:rsidRPr="002D680D" w:rsidP="002D680D">
      <w:pPr>
        <w:pStyle w:val="ListBullet"/>
      </w:pPr>
      <w:r w:rsidRPr="002D680D">
        <w:t>current economic climate and forecasted outlook for researched financial products</w:t>
      </w:r>
    </w:p>
    <w:p w:rsidR="00000000" w:rsidRPr="002D680D" w:rsidP="002D680D">
      <w:pPr>
        <w:pStyle w:val="ListBullet"/>
      </w:pPr>
      <w:r w:rsidRPr="002D680D">
        <w:t>financial forecasting techniq</w:t>
      </w:r>
      <w:r w:rsidRPr="002D680D">
        <w:t>ues and tools to be used to assess the market for financial products</w:t>
      </w:r>
    </w:p>
    <w:p w:rsidR="00000000" w:rsidRPr="002D680D" w:rsidP="002D680D">
      <w:pPr>
        <w:pStyle w:val="ListBullet"/>
      </w:pPr>
      <w:r w:rsidRPr="002D680D">
        <w:t>local and international financial markets and investment outlook for financial products</w:t>
      </w:r>
    </w:p>
    <w:p w:rsidR="00000000" w:rsidRPr="002D680D" w:rsidP="002D680D">
      <w:pPr>
        <w:pStyle w:val="ListBullet"/>
      </w:pPr>
      <w:r w:rsidRPr="002D680D">
        <w:t>techniques and tools for evaluating and interpreting research data.</w:t>
      </w:r>
    </w:p>
    <w:p w:rsidR="00000000" w:rsidRPr="002D680D" w:rsidP="002D680D">
      <w:pPr>
        <w:pStyle w:val="AllowPageBreak"/>
      </w:pPr>
    </w:p>
    <w:p w:rsidR="00000000" w:rsidRPr="002D680D" w:rsidP="002D680D">
      <w:pPr>
        <w:pStyle w:val="Heading1"/>
      </w:pPr>
      <w:bookmarkStart w:id="4" w:name="O_1132764"/>
      <w:bookmarkEnd w:id="4"/>
      <w:r w:rsidRPr="002D680D">
        <w:t>Assessment C</w:t>
      </w:r>
      <w:r w:rsidRPr="002D680D">
        <w:t>onditions</w:t>
      </w:r>
    </w:p>
    <w:p w:rsidR="00000000" w:rsidRPr="002D680D" w:rsidP="00EF685C">
      <w:pPr>
        <w:pStyle w:val="BodyText"/>
      </w:pPr>
      <w:r w:rsidRPr="002D680D">
        <w:t>Skills in this unit must be demonstrated in a workplace or simulated environment where the conditions are typical of those in a working environment in this industry.</w:t>
      </w:r>
    </w:p>
    <w:p w:rsidR="00000000" w:rsidRPr="002D680D" w:rsidP="00EF685C">
      <w:pPr>
        <w:pStyle w:val="BodyText"/>
      </w:pPr>
      <w:r w:rsidRPr="002D680D">
        <w:t>This includes access to:</w:t>
      </w:r>
    </w:p>
    <w:p w:rsidR="00000000" w:rsidRPr="002D680D" w:rsidP="002D680D">
      <w:pPr>
        <w:pStyle w:val="ListBullet"/>
      </w:pPr>
      <w:r w:rsidRPr="002D680D">
        <w:t>organisational equipment, technology, software and</w:t>
      </w:r>
      <w:r w:rsidRPr="002D680D">
        <w:t xml:space="preserve"> consumables</w:t>
      </w:r>
    </w:p>
    <w:p w:rsidR="00000000" w:rsidRPr="002D680D" w:rsidP="002D680D">
      <w:pPr>
        <w:pStyle w:val="ListBullet"/>
      </w:pPr>
      <w:r w:rsidRPr="002D680D">
        <w:t>sources of financial services product information.</w:t>
      </w:r>
    </w:p>
    <w:p w:rsidR="00000000" w:rsidRPr="002D680D" w:rsidP="002D680D">
      <w:pPr>
        <w:pStyle w:val="List"/>
      </w:pPr>
    </w:p>
    <w:p w:rsidR="00000000" w:rsidRPr="002D680D" w:rsidP="00EF685C">
      <w:pPr>
        <w:pStyle w:val="BodyText"/>
      </w:pPr>
      <w:r w:rsidRPr="002D680D">
        <w:t>Assessors of this unit must satisfy the requirements for assessors in applicable vocational education and training legislation, frameworks and/or standards.</w:t>
      </w:r>
    </w:p>
    <w:p w:rsidR="00000000" w:rsidRPr="002D680D" w:rsidP="002D680D">
      <w:pPr>
        <w:pStyle w:val="Heading1"/>
      </w:pPr>
      <w:bookmarkStart w:id="5" w:name="O_1132762"/>
      <w:bookmarkEnd w:id="5"/>
      <w:r w:rsidRPr="002D680D">
        <w:t>Links</w:t>
      </w:r>
    </w:p>
    <w:p w:rsidR="00000000" w:rsidRPr="002D680D" w:rsidP="00EF685C">
      <w:pPr>
        <w:pStyle w:val="BodyText"/>
      </w:pPr>
      <w:r w:rsidRPr="002D680D">
        <w:t>Companion</w:t>
      </w:r>
      <w:r w:rsidRPr="002D680D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07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680D" w:rsidP="002D680D"/>
    <w:sectPr w:rsidSect="002D6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0D" w:rsidRPr="00EF685C" w:rsidP="00EF6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5C" w:rsidP="002D6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85C" w:rsidP="002D6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685C" w:rsidP="002D6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80D" w:rsidRPr="00EF685C" w:rsidP="00EF6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5C" w:rsidRPr="002D2AF8" w:rsidP="002D6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FNSINC511 Conduct financial product research to support product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F685C" w:rsidP="002D6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A0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2A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E6D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80D"/>
  </w:style>
  <w:style w:type="character" w:customStyle="1" w:styleId="Heading1Char">
    <w:name w:val="Heading 1 Char"/>
    <w:basedOn w:val="DefaultParagraphFont"/>
    <w:link w:val="Heading1"/>
    <w:rsid w:val="002D6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8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68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68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80D"/>
    <w:rPr>
      <w:b/>
      <w:spacing w:val="0"/>
    </w:rPr>
  </w:style>
  <w:style w:type="paragraph" w:styleId="ListBullet2">
    <w:name w:val="List Bullet 2"/>
    <w:basedOn w:val="List2"/>
    <w:rsid w:val="002D68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8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6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80D"/>
    <w:rPr>
      <w:i/>
    </w:rPr>
  </w:style>
  <w:style w:type="paragraph" w:styleId="Caption">
    <w:name w:val="caption"/>
    <w:basedOn w:val="BodyText"/>
    <w:next w:val="Normal"/>
    <w:qFormat/>
    <w:rsid w:val="002D6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80D"/>
  </w:style>
  <w:style w:type="paragraph" w:styleId="TableofFigures">
    <w:name w:val="table of figures"/>
    <w:basedOn w:val="Normal"/>
    <w:next w:val="Normal"/>
    <w:semiHidden/>
    <w:rsid w:val="002D6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8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80D"/>
    <w:rPr>
      <w:rFonts w:ascii="Wingdings" w:hAnsi="Wingdings"/>
    </w:rPr>
  </w:style>
  <w:style w:type="paragraph" w:customStyle="1" w:styleId="TableHeading">
    <w:name w:val="Table Heading"/>
    <w:basedOn w:val="HeadingBase"/>
    <w:rsid w:val="002D6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80D"/>
    <w:rPr>
      <w:color w:val="0033CC"/>
      <w:u w:val="none"/>
    </w:rPr>
  </w:style>
  <w:style w:type="paragraph" w:customStyle="1" w:styleId="BodyTextRight">
    <w:name w:val="Body Text Right"/>
    <w:basedOn w:val="BodyText"/>
    <w:rsid w:val="002D6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80D"/>
    <w:rPr>
      <w:sz w:val="32"/>
    </w:rPr>
  </w:style>
  <w:style w:type="paragraph" w:customStyle="1" w:styleId="HeadingProcedure">
    <w:name w:val="Heading Procedure"/>
    <w:basedOn w:val="HeadingBase"/>
    <w:next w:val="Normal"/>
    <w:rsid w:val="002D6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80D"/>
    <w:pPr>
      <w:spacing w:before="60" w:after="60"/>
    </w:pPr>
  </w:style>
  <w:style w:type="paragraph" w:styleId="ListContinue">
    <w:name w:val="List Continue"/>
    <w:basedOn w:val="List"/>
    <w:rsid w:val="002D680D"/>
    <w:pPr>
      <w:ind w:firstLine="0"/>
    </w:pPr>
  </w:style>
  <w:style w:type="paragraph" w:customStyle="1" w:styleId="ListNote">
    <w:name w:val="List Note"/>
    <w:basedOn w:val="List"/>
    <w:rsid w:val="002D6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80D"/>
    <w:rPr>
      <w:rFonts w:ascii="Courier New" w:hAnsi="Courier New"/>
    </w:rPr>
  </w:style>
  <w:style w:type="paragraph" w:customStyle="1" w:styleId="NoteBullet">
    <w:name w:val="Note Bullet"/>
    <w:basedOn w:val="Note"/>
    <w:rsid w:val="002D6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80D"/>
    <w:rPr>
      <w:b/>
      <w:smallCaps/>
    </w:rPr>
  </w:style>
  <w:style w:type="paragraph" w:customStyle="1" w:styleId="TableListNumber">
    <w:name w:val="Table List Number"/>
    <w:basedOn w:val="ListNumber"/>
    <w:rsid w:val="002D6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80D"/>
    <w:pPr>
      <w:numPr>
        <w:numId w:val="9"/>
      </w:numPr>
    </w:pPr>
  </w:style>
  <w:style w:type="paragraph" w:customStyle="1" w:styleId="ListAlpha2">
    <w:name w:val="List Alpha 2"/>
    <w:basedOn w:val="List2"/>
    <w:rsid w:val="002D680D"/>
    <w:pPr>
      <w:numPr>
        <w:numId w:val="8"/>
      </w:numPr>
    </w:pPr>
  </w:style>
  <w:style w:type="paragraph" w:styleId="List2">
    <w:name w:val="List 2"/>
    <w:basedOn w:val="BodyText"/>
    <w:rsid w:val="002D6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80D"/>
    <w:pPr>
      <w:numPr>
        <w:numId w:val="4"/>
      </w:numPr>
    </w:pPr>
  </w:style>
  <w:style w:type="paragraph" w:styleId="ListContinue2">
    <w:name w:val="List Continue 2"/>
    <w:basedOn w:val="List2"/>
    <w:rsid w:val="002D680D"/>
    <w:pPr>
      <w:ind w:firstLine="0"/>
    </w:pPr>
  </w:style>
  <w:style w:type="paragraph" w:styleId="ListContinue3">
    <w:name w:val="List Continue 3"/>
    <w:basedOn w:val="List3"/>
    <w:rsid w:val="002D680D"/>
    <w:pPr>
      <w:ind w:left="1021" w:firstLine="0"/>
    </w:pPr>
  </w:style>
  <w:style w:type="paragraph" w:styleId="ListContinue4">
    <w:name w:val="List Continue 4"/>
    <w:basedOn w:val="List4"/>
    <w:rsid w:val="002D680D"/>
    <w:pPr>
      <w:ind w:firstLine="0"/>
    </w:pPr>
  </w:style>
  <w:style w:type="paragraph" w:styleId="ListContinue5">
    <w:name w:val="List Continue 5"/>
    <w:basedOn w:val="List5"/>
    <w:rsid w:val="002D680D"/>
    <w:pPr>
      <w:ind w:firstLine="0"/>
    </w:pPr>
  </w:style>
  <w:style w:type="paragraph" w:styleId="ListNumber3">
    <w:name w:val="List Number 3"/>
    <w:basedOn w:val="List3"/>
    <w:rsid w:val="002D680D"/>
    <w:pPr>
      <w:numPr>
        <w:numId w:val="5"/>
      </w:numPr>
    </w:pPr>
  </w:style>
  <w:style w:type="paragraph" w:styleId="ListNumber4">
    <w:name w:val="List Number 4"/>
    <w:basedOn w:val="List4"/>
    <w:rsid w:val="002D680D"/>
    <w:pPr>
      <w:numPr>
        <w:numId w:val="6"/>
      </w:numPr>
    </w:pPr>
  </w:style>
  <w:style w:type="paragraph" w:styleId="ListNumber5">
    <w:name w:val="List Number 5"/>
    <w:basedOn w:val="List5"/>
    <w:rsid w:val="002D680D"/>
    <w:pPr>
      <w:numPr>
        <w:numId w:val="7"/>
      </w:numPr>
    </w:pPr>
  </w:style>
  <w:style w:type="paragraph" w:styleId="BlockText">
    <w:name w:val="Block Text"/>
    <w:basedOn w:val="Normal"/>
    <w:rsid w:val="002D6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80D"/>
    <w:rPr>
      <w:sz w:val="16"/>
      <w:vertAlign w:val="superscript"/>
    </w:rPr>
  </w:style>
  <w:style w:type="character" w:customStyle="1" w:styleId="Symbols">
    <w:name w:val="Symbols"/>
    <w:basedOn w:val="DefaultParagraphFont"/>
    <w:rsid w:val="002D680D"/>
    <w:rPr>
      <w:rFonts w:ascii="Symbol" w:hAnsi="Symbol"/>
    </w:rPr>
  </w:style>
  <w:style w:type="character" w:customStyle="1" w:styleId="MenuOptions">
    <w:name w:val="Menu Options"/>
    <w:basedOn w:val="DefaultParagraphFont"/>
    <w:rsid w:val="002D6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80D"/>
    <w:rPr>
      <w:b/>
    </w:rPr>
  </w:style>
  <w:style w:type="character" w:customStyle="1" w:styleId="Underlined">
    <w:name w:val="Underlined"/>
    <w:basedOn w:val="DefaultParagraphFont"/>
    <w:rsid w:val="002D680D"/>
    <w:rPr>
      <w:u w:val="single"/>
    </w:rPr>
  </w:style>
  <w:style w:type="paragraph" w:customStyle="1" w:styleId="TableBodyTextRight">
    <w:name w:val="Table Body Text Right"/>
    <w:basedOn w:val="TableBodyText"/>
    <w:rsid w:val="002D6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80D"/>
    <w:rPr>
      <w:sz w:val="18"/>
    </w:rPr>
  </w:style>
  <w:style w:type="paragraph" w:customStyle="1" w:styleId="BodySmallRight">
    <w:name w:val="Body Small Right"/>
    <w:basedOn w:val="BodyTextRight"/>
    <w:rsid w:val="002D680D"/>
    <w:rPr>
      <w:sz w:val="18"/>
      <w:szCs w:val="18"/>
    </w:rPr>
  </w:style>
  <w:style w:type="paragraph" w:customStyle="1" w:styleId="MarginEdition">
    <w:name w:val="Margin Edition"/>
    <w:basedOn w:val="MarginNote"/>
    <w:rsid w:val="002D6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80D"/>
    <w:rPr>
      <w:sz w:val="2"/>
      <w:szCs w:val="2"/>
    </w:rPr>
  </w:style>
  <w:style w:type="character" w:customStyle="1" w:styleId="Small">
    <w:name w:val="Small"/>
    <w:basedOn w:val="DefaultParagraphFont"/>
    <w:rsid w:val="002D680D"/>
    <w:rPr>
      <w:sz w:val="16"/>
    </w:rPr>
  </w:style>
  <w:style w:type="paragraph" w:customStyle="1" w:styleId="WideTable">
    <w:name w:val="Wide Table"/>
    <w:basedOn w:val="Normal"/>
    <w:rsid w:val="002D6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80D"/>
  </w:style>
  <w:style w:type="paragraph" w:styleId="Quote">
    <w:name w:val="Quote"/>
    <w:basedOn w:val="Heading1"/>
    <w:link w:val="QuoteChar"/>
    <w:qFormat/>
    <w:rsid w:val="002D6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80D"/>
    <w:pPr>
      <w:pageBreakBefore/>
    </w:pPr>
  </w:style>
  <w:style w:type="paragraph" w:customStyle="1" w:styleId="Border">
    <w:name w:val="Border"/>
    <w:basedOn w:val="Normal"/>
    <w:qFormat/>
    <w:rsid w:val="002D6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80D"/>
    <w:rPr>
      <w:u w:val="single"/>
    </w:rPr>
  </w:style>
  <w:style w:type="character" w:customStyle="1" w:styleId="BoldandItalics">
    <w:name w:val="Bold and Italics"/>
    <w:qFormat/>
    <w:rsid w:val="002D680D"/>
    <w:rPr>
      <w:b/>
      <w:i/>
      <w:u w:val="none"/>
    </w:rPr>
  </w:style>
  <w:style w:type="paragraph" w:styleId="BalloonText">
    <w:name w:val="Balloon Text"/>
    <w:basedOn w:val="Normal"/>
    <w:link w:val="BalloonTextChar"/>
    <w:rsid w:val="002D6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80D"/>
    <w:pPr>
      <w:spacing w:before="0" w:after="0"/>
    </w:pPr>
  </w:style>
  <w:style w:type="paragraph" w:customStyle="1" w:styleId="BodyTextBold">
    <w:name w:val="Body Text Bold"/>
    <w:basedOn w:val="BodyText"/>
    <w:qFormat/>
    <w:rsid w:val="002D680D"/>
    <w:rPr>
      <w:b/>
    </w:rPr>
  </w:style>
  <w:style w:type="character" w:styleId="Hyperlink">
    <w:name w:val="Hyperlink"/>
    <w:basedOn w:val="DefaultParagraphFont"/>
    <w:uiPriority w:val="99"/>
    <w:unhideWhenUsed/>
    <w:rsid w:val="00EF6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2412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FNSINC511 Conduct financial product research to support product recommendations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2022-11-03T07:35:00Z</dcterms:modified>
</cp:coreProperties>
</file>