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CF8" w:rsidP="007B2C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FNSINC413X Apply codes and standards of ethical practice to own role</w:t>
      </w:r>
      <w:r>
        <w:fldChar w:fldCharType="end"/>
      </w:r>
    </w:p>
    <w:p w:rsidR="007B2CF8" w:rsidP="007B2CF8">
      <w:pPr>
        <w:pStyle w:val="Version"/>
        <w:sectPr w:rsidSect="001729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936" w:rsidP="00172936">
      <w:pPr>
        <w:pStyle w:val="SuperHeading"/>
      </w:pPr>
      <w:r w:rsidRPr="00172936">
        <w:t>Assessment Requirements for FNSINC413X Apply codes and standards of ethical practice to own role</w:t>
      </w:r>
    </w:p>
    <w:p w:rsidR="00000000" w:rsidRPr="00172936" w:rsidP="00172936">
      <w:pPr>
        <w:pStyle w:val="Heading1"/>
      </w:pPr>
      <w:bookmarkStart w:id="1" w:name="O_1218265"/>
      <w:bookmarkEnd w:id="1"/>
      <w:r w:rsidRPr="001729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72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936" w:rsidP="00172936">
            <w:pPr>
              <w:pStyle w:val="BodyText"/>
            </w:pPr>
            <w:r w:rsidRPr="0017293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936">
            <w:pPr>
              <w:pStyle w:val="BodyText"/>
              <w:rPr>
                <w:lang w:val="en-NZ"/>
              </w:rPr>
            </w:pPr>
            <w:r w:rsidRPr="00172936">
              <w:rPr>
                <w:rStyle w:val="SpecialBold"/>
              </w:rPr>
              <w:t>Comments</w:t>
            </w:r>
          </w:p>
        </w:tc>
      </w:tr>
      <w:tr w:rsidTr="00172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936">
            <w:pPr>
              <w:pStyle w:val="BodyText"/>
              <w:rPr>
                <w:lang w:val="en-NZ"/>
              </w:rPr>
            </w:pPr>
            <w:r w:rsidRPr="0017293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936" w:rsidP="00172936">
            <w:pPr>
              <w:pStyle w:val="BodyText"/>
            </w:pPr>
            <w:r w:rsidRPr="00172936">
              <w:t>This version first released with FNS Financial Services Training Package Version 7.0.</w:t>
            </w:r>
          </w:p>
          <w:p w:rsidR="00000000" w:rsidRPr="00172936" w:rsidP="00172936">
            <w:pPr>
              <w:pStyle w:val="BodyText"/>
            </w:pPr>
            <w:r w:rsidRPr="00172936">
              <w:t xml:space="preserve">Newly created to provide those working in financial services with knowledge of ethical codes of conduct and the skills required to apply relevant standards to their work.  </w:t>
            </w:r>
          </w:p>
        </w:tc>
      </w:tr>
    </w:tbl>
    <w:p w:rsidR="00000000" w:rsidRPr="00172936" w:rsidP="00172936">
      <w:pPr>
        <w:pStyle w:val="BodyText"/>
      </w:pPr>
    </w:p>
    <w:p w:rsidR="00000000" w:rsidRPr="00172936" w:rsidP="00172936">
      <w:pPr>
        <w:pStyle w:val="AllowPageBreak"/>
      </w:pPr>
    </w:p>
    <w:p w:rsidR="00000000" w:rsidRPr="00172936" w:rsidP="00172936">
      <w:pPr>
        <w:pStyle w:val="Heading1"/>
      </w:pPr>
      <w:bookmarkStart w:id="2" w:name="O_1218266"/>
      <w:bookmarkEnd w:id="2"/>
      <w:r w:rsidRPr="00172936">
        <w:t>Performance Evidence</w:t>
      </w:r>
    </w:p>
    <w:p w:rsidR="00000000" w:rsidRPr="00172936" w:rsidP="007B2CF8">
      <w:pPr>
        <w:pStyle w:val="BodyText"/>
      </w:pPr>
      <w:r w:rsidRPr="00172936">
        <w:t>The candidate must demonstrate the abilit</w:t>
      </w:r>
      <w:r w:rsidRPr="00172936">
        <w:t>y to complete the tasks outlined in the elements, performance criteria and foundation skills of this unit, including evidence of the ability to:</w:t>
      </w:r>
    </w:p>
    <w:p w:rsidR="00000000" w:rsidRPr="00172936" w:rsidP="00172936">
      <w:pPr>
        <w:pStyle w:val="ListBullet"/>
      </w:pPr>
      <w:r w:rsidRPr="00172936">
        <w:t xml:space="preserve">identify, analyse and apply codes and standards of ethical practice applicable to at least three processes in </w:t>
      </w:r>
      <w:r w:rsidRPr="00172936">
        <w:t>own role within the organisation.</w:t>
      </w:r>
    </w:p>
    <w:p w:rsidR="00000000" w:rsidRPr="00172936" w:rsidP="00172936">
      <w:pPr>
        <w:pStyle w:val="AllowPageBreak"/>
      </w:pPr>
    </w:p>
    <w:p w:rsidR="00000000" w:rsidRPr="00172936" w:rsidP="00172936">
      <w:pPr>
        <w:pStyle w:val="Heading1"/>
      </w:pPr>
      <w:bookmarkStart w:id="3" w:name="O_1218267"/>
      <w:bookmarkEnd w:id="3"/>
      <w:r w:rsidRPr="00172936">
        <w:t>Knowledge Evidence</w:t>
      </w:r>
    </w:p>
    <w:p w:rsidR="00000000" w:rsidRPr="00172936" w:rsidP="007B2CF8">
      <w:pPr>
        <w:pStyle w:val="BodyText"/>
      </w:pPr>
      <w:r w:rsidRPr="00172936">
        <w:t>The candidate must be able to demonstrate knowledge to complete the tasks outlined in the elements, performance criteria and foundation skills of this unit, including knowledge of:</w:t>
      </w:r>
    </w:p>
    <w:p w:rsidR="00000000" w:rsidRPr="00172936" w:rsidP="00172936">
      <w:pPr>
        <w:pStyle w:val="ListBullet"/>
      </w:pPr>
      <w:r w:rsidRPr="00172936">
        <w:t>industry codes and standards of ethical behaviour relevant to own role</w:t>
      </w:r>
    </w:p>
    <w:p w:rsidR="00000000" w:rsidRPr="00172936" w:rsidP="00172936">
      <w:pPr>
        <w:pStyle w:val="ListBullet"/>
      </w:pPr>
      <w:r w:rsidRPr="00172936">
        <w:t>associations and networks relevant to own role</w:t>
      </w:r>
    </w:p>
    <w:p w:rsidR="00000000" w:rsidRPr="00172936" w:rsidP="00172936">
      <w:pPr>
        <w:pStyle w:val="ListBullet"/>
      </w:pPr>
      <w:r w:rsidRPr="00172936">
        <w:t>types and sources of professional resources and training</w:t>
      </w:r>
    </w:p>
    <w:p w:rsidR="00000000" w:rsidRPr="00172936" w:rsidP="00172936">
      <w:pPr>
        <w:pStyle w:val="ListBullet"/>
      </w:pPr>
      <w:r w:rsidRPr="00172936">
        <w:t>ethical issues relating to own practice area and their implications for decisions</w:t>
      </w:r>
    </w:p>
    <w:p w:rsidR="00000000" w:rsidRPr="00172936" w:rsidP="00172936">
      <w:pPr>
        <w:pStyle w:val="ListBullet"/>
      </w:pPr>
      <w:r w:rsidRPr="00172936">
        <w:t>roles and responsibilities of organisational peers and supervisors that relate to own role</w:t>
      </w:r>
    </w:p>
    <w:p w:rsidR="00000000" w:rsidRPr="00172936" w:rsidP="00172936">
      <w:pPr>
        <w:pStyle w:val="ListBullet"/>
      </w:pPr>
      <w:r w:rsidRPr="00172936">
        <w:t>codes of ethics and conduct relating to own role</w:t>
      </w:r>
    </w:p>
    <w:p w:rsidR="00000000" w:rsidRPr="00172936" w:rsidP="00172936">
      <w:pPr>
        <w:pStyle w:val="ListBullet"/>
      </w:pPr>
      <w:r w:rsidRPr="00172936">
        <w:t>types of:</w:t>
      </w:r>
    </w:p>
    <w:p w:rsidR="00000000" w:rsidRPr="00172936" w:rsidP="00172936">
      <w:pPr>
        <w:pStyle w:val="ListBullet2"/>
      </w:pPr>
      <w:r w:rsidRPr="00172936">
        <w:t>conflicts of interest between client requirements and ethical standards</w:t>
      </w:r>
    </w:p>
    <w:p w:rsidR="00000000" w:rsidRPr="00172936" w:rsidP="00172936">
      <w:pPr>
        <w:pStyle w:val="ListBullet2"/>
      </w:pPr>
      <w:r w:rsidRPr="00172936">
        <w:t>dilemmas relating to ethical con</w:t>
      </w:r>
      <w:r w:rsidRPr="00172936">
        <w:t>siderations in own practice area</w:t>
      </w:r>
    </w:p>
    <w:p w:rsidR="00000000" w:rsidRPr="00172936" w:rsidP="00172936">
      <w:pPr>
        <w:pStyle w:val="ListBullet"/>
      </w:pPr>
      <w:r w:rsidRPr="00172936">
        <w:t>conflict resolution strategies relating to ethical considerations</w:t>
      </w:r>
    </w:p>
    <w:p w:rsidR="00000000" w:rsidRPr="00172936" w:rsidP="00172936">
      <w:pPr>
        <w:pStyle w:val="ListBullet"/>
      </w:pPr>
      <w:r w:rsidRPr="00172936">
        <w:t>measures of best practice for ethical conduct</w:t>
      </w:r>
    </w:p>
    <w:p w:rsidR="00000000" w:rsidRPr="00172936" w:rsidP="00172936">
      <w:pPr>
        <w:pStyle w:val="ListBullet"/>
      </w:pPr>
      <w:r w:rsidRPr="00172936">
        <w:t>benefits of applying codes and standards of ethical practice and potential repercussions of not doing so for:</w:t>
      </w:r>
    </w:p>
    <w:p w:rsidR="00000000" w:rsidRPr="00172936" w:rsidP="00172936">
      <w:pPr>
        <w:pStyle w:val="ListBullet2"/>
      </w:pPr>
      <w:r w:rsidRPr="00172936">
        <w:t>own role</w:t>
      </w:r>
    </w:p>
    <w:p w:rsidR="00000000" w:rsidRPr="00172936" w:rsidP="00172936">
      <w:pPr>
        <w:pStyle w:val="ListBullet2"/>
      </w:pPr>
      <w:r w:rsidRPr="00172936">
        <w:t>clients</w:t>
      </w:r>
    </w:p>
    <w:p w:rsidR="00000000" w:rsidRPr="00172936" w:rsidP="00172936">
      <w:pPr>
        <w:pStyle w:val="ListBullet2"/>
      </w:pPr>
      <w:r w:rsidRPr="00172936">
        <w:t>colleagues.</w:t>
      </w:r>
    </w:p>
    <w:p w:rsidR="00000000" w:rsidRPr="00172936" w:rsidP="00172936">
      <w:pPr>
        <w:pStyle w:val="AllowPageBreak"/>
      </w:pPr>
    </w:p>
    <w:p w:rsidR="00000000" w:rsidRPr="00172936" w:rsidP="00172936">
      <w:pPr>
        <w:pStyle w:val="Heading1"/>
      </w:pPr>
      <w:bookmarkStart w:id="4" w:name="O_1218268"/>
      <w:bookmarkEnd w:id="4"/>
      <w:r w:rsidRPr="00172936">
        <w:t>Assessment Conditions</w:t>
      </w:r>
    </w:p>
    <w:p w:rsidR="00000000" w:rsidRPr="00172936" w:rsidP="007B2CF8">
      <w:pPr>
        <w:pStyle w:val="BodyText"/>
      </w:pPr>
      <w:r w:rsidRPr="00172936">
        <w:t>Skills in this unit must be demonstrated in a workplace or simulated environment where the conditions are typical of those in a working environment in this industry.</w:t>
      </w:r>
    </w:p>
    <w:p w:rsidR="00000000" w:rsidRPr="00172936" w:rsidP="007B2CF8">
      <w:pPr>
        <w:pStyle w:val="BodyText"/>
      </w:pPr>
      <w:r w:rsidRPr="00172936">
        <w:t>This includes access to:</w:t>
      </w:r>
    </w:p>
    <w:p w:rsidR="00000000" w:rsidRPr="00172936" w:rsidP="00172936">
      <w:pPr>
        <w:pStyle w:val="ListBullet"/>
      </w:pPr>
      <w:r w:rsidRPr="00172936">
        <w:t>office equipment, technology, software and consumables</w:t>
      </w:r>
    </w:p>
    <w:p w:rsidR="00000000" w:rsidRPr="00172936" w:rsidP="00172936">
      <w:pPr>
        <w:pStyle w:val="ListBullet"/>
      </w:pPr>
      <w:r w:rsidRPr="00172936">
        <w:t>interaction with others as required to demonstrate performance evidence</w:t>
      </w:r>
    </w:p>
    <w:p w:rsidR="00000000" w:rsidRPr="00172936" w:rsidP="00172936">
      <w:pPr>
        <w:pStyle w:val="ListBullet"/>
      </w:pPr>
      <w:r w:rsidRPr="00172936">
        <w:t>organisational records, policies and procedures.</w:t>
      </w:r>
    </w:p>
    <w:p w:rsidR="00000000" w:rsidRPr="00172936" w:rsidP="00172936">
      <w:pPr>
        <w:pStyle w:val="BodyText"/>
      </w:pPr>
    </w:p>
    <w:p w:rsidR="00000000" w:rsidRPr="00172936" w:rsidP="007B2CF8">
      <w:pPr>
        <w:pStyle w:val="BodyText"/>
      </w:pPr>
      <w:r w:rsidRPr="00172936">
        <w:t xml:space="preserve">Assessors of this unit must satisfy the requirements </w:t>
      </w:r>
      <w:r w:rsidRPr="00172936">
        <w:t>for assessors in applicable vocational education and training legislation, frameworks and/or standards.</w:t>
      </w:r>
    </w:p>
    <w:p w:rsidR="00000000" w:rsidRPr="00172936" w:rsidP="00172936">
      <w:pPr>
        <w:pStyle w:val="Heading1"/>
      </w:pPr>
      <w:bookmarkStart w:id="5" w:name="O_1218271"/>
      <w:bookmarkEnd w:id="5"/>
      <w:r w:rsidRPr="00172936">
        <w:t>Links</w:t>
      </w:r>
    </w:p>
    <w:p w:rsidR="00000000" w:rsidRPr="00172936" w:rsidP="007B2CF8">
      <w:pPr>
        <w:pStyle w:val="BodyText"/>
      </w:pPr>
      <w:r w:rsidRPr="00172936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6719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72936" w:rsidP="00172936"/>
    <w:sectPr w:rsidSect="001729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9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936" w:rsidRPr="007B2CF8" w:rsidP="007B2C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9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F8" w:rsidP="001729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2CF8" w:rsidP="001729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2CF8" w:rsidP="001729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9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936" w:rsidRPr="007B2CF8" w:rsidP="007B2C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9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F8" w:rsidRPr="002D2AF8" w:rsidP="001729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FNSINC413X Apply codes and standards of ethical practice to own role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B2CF8" w:rsidP="001729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EEE1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960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8E98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9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9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9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9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9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9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9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9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9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9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9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936"/>
  </w:style>
  <w:style w:type="character" w:customStyle="1" w:styleId="Heading1Char">
    <w:name w:val="Heading 1 Char"/>
    <w:basedOn w:val="DefaultParagraphFont"/>
    <w:link w:val="Heading1"/>
    <w:rsid w:val="001729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9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9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9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936"/>
    <w:rPr>
      <w:b/>
      <w:spacing w:val="0"/>
    </w:rPr>
  </w:style>
  <w:style w:type="paragraph" w:styleId="ListBullet2">
    <w:name w:val="List Bullet 2"/>
    <w:basedOn w:val="List2"/>
    <w:rsid w:val="001729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29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9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29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9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9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9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9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9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9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9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9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9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9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9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9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9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9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9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9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9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9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29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9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9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9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9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9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9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9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9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936"/>
    <w:rPr>
      <w:i/>
    </w:rPr>
  </w:style>
  <w:style w:type="paragraph" w:styleId="Caption">
    <w:name w:val="caption"/>
    <w:basedOn w:val="BodyText"/>
    <w:next w:val="Normal"/>
    <w:qFormat/>
    <w:rsid w:val="001729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9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9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936"/>
  </w:style>
  <w:style w:type="paragraph" w:styleId="TableofFigures">
    <w:name w:val="table of figures"/>
    <w:basedOn w:val="Normal"/>
    <w:next w:val="Normal"/>
    <w:semiHidden/>
    <w:rsid w:val="001729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9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2936"/>
    <w:rPr>
      <w:rFonts w:ascii="Wingdings" w:hAnsi="Wingdings"/>
    </w:rPr>
  </w:style>
  <w:style w:type="paragraph" w:customStyle="1" w:styleId="TableHeading">
    <w:name w:val="Table Heading"/>
    <w:basedOn w:val="HeadingBase"/>
    <w:rsid w:val="001729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936"/>
    <w:rPr>
      <w:color w:val="0033CC"/>
      <w:u w:val="none"/>
    </w:rPr>
  </w:style>
  <w:style w:type="paragraph" w:customStyle="1" w:styleId="BodyTextRight">
    <w:name w:val="Body Text Right"/>
    <w:basedOn w:val="BodyText"/>
    <w:rsid w:val="001729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9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9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9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9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9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936"/>
    <w:rPr>
      <w:sz w:val="32"/>
    </w:rPr>
  </w:style>
  <w:style w:type="paragraph" w:customStyle="1" w:styleId="HeadingProcedure">
    <w:name w:val="Heading Procedure"/>
    <w:basedOn w:val="HeadingBase"/>
    <w:next w:val="Normal"/>
    <w:rsid w:val="001729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936"/>
    <w:pPr>
      <w:spacing w:before="60" w:after="60"/>
    </w:pPr>
  </w:style>
  <w:style w:type="paragraph" w:styleId="ListContinue">
    <w:name w:val="List Continue"/>
    <w:basedOn w:val="List"/>
    <w:rsid w:val="00172936"/>
    <w:pPr>
      <w:ind w:firstLine="0"/>
    </w:pPr>
  </w:style>
  <w:style w:type="paragraph" w:customStyle="1" w:styleId="ListNote">
    <w:name w:val="List Note"/>
    <w:basedOn w:val="List"/>
    <w:rsid w:val="001729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9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9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936"/>
    <w:rPr>
      <w:rFonts w:ascii="Courier New" w:hAnsi="Courier New"/>
    </w:rPr>
  </w:style>
  <w:style w:type="paragraph" w:customStyle="1" w:styleId="NoteBullet">
    <w:name w:val="Note Bullet"/>
    <w:basedOn w:val="Note"/>
    <w:rsid w:val="001729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9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9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9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9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29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9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936"/>
    <w:rPr>
      <w:b/>
      <w:smallCaps/>
    </w:rPr>
  </w:style>
  <w:style w:type="paragraph" w:customStyle="1" w:styleId="TableListNumber">
    <w:name w:val="Table List Number"/>
    <w:basedOn w:val="ListNumber"/>
    <w:rsid w:val="001729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9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936"/>
    <w:pPr>
      <w:numPr>
        <w:numId w:val="9"/>
      </w:numPr>
    </w:pPr>
  </w:style>
  <w:style w:type="paragraph" w:customStyle="1" w:styleId="ListAlpha2">
    <w:name w:val="List Alpha 2"/>
    <w:basedOn w:val="List2"/>
    <w:rsid w:val="00172936"/>
    <w:pPr>
      <w:numPr>
        <w:numId w:val="8"/>
      </w:numPr>
    </w:pPr>
  </w:style>
  <w:style w:type="paragraph" w:styleId="List2">
    <w:name w:val="List 2"/>
    <w:basedOn w:val="BodyText"/>
    <w:rsid w:val="001729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9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9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9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9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9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2936"/>
    <w:pPr>
      <w:numPr>
        <w:numId w:val="4"/>
      </w:numPr>
    </w:pPr>
  </w:style>
  <w:style w:type="paragraph" w:styleId="ListContinue2">
    <w:name w:val="List Continue 2"/>
    <w:basedOn w:val="List2"/>
    <w:rsid w:val="00172936"/>
    <w:pPr>
      <w:ind w:firstLine="0"/>
    </w:pPr>
  </w:style>
  <w:style w:type="paragraph" w:styleId="ListContinue3">
    <w:name w:val="List Continue 3"/>
    <w:basedOn w:val="List3"/>
    <w:rsid w:val="00172936"/>
    <w:pPr>
      <w:ind w:left="1021" w:firstLine="0"/>
    </w:pPr>
  </w:style>
  <w:style w:type="paragraph" w:styleId="ListContinue4">
    <w:name w:val="List Continue 4"/>
    <w:basedOn w:val="List4"/>
    <w:rsid w:val="00172936"/>
    <w:pPr>
      <w:ind w:firstLine="0"/>
    </w:pPr>
  </w:style>
  <w:style w:type="paragraph" w:styleId="ListContinue5">
    <w:name w:val="List Continue 5"/>
    <w:basedOn w:val="List5"/>
    <w:rsid w:val="00172936"/>
    <w:pPr>
      <w:ind w:firstLine="0"/>
    </w:pPr>
  </w:style>
  <w:style w:type="paragraph" w:styleId="ListNumber3">
    <w:name w:val="List Number 3"/>
    <w:basedOn w:val="List3"/>
    <w:rsid w:val="00172936"/>
    <w:pPr>
      <w:numPr>
        <w:numId w:val="5"/>
      </w:numPr>
    </w:pPr>
  </w:style>
  <w:style w:type="paragraph" w:styleId="ListNumber4">
    <w:name w:val="List Number 4"/>
    <w:basedOn w:val="List4"/>
    <w:rsid w:val="00172936"/>
    <w:pPr>
      <w:numPr>
        <w:numId w:val="6"/>
      </w:numPr>
    </w:pPr>
  </w:style>
  <w:style w:type="paragraph" w:styleId="ListNumber5">
    <w:name w:val="List Number 5"/>
    <w:basedOn w:val="List5"/>
    <w:rsid w:val="00172936"/>
    <w:pPr>
      <w:numPr>
        <w:numId w:val="7"/>
      </w:numPr>
    </w:pPr>
  </w:style>
  <w:style w:type="paragraph" w:styleId="BlockText">
    <w:name w:val="Block Text"/>
    <w:basedOn w:val="Normal"/>
    <w:rsid w:val="001729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9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936"/>
    <w:rPr>
      <w:sz w:val="16"/>
      <w:vertAlign w:val="superscript"/>
    </w:rPr>
  </w:style>
  <w:style w:type="character" w:customStyle="1" w:styleId="Symbols">
    <w:name w:val="Symbols"/>
    <w:basedOn w:val="DefaultParagraphFont"/>
    <w:rsid w:val="00172936"/>
    <w:rPr>
      <w:rFonts w:ascii="Symbol" w:hAnsi="Symbol"/>
    </w:rPr>
  </w:style>
  <w:style w:type="character" w:customStyle="1" w:styleId="MenuOptions">
    <w:name w:val="Menu Options"/>
    <w:basedOn w:val="DefaultParagraphFont"/>
    <w:rsid w:val="001729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936"/>
    <w:rPr>
      <w:b/>
    </w:rPr>
  </w:style>
  <w:style w:type="character" w:customStyle="1" w:styleId="Underlined">
    <w:name w:val="Underlined"/>
    <w:basedOn w:val="DefaultParagraphFont"/>
    <w:rsid w:val="00172936"/>
    <w:rPr>
      <w:u w:val="single"/>
    </w:rPr>
  </w:style>
  <w:style w:type="paragraph" w:customStyle="1" w:styleId="TableBodyTextRight">
    <w:name w:val="Table Body Text Right"/>
    <w:basedOn w:val="TableBodyText"/>
    <w:rsid w:val="001729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936"/>
    <w:rPr>
      <w:sz w:val="18"/>
    </w:rPr>
  </w:style>
  <w:style w:type="paragraph" w:customStyle="1" w:styleId="BodySmallRight">
    <w:name w:val="Body Small Right"/>
    <w:basedOn w:val="BodyTextRight"/>
    <w:rsid w:val="00172936"/>
    <w:rPr>
      <w:sz w:val="18"/>
      <w:szCs w:val="18"/>
    </w:rPr>
  </w:style>
  <w:style w:type="paragraph" w:customStyle="1" w:styleId="MarginEdition">
    <w:name w:val="Margin Edition"/>
    <w:basedOn w:val="MarginNote"/>
    <w:rsid w:val="001729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936"/>
    <w:rPr>
      <w:sz w:val="2"/>
      <w:szCs w:val="2"/>
    </w:rPr>
  </w:style>
  <w:style w:type="character" w:customStyle="1" w:styleId="Small">
    <w:name w:val="Small"/>
    <w:basedOn w:val="DefaultParagraphFont"/>
    <w:rsid w:val="00172936"/>
    <w:rPr>
      <w:sz w:val="16"/>
    </w:rPr>
  </w:style>
  <w:style w:type="paragraph" w:customStyle="1" w:styleId="WideTable">
    <w:name w:val="Wide Table"/>
    <w:basedOn w:val="Normal"/>
    <w:rsid w:val="001729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936"/>
  </w:style>
  <w:style w:type="paragraph" w:styleId="Quote">
    <w:name w:val="Quote"/>
    <w:basedOn w:val="Heading1"/>
    <w:link w:val="QuoteChar"/>
    <w:qFormat/>
    <w:rsid w:val="001729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9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936"/>
    <w:pPr>
      <w:pageBreakBefore/>
    </w:pPr>
  </w:style>
  <w:style w:type="paragraph" w:customStyle="1" w:styleId="Border">
    <w:name w:val="Border"/>
    <w:basedOn w:val="Normal"/>
    <w:qFormat/>
    <w:rsid w:val="001729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9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9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9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9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9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9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9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9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936"/>
    <w:rPr>
      <w:u w:val="single"/>
    </w:rPr>
  </w:style>
  <w:style w:type="character" w:customStyle="1" w:styleId="BoldandItalics">
    <w:name w:val="Bold and Italics"/>
    <w:qFormat/>
    <w:rsid w:val="00172936"/>
    <w:rPr>
      <w:b/>
      <w:i/>
      <w:u w:val="none"/>
    </w:rPr>
  </w:style>
  <w:style w:type="paragraph" w:styleId="BalloonText">
    <w:name w:val="Balloon Text"/>
    <w:basedOn w:val="Normal"/>
    <w:link w:val="BalloonTextChar"/>
    <w:rsid w:val="00172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9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9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9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9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9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936"/>
    <w:pPr>
      <w:spacing w:before="0" w:after="0"/>
    </w:pPr>
  </w:style>
  <w:style w:type="paragraph" w:customStyle="1" w:styleId="BodyTextBold">
    <w:name w:val="Body Text Bold"/>
    <w:basedOn w:val="BodyText"/>
    <w:qFormat/>
    <w:rsid w:val="00172936"/>
    <w:rPr>
      <w:b/>
    </w:rPr>
  </w:style>
  <w:style w:type="character" w:styleId="Hyperlink">
    <w:name w:val="Hyperlink"/>
    <w:basedOn w:val="DefaultParagraphFont"/>
    <w:uiPriority w:val="99"/>
    <w:unhideWhenUsed/>
    <w:rsid w:val="007B2C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2356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FNSINC413X Apply codes and standards of ethical practice to own role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2022-11-03T07:33:00Z</dcterms:created>
  <dcterms:modified xsi:type="dcterms:W3CDTF">2022-11-03T07:33:00Z</dcterms:modified>
</cp:coreProperties>
</file>