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88F" w:rsidP="009E68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FNSINC412 Apply and maintain knowledge of financial products and services</w:t>
      </w:r>
      <w:r>
        <w:fldChar w:fldCharType="end"/>
      </w:r>
    </w:p>
    <w:p w:rsidR="009E688F" w:rsidP="009E688F">
      <w:pPr>
        <w:pStyle w:val="Version"/>
        <w:sectPr w:rsidSect="00B818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829" w:rsidP="00B81829">
      <w:pPr>
        <w:pStyle w:val="SuperHeading"/>
      </w:pPr>
      <w:r w:rsidRPr="00B81829">
        <w:t>Assessment Requirements for FNSINC412 Apply and maintain knowledge of financial products and services</w:t>
      </w:r>
    </w:p>
    <w:p w:rsidR="00000000" w:rsidRPr="00B81829" w:rsidP="00B81829">
      <w:pPr>
        <w:pStyle w:val="Heading1"/>
      </w:pPr>
      <w:bookmarkStart w:id="1" w:name="O_1158263"/>
      <w:bookmarkEnd w:id="1"/>
      <w:r w:rsidRPr="00B81829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818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829" w:rsidP="00B81829">
            <w:pPr>
              <w:pStyle w:val="BodyText"/>
            </w:pPr>
            <w:r w:rsidRPr="00B81829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829">
            <w:pPr>
              <w:pStyle w:val="BodyText"/>
              <w:rPr>
                <w:lang w:val="en-NZ"/>
              </w:rPr>
            </w:pPr>
            <w:r w:rsidRPr="00B81829">
              <w:rPr>
                <w:rStyle w:val="SpecialBold"/>
              </w:rPr>
              <w:t>Comments</w:t>
            </w:r>
          </w:p>
        </w:tc>
      </w:tr>
      <w:tr w:rsidTr="00B818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829">
            <w:pPr>
              <w:pStyle w:val="BodyText"/>
              <w:rPr>
                <w:lang w:val="en-NZ"/>
              </w:rPr>
            </w:pPr>
            <w:r w:rsidRPr="00B81829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829" w:rsidP="00B81829">
            <w:pPr>
              <w:pStyle w:val="BodyText"/>
            </w:pPr>
            <w:r w:rsidRPr="00B81829">
              <w:t>This version first released with FNS Financial Services Training Package Version 6.0.</w:t>
            </w:r>
          </w:p>
        </w:tc>
      </w:tr>
    </w:tbl>
    <w:p w:rsidR="00000000" w:rsidRPr="00B81829" w:rsidP="00B81829">
      <w:pPr>
        <w:pStyle w:val="BodyText"/>
      </w:pPr>
    </w:p>
    <w:p w:rsidR="00000000" w:rsidRPr="00B81829" w:rsidP="00B81829">
      <w:pPr>
        <w:pStyle w:val="AllowPageBreak"/>
      </w:pPr>
    </w:p>
    <w:p w:rsidR="00000000" w:rsidRPr="00B81829" w:rsidP="00B81829">
      <w:pPr>
        <w:pStyle w:val="Heading1"/>
      </w:pPr>
      <w:bookmarkStart w:id="2" w:name="O_1158266"/>
      <w:bookmarkEnd w:id="2"/>
      <w:r w:rsidRPr="00B81829">
        <w:t>Performance Evidence</w:t>
      </w:r>
    </w:p>
    <w:p w:rsidR="00000000" w:rsidRPr="00B81829" w:rsidP="009E688F">
      <w:pPr>
        <w:pStyle w:val="BodyText"/>
      </w:pPr>
      <w:r w:rsidRPr="00B81829">
        <w:t>The candidate must demonstrate the ability to complete the tasks outlined in the elements, performance criteria and foundation skills of this unit, including evidence of the ability to:</w:t>
      </w:r>
    </w:p>
    <w:p w:rsidR="00000000" w:rsidRPr="00B81829" w:rsidP="00B81829">
      <w:pPr>
        <w:pStyle w:val="ListBullet"/>
      </w:pPr>
      <w:r w:rsidRPr="00B81829">
        <w:t>apply and maintain knowledg</w:t>
      </w:r>
      <w:r w:rsidRPr="00B81829">
        <w:t>e of at least six different financial products and services.</w:t>
      </w:r>
    </w:p>
    <w:p w:rsidR="00000000" w:rsidRPr="00B81829" w:rsidP="00B81829">
      <w:pPr>
        <w:pStyle w:val="List"/>
      </w:pPr>
    </w:p>
    <w:p w:rsidR="00000000" w:rsidRPr="00B81829" w:rsidP="009E688F">
      <w:pPr>
        <w:pStyle w:val="BodyText"/>
      </w:pPr>
      <w:r w:rsidRPr="00B81829">
        <w:t>In the course of the above, the candidate must:</w:t>
      </w:r>
    </w:p>
    <w:p w:rsidR="00000000" w:rsidRPr="00B81829" w:rsidP="00B81829">
      <w:pPr>
        <w:pStyle w:val="ListBullet"/>
      </w:pPr>
      <w:r w:rsidRPr="00B81829">
        <w:t>respond to client enquiries regarding products and services.</w:t>
      </w:r>
    </w:p>
    <w:p w:rsidR="00000000" w:rsidRPr="00B81829" w:rsidP="00B81829">
      <w:pPr>
        <w:pStyle w:val="AllowPageBreak"/>
      </w:pPr>
    </w:p>
    <w:p w:rsidR="00000000" w:rsidRPr="00B81829" w:rsidP="00B81829">
      <w:pPr>
        <w:pStyle w:val="Heading1"/>
      </w:pPr>
      <w:bookmarkStart w:id="3" w:name="O_1158265"/>
      <w:bookmarkEnd w:id="3"/>
      <w:r w:rsidRPr="00B81829">
        <w:t>Knowledge Evidence</w:t>
      </w:r>
    </w:p>
    <w:p w:rsidR="00000000" w:rsidRPr="00B81829" w:rsidP="009E688F">
      <w:pPr>
        <w:pStyle w:val="BodyText"/>
      </w:pPr>
      <w:r w:rsidRPr="00B81829">
        <w:t>The candidate must be able to demonstrate knowledge to complete the tasks outlined in the elements, performance criteria and foundation skills of this unit, including knowledge of:</w:t>
      </w:r>
    </w:p>
    <w:p w:rsidR="00000000" w:rsidRPr="00B81829" w:rsidP="00B81829">
      <w:pPr>
        <w:pStyle w:val="ListBullet"/>
      </w:pPr>
      <w:r w:rsidRPr="00B81829">
        <w:t>organisational policies and procedures related to documentation and report</w:t>
      </w:r>
      <w:r w:rsidRPr="00B81829">
        <w:t>ing requirements and ethical, legal and regulatory conditions in promoting financial products and services to clients</w:t>
      </w:r>
    </w:p>
    <w:p w:rsidR="00000000" w:rsidRPr="00B81829" w:rsidP="00B81829">
      <w:pPr>
        <w:pStyle w:val="ListBullet"/>
      </w:pPr>
      <w:r w:rsidRPr="00B81829">
        <w:t>compliance reporting requirements, including breaches, anti-money laundering and other issues related to financial products and services</w:t>
      </w:r>
    </w:p>
    <w:p w:rsidR="00000000" w:rsidRPr="00B81829" w:rsidP="00B81829">
      <w:pPr>
        <w:pStyle w:val="ListBullet"/>
      </w:pPr>
      <w:r w:rsidRPr="00B81829">
        <w:t>i</w:t>
      </w:r>
      <w:r w:rsidRPr="00B81829">
        <w:t>ndustry codes of conduct that relate to the provision of financial products and services, including complaint and dispute processes</w:t>
      </w:r>
    </w:p>
    <w:p w:rsidR="00000000" w:rsidRPr="00B81829" w:rsidP="00B81829">
      <w:pPr>
        <w:pStyle w:val="ListBullet"/>
      </w:pPr>
      <w:r w:rsidRPr="00B81829">
        <w:t>financial products and services used by organisations and in the sector, including their:</w:t>
      </w:r>
    </w:p>
    <w:p w:rsidR="00000000" w:rsidRPr="00B81829" w:rsidP="00B81829">
      <w:pPr>
        <w:pStyle w:val="ListBullet2"/>
      </w:pPr>
      <w:r w:rsidRPr="00B81829">
        <w:t>purpose</w:t>
      </w:r>
    </w:p>
    <w:p w:rsidR="00000000" w:rsidRPr="00B81829" w:rsidP="00B81829">
      <w:pPr>
        <w:pStyle w:val="ListBullet2"/>
      </w:pPr>
      <w:r w:rsidRPr="00B81829">
        <w:t>strengths</w:t>
      </w:r>
    </w:p>
    <w:p w:rsidR="00000000" w:rsidRPr="00B81829" w:rsidP="00B81829">
      <w:pPr>
        <w:pStyle w:val="ListBullet2"/>
      </w:pPr>
      <w:r w:rsidRPr="00B81829">
        <w:t>weaknesses</w:t>
      </w:r>
    </w:p>
    <w:p w:rsidR="00000000" w:rsidRPr="00B81829" w:rsidP="00B81829">
      <w:pPr>
        <w:pStyle w:val="ListBullet2"/>
      </w:pPr>
      <w:r w:rsidRPr="00B81829">
        <w:t>terms and conditions</w:t>
      </w:r>
    </w:p>
    <w:p w:rsidR="00000000" w:rsidRPr="00B81829" w:rsidP="00B81829">
      <w:pPr>
        <w:pStyle w:val="ListBullet2"/>
      </w:pPr>
      <w:r w:rsidRPr="00B81829">
        <w:t>fees and charges</w:t>
      </w:r>
    </w:p>
    <w:p w:rsidR="00000000" w:rsidRPr="00B81829" w:rsidP="00B81829">
      <w:pPr>
        <w:pStyle w:val="ListBullet2"/>
      </w:pPr>
      <w:r w:rsidRPr="00B81829">
        <w:t>compliance and regulatory requirements</w:t>
      </w:r>
    </w:p>
    <w:p w:rsidR="00000000" w:rsidRPr="00B81829" w:rsidP="00B81829">
      <w:pPr>
        <w:pStyle w:val="ListBullet"/>
      </w:pPr>
      <w:r w:rsidRPr="00B81829">
        <w:t xml:space="preserve">methods to respond to client enquiries regarding products and services according to organisational procedures </w:t>
      </w:r>
    </w:p>
    <w:p w:rsidR="00000000" w:rsidRPr="00B81829" w:rsidP="00B81829">
      <w:pPr>
        <w:pStyle w:val="ListBullet"/>
      </w:pPr>
      <w:r w:rsidRPr="00B81829">
        <w:t>organisational promotional strategies for selling financial product</w:t>
      </w:r>
      <w:r w:rsidRPr="00B81829">
        <w:t>s and services</w:t>
      </w:r>
    </w:p>
    <w:p w:rsidR="00000000" w:rsidRPr="00B81829" w:rsidP="00B81829">
      <w:pPr>
        <w:pStyle w:val="ListBullet"/>
      </w:pPr>
      <w:r w:rsidRPr="00B81829">
        <w:t>systems that can be used to obtain current information on financial products and services.</w:t>
      </w:r>
    </w:p>
    <w:p w:rsidR="00000000" w:rsidRPr="00B81829" w:rsidP="00B81829">
      <w:pPr>
        <w:pStyle w:val="AllowPageBreak"/>
      </w:pPr>
    </w:p>
    <w:p w:rsidR="00000000" w:rsidRPr="00B81829" w:rsidP="00B81829">
      <w:pPr>
        <w:pStyle w:val="Heading1"/>
      </w:pPr>
      <w:bookmarkStart w:id="4" w:name="O_1158264"/>
      <w:bookmarkEnd w:id="4"/>
      <w:r w:rsidRPr="00B81829">
        <w:t>Assessment Conditions</w:t>
      </w:r>
    </w:p>
    <w:p w:rsidR="00000000" w:rsidRPr="00B81829" w:rsidP="009E688F">
      <w:pPr>
        <w:pStyle w:val="BodyText"/>
      </w:pPr>
      <w:r w:rsidRPr="00B81829">
        <w:t>Skills in this unit must be demonstrated in a workplace or simulated environment where the conditions are typ</w:t>
      </w:r>
      <w:r w:rsidRPr="00B81829">
        <w:t xml:space="preserve">ical of those in a working environment in this industry. </w:t>
      </w:r>
    </w:p>
    <w:p w:rsidR="00000000" w:rsidRPr="00B81829" w:rsidP="009E688F">
      <w:pPr>
        <w:pStyle w:val="BodyText"/>
      </w:pPr>
      <w:r w:rsidRPr="00B81829">
        <w:t>This includes access to:</w:t>
      </w:r>
    </w:p>
    <w:p w:rsidR="00000000" w:rsidRPr="00B81829" w:rsidP="00B81829">
      <w:pPr>
        <w:pStyle w:val="ListBullet"/>
      </w:pPr>
      <w:r w:rsidRPr="00B81829">
        <w:t>office equipment, technology, software and consumables</w:t>
      </w:r>
    </w:p>
    <w:p w:rsidR="00000000" w:rsidRPr="00B81829" w:rsidP="00B81829">
      <w:pPr>
        <w:pStyle w:val="ListBullet"/>
      </w:pPr>
      <w:r w:rsidRPr="00B81829">
        <w:t>financial products and services information</w:t>
      </w:r>
    </w:p>
    <w:p w:rsidR="00000000" w:rsidRPr="00B81829" w:rsidP="00B81829">
      <w:pPr>
        <w:pStyle w:val="ListBullet"/>
      </w:pPr>
      <w:r w:rsidRPr="00B81829">
        <w:t>clients.</w:t>
      </w:r>
    </w:p>
    <w:p w:rsidR="00000000" w:rsidRPr="00B81829" w:rsidP="00B81829">
      <w:pPr>
        <w:pStyle w:val="List"/>
      </w:pPr>
    </w:p>
    <w:p w:rsidR="00000000" w:rsidRPr="00B81829" w:rsidP="009E688F">
      <w:pPr>
        <w:pStyle w:val="BodyText"/>
      </w:pPr>
      <w:r w:rsidRPr="00B81829">
        <w:t>Assessors of this unit must satisfy the requirements for assessors in applicable vocational education and training legislation, frameworks and/or standards.</w:t>
      </w:r>
    </w:p>
    <w:p w:rsidR="00000000" w:rsidRPr="00B81829" w:rsidP="00B81829">
      <w:pPr>
        <w:pStyle w:val="Heading1"/>
      </w:pPr>
      <w:bookmarkStart w:id="5" w:name="O_1158262"/>
      <w:bookmarkEnd w:id="5"/>
      <w:r w:rsidRPr="00B81829">
        <w:t>Links</w:t>
      </w:r>
    </w:p>
    <w:p w:rsidR="00000000" w:rsidRPr="00B81829" w:rsidP="009E688F">
      <w:pPr>
        <w:pStyle w:val="BodyText"/>
      </w:pPr>
      <w:r w:rsidRPr="00B818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56F3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81829" w:rsidP="00B81829"/>
    <w:sectPr w:rsidSect="00B818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8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829" w:rsidRPr="009E688F" w:rsidP="009E68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8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8F" w:rsidP="00B818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688F" w:rsidP="00B818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688F" w:rsidP="00B818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8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829" w:rsidRPr="009E688F" w:rsidP="009E68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8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88F" w:rsidRPr="002D2AF8" w:rsidP="00B818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FNSINC412 Apply and maintain knowledge of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E688F" w:rsidP="00B818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66B2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6E4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50D5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8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8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8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8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8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8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8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8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8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8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8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829"/>
  </w:style>
  <w:style w:type="character" w:customStyle="1" w:styleId="Heading1Char">
    <w:name w:val="Heading 1 Char"/>
    <w:basedOn w:val="DefaultParagraphFont"/>
    <w:link w:val="Heading1"/>
    <w:rsid w:val="00B818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8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8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18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18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1829"/>
    <w:rPr>
      <w:b/>
      <w:spacing w:val="0"/>
    </w:rPr>
  </w:style>
  <w:style w:type="paragraph" w:styleId="ListBullet2">
    <w:name w:val="List Bullet 2"/>
    <w:basedOn w:val="List2"/>
    <w:rsid w:val="00B818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18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18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18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8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8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8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8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8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8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8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8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8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8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8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8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8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18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18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8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8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18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8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8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8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8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8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8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8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8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829"/>
    <w:rPr>
      <w:i/>
    </w:rPr>
  </w:style>
  <w:style w:type="paragraph" w:styleId="Caption">
    <w:name w:val="caption"/>
    <w:basedOn w:val="BodyText"/>
    <w:next w:val="Normal"/>
    <w:qFormat/>
    <w:rsid w:val="00B818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8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8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829"/>
  </w:style>
  <w:style w:type="paragraph" w:styleId="TableofFigures">
    <w:name w:val="table of figures"/>
    <w:basedOn w:val="Normal"/>
    <w:next w:val="Normal"/>
    <w:semiHidden/>
    <w:rsid w:val="00B818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8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1829"/>
    <w:rPr>
      <w:rFonts w:ascii="Wingdings" w:hAnsi="Wingdings"/>
    </w:rPr>
  </w:style>
  <w:style w:type="paragraph" w:customStyle="1" w:styleId="TableHeading">
    <w:name w:val="Table Heading"/>
    <w:basedOn w:val="HeadingBase"/>
    <w:rsid w:val="00B818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829"/>
    <w:rPr>
      <w:color w:val="0033CC"/>
      <w:u w:val="none"/>
    </w:rPr>
  </w:style>
  <w:style w:type="paragraph" w:customStyle="1" w:styleId="BodyTextRight">
    <w:name w:val="Body Text Right"/>
    <w:basedOn w:val="BodyText"/>
    <w:rsid w:val="00B818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8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8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8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8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8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829"/>
    <w:rPr>
      <w:sz w:val="32"/>
    </w:rPr>
  </w:style>
  <w:style w:type="paragraph" w:customStyle="1" w:styleId="HeadingProcedure">
    <w:name w:val="Heading Procedure"/>
    <w:basedOn w:val="HeadingBase"/>
    <w:next w:val="Normal"/>
    <w:rsid w:val="00B818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829"/>
    <w:pPr>
      <w:spacing w:before="60" w:after="60"/>
    </w:pPr>
  </w:style>
  <w:style w:type="paragraph" w:styleId="ListContinue">
    <w:name w:val="List Continue"/>
    <w:basedOn w:val="List"/>
    <w:rsid w:val="00B81829"/>
    <w:pPr>
      <w:ind w:firstLine="0"/>
    </w:pPr>
  </w:style>
  <w:style w:type="paragraph" w:customStyle="1" w:styleId="ListNote">
    <w:name w:val="List Note"/>
    <w:basedOn w:val="List"/>
    <w:rsid w:val="00B818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8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8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829"/>
    <w:rPr>
      <w:rFonts w:ascii="Courier New" w:hAnsi="Courier New"/>
    </w:rPr>
  </w:style>
  <w:style w:type="paragraph" w:customStyle="1" w:styleId="NoteBullet">
    <w:name w:val="Note Bullet"/>
    <w:basedOn w:val="Note"/>
    <w:rsid w:val="00B818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8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8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8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8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18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8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829"/>
    <w:rPr>
      <w:b/>
      <w:smallCaps/>
    </w:rPr>
  </w:style>
  <w:style w:type="paragraph" w:customStyle="1" w:styleId="TableListNumber">
    <w:name w:val="Table List Number"/>
    <w:basedOn w:val="ListNumber"/>
    <w:rsid w:val="00B818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8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829"/>
    <w:pPr>
      <w:numPr>
        <w:numId w:val="9"/>
      </w:numPr>
    </w:pPr>
  </w:style>
  <w:style w:type="paragraph" w:customStyle="1" w:styleId="ListAlpha2">
    <w:name w:val="List Alpha 2"/>
    <w:basedOn w:val="List2"/>
    <w:rsid w:val="00B81829"/>
    <w:pPr>
      <w:numPr>
        <w:numId w:val="8"/>
      </w:numPr>
    </w:pPr>
  </w:style>
  <w:style w:type="paragraph" w:styleId="List2">
    <w:name w:val="List 2"/>
    <w:basedOn w:val="BodyText"/>
    <w:rsid w:val="00B818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8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8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8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8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8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1829"/>
    <w:pPr>
      <w:numPr>
        <w:numId w:val="4"/>
      </w:numPr>
    </w:pPr>
  </w:style>
  <w:style w:type="paragraph" w:styleId="ListContinue2">
    <w:name w:val="List Continue 2"/>
    <w:basedOn w:val="List2"/>
    <w:rsid w:val="00B81829"/>
    <w:pPr>
      <w:ind w:firstLine="0"/>
    </w:pPr>
  </w:style>
  <w:style w:type="paragraph" w:styleId="ListContinue3">
    <w:name w:val="List Continue 3"/>
    <w:basedOn w:val="List3"/>
    <w:rsid w:val="00B81829"/>
    <w:pPr>
      <w:ind w:left="1021" w:firstLine="0"/>
    </w:pPr>
  </w:style>
  <w:style w:type="paragraph" w:styleId="ListContinue4">
    <w:name w:val="List Continue 4"/>
    <w:basedOn w:val="List4"/>
    <w:rsid w:val="00B81829"/>
    <w:pPr>
      <w:ind w:firstLine="0"/>
    </w:pPr>
  </w:style>
  <w:style w:type="paragraph" w:styleId="ListContinue5">
    <w:name w:val="List Continue 5"/>
    <w:basedOn w:val="List5"/>
    <w:rsid w:val="00B81829"/>
    <w:pPr>
      <w:ind w:firstLine="0"/>
    </w:pPr>
  </w:style>
  <w:style w:type="paragraph" w:styleId="ListNumber3">
    <w:name w:val="List Number 3"/>
    <w:basedOn w:val="List3"/>
    <w:rsid w:val="00B81829"/>
    <w:pPr>
      <w:numPr>
        <w:numId w:val="5"/>
      </w:numPr>
    </w:pPr>
  </w:style>
  <w:style w:type="paragraph" w:styleId="ListNumber4">
    <w:name w:val="List Number 4"/>
    <w:basedOn w:val="List4"/>
    <w:rsid w:val="00B81829"/>
    <w:pPr>
      <w:numPr>
        <w:numId w:val="6"/>
      </w:numPr>
    </w:pPr>
  </w:style>
  <w:style w:type="paragraph" w:styleId="ListNumber5">
    <w:name w:val="List Number 5"/>
    <w:basedOn w:val="List5"/>
    <w:rsid w:val="00B81829"/>
    <w:pPr>
      <w:numPr>
        <w:numId w:val="7"/>
      </w:numPr>
    </w:pPr>
  </w:style>
  <w:style w:type="paragraph" w:styleId="BlockText">
    <w:name w:val="Block Text"/>
    <w:basedOn w:val="Normal"/>
    <w:rsid w:val="00B818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8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829"/>
    <w:rPr>
      <w:sz w:val="16"/>
      <w:vertAlign w:val="superscript"/>
    </w:rPr>
  </w:style>
  <w:style w:type="character" w:customStyle="1" w:styleId="Symbols">
    <w:name w:val="Symbols"/>
    <w:basedOn w:val="DefaultParagraphFont"/>
    <w:rsid w:val="00B81829"/>
    <w:rPr>
      <w:rFonts w:ascii="Symbol" w:hAnsi="Symbol"/>
    </w:rPr>
  </w:style>
  <w:style w:type="character" w:customStyle="1" w:styleId="MenuOptions">
    <w:name w:val="Menu Options"/>
    <w:basedOn w:val="DefaultParagraphFont"/>
    <w:rsid w:val="00B818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829"/>
    <w:rPr>
      <w:b/>
    </w:rPr>
  </w:style>
  <w:style w:type="character" w:customStyle="1" w:styleId="Underlined">
    <w:name w:val="Underlined"/>
    <w:basedOn w:val="DefaultParagraphFont"/>
    <w:rsid w:val="00B81829"/>
    <w:rPr>
      <w:u w:val="single"/>
    </w:rPr>
  </w:style>
  <w:style w:type="paragraph" w:customStyle="1" w:styleId="TableBodyTextRight">
    <w:name w:val="Table Body Text Right"/>
    <w:basedOn w:val="TableBodyText"/>
    <w:rsid w:val="00B818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829"/>
    <w:rPr>
      <w:sz w:val="18"/>
    </w:rPr>
  </w:style>
  <w:style w:type="paragraph" w:customStyle="1" w:styleId="BodySmallRight">
    <w:name w:val="Body Small Right"/>
    <w:basedOn w:val="BodyTextRight"/>
    <w:rsid w:val="00B81829"/>
    <w:rPr>
      <w:sz w:val="18"/>
      <w:szCs w:val="18"/>
    </w:rPr>
  </w:style>
  <w:style w:type="paragraph" w:customStyle="1" w:styleId="MarginEdition">
    <w:name w:val="Margin Edition"/>
    <w:basedOn w:val="MarginNote"/>
    <w:rsid w:val="00B818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829"/>
    <w:rPr>
      <w:sz w:val="2"/>
      <w:szCs w:val="2"/>
    </w:rPr>
  </w:style>
  <w:style w:type="character" w:customStyle="1" w:styleId="Small">
    <w:name w:val="Small"/>
    <w:basedOn w:val="DefaultParagraphFont"/>
    <w:rsid w:val="00B81829"/>
    <w:rPr>
      <w:sz w:val="16"/>
    </w:rPr>
  </w:style>
  <w:style w:type="paragraph" w:customStyle="1" w:styleId="WideTable">
    <w:name w:val="Wide Table"/>
    <w:basedOn w:val="Normal"/>
    <w:rsid w:val="00B818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829"/>
  </w:style>
  <w:style w:type="paragraph" w:styleId="Quote">
    <w:name w:val="Quote"/>
    <w:basedOn w:val="Heading1"/>
    <w:link w:val="QuoteChar"/>
    <w:qFormat/>
    <w:rsid w:val="00B818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8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829"/>
    <w:pPr>
      <w:pageBreakBefore/>
    </w:pPr>
  </w:style>
  <w:style w:type="paragraph" w:customStyle="1" w:styleId="Border">
    <w:name w:val="Border"/>
    <w:basedOn w:val="Normal"/>
    <w:qFormat/>
    <w:rsid w:val="00B818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8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8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8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8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8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8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8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8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829"/>
    <w:rPr>
      <w:u w:val="single"/>
    </w:rPr>
  </w:style>
  <w:style w:type="character" w:customStyle="1" w:styleId="BoldandItalics">
    <w:name w:val="Bold and Italics"/>
    <w:qFormat/>
    <w:rsid w:val="00B81829"/>
    <w:rPr>
      <w:b/>
      <w:i/>
      <w:u w:val="none"/>
    </w:rPr>
  </w:style>
  <w:style w:type="paragraph" w:styleId="BalloonText">
    <w:name w:val="Balloon Text"/>
    <w:basedOn w:val="Normal"/>
    <w:link w:val="BalloonTextChar"/>
    <w:rsid w:val="00B81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8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8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8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8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8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1829"/>
    <w:pPr>
      <w:spacing w:before="0" w:after="0"/>
    </w:pPr>
  </w:style>
  <w:style w:type="paragraph" w:customStyle="1" w:styleId="BodyTextBold">
    <w:name w:val="Body Text Bold"/>
    <w:basedOn w:val="BodyText"/>
    <w:qFormat/>
    <w:rsid w:val="00B81829"/>
    <w:rPr>
      <w:b/>
    </w:rPr>
  </w:style>
  <w:style w:type="character" w:styleId="Hyperlink">
    <w:name w:val="Hyperlink"/>
    <w:basedOn w:val="DefaultParagraphFont"/>
    <w:uiPriority w:val="99"/>
    <w:unhideWhenUsed/>
    <w:rsid w:val="009E68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2349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FNSINC412 Apply and maintain knowledge of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