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1BF" w:rsidP="008F51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FNSINC411 Conduct work according to professional practices in the financial services industry</w:t>
      </w:r>
      <w:r>
        <w:fldChar w:fldCharType="end"/>
      </w:r>
    </w:p>
    <w:p w:rsidR="008F51BF" w:rsidP="008F51BF">
      <w:pPr>
        <w:pStyle w:val="Version"/>
        <w:sectPr w:rsidSect="009845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57C" w:rsidP="0098457C">
      <w:pPr>
        <w:pStyle w:val="SuperHeading"/>
      </w:pPr>
      <w:r w:rsidRPr="0098457C">
        <w:t>FNSINC411 Conduct work according to professional practices in the financial services industry</w:t>
      </w:r>
    </w:p>
    <w:p w:rsidR="00000000" w:rsidRPr="0098457C" w:rsidP="0098457C">
      <w:pPr>
        <w:pStyle w:val="Heading1"/>
      </w:pPr>
      <w:bookmarkStart w:id="1" w:name="O_1075441"/>
      <w:bookmarkEnd w:id="1"/>
      <w:r w:rsidRPr="009845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4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BodyText"/>
            </w:pPr>
            <w:r w:rsidRPr="009845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rPr>
                <w:rStyle w:val="SpecialBold"/>
              </w:rPr>
              <w:t>Comments</w:t>
            </w:r>
          </w:p>
        </w:tc>
      </w:tr>
      <w:tr w:rsidTr="00984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BodyText"/>
            </w:pPr>
            <w:r w:rsidRPr="0098457C">
              <w:t>This version first released with FNS Financial Services Training Package Version 4.0.</w:t>
            </w:r>
          </w:p>
        </w:tc>
      </w:tr>
    </w:tbl>
    <w:p w:rsidR="00000000" w:rsidRPr="0098457C" w:rsidP="0098457C">
      <w:pPr>
        <w:pStyle w:val="BodyText"/>
      </w:pPr>
    </w:p>
    <w:p w:rsidR="00000000" w:rsidRPr="0098457C" w:rsidP="0098457C">
      <w:pPr>
        <w:pStyle w:val="AllowPageBreak"/>
      </w:pPr>
    </w:p>
    <w:p w:rsidR="00000000" w:rsidRPr="0098457C" w:rsidP="0098457C">
      <w:pPr>
        <w:pStyle w:val="Heading1"/>
      </w:pPr>
      <w:bookmarkStart w:id="2" w:name="O_1075446"/>
      <w:bookmarkEnd w:id="2"/>
      <w:r w:rsidRPr="0098457C">
        <w:t>Application</w:t>
      </w:r>
    </w:p>
    <w:p w:rsidR="00000000" w:rsidRPr="0098457C" w:rsidP="008F51BF">
      <w:pPr>
        <w:pStyle w:val="BodyText"/>
      </w:pPr>
      <w:r w:rsidRPr="0098457C">
        <w:t xml:space="preserve">This unit describes the skills and knowledge required to identify industry professional approaches to procedures, guidelines, policies and standards, including ethical requirements, and to model and meet expectations of these </w:t>
      </w:r>
      <w:r w:rsidRPr="0098457C">
        <w:t>in all aspects of work.</w:t>
      </w:r>
    </w:p>
    <w:p w:rsidR="00000000" w:rsidRPr="0098457C" w:rsidP="008F51BF">
      <w:pPr>
        <w:pStyle w:val="BodyText"/>
      </w:pPr>
      <w:r w:rsidRPr="0098457C">
        <w:t>It applies to individuals who work in the financial services industry and underpins other specialist units used in all sectors of the industry.</w:t>
      </w:r>
    </w:p>
    <w:p w:rsidR="00000000" w:rsidRPr="0098457C" w:rsidP="008F51BF">
      <w:pPr>
        <w:pStyle w:val="BodyText"/>
      </w:pPr>
      <w:r w:rsidRPr="0098457C">
        <w:t>Work functions in the occupational areas where this unit may be used are subject to regu</w:t>
      </w:r>
      <w:r w:rsidRPr="0098457C">
        <w:t>latory requirements. Refer to the relevant regulator for specific guidance on requirements.</w:t>
      </w:r>
    </w:p>
    <w:p w:rsidR="00000000" w:rsidRPr="0098457C" w:rsidP="0098457C">
      <w:pPr>
        <w:pStyle w:val="Heading1"/>
      </w:pPr>
      <w:bookmarkStart w:id="3" w:name="O_1075445"/>
      <w:bookmarkEnd w:id="3"/>
      <w:r w:rsidRPr="0098457C">
        <w:t>Unit Sector</w:t>
      </w:r>
    </w:p>
    <w:p w:rsidR="00000000" w:rsidRPr="0098457C" w:rsidP="008F51BF">
      <w:pPr>
        <w:pStyle w:val="BodyText"/>
      </w:pPr>
      <w:r w:rsidRPr="0098457C">
        <w:t>Industry capability</w:t>
      </w:r>
    </w:p>
    <w:p w:rsidR="00000000" w:rsidRPr="0098457C" w:rsidP="0098457C">
      <w:pPr>
        <w:pStyle w:val="Heading1"/>
      </w:pPr>
      <w:bookmarkStart w:id="4" w:name="O_1075444"/>
      <w:bookmarkEnd w:id="4"/>
      <w:r w:rsidRPr="0098457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BodyText"/>
            </w:pPr>
            <w:r w:rsidRPr="0098457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rPr>
                <w:rStyle w:val="SpecialBold"/>
              </w:rPr>
              <w:t>PERFORMANCE CRITERIA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BodyText"/>
            </w:pPr>
            <w:r w:rsidRPr="0098457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List"/>
              <w:rPr>
                <w:lang w:val="en-NZ"/>
              </w:rPr>
            </w:pPr>
            <w:r w:rsidRPr="0098457C">
              <w:t>1. Prepare to provide financial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List"/>
            </w:pPr>
            <w:r w:rsidRPr="0098457C">
              <w:t>1.1 Identify tasks, requirements and responsibilities involved in own job ro</w:t>
            </w:r>
            <w:r w:rsidRPr="0098457C">
              <w:t>le</w:t>
            </w:r>
          </w:p>
          <w:p w:rsidR="00000000" w:rsidRPr="0098457C" w:rsidP="0098457C">
            <w:pPr>
              <w:pStyle w:val="List"/>
            </w:pPr>
            <w:r w:rsidRPr="0098457C">
              <w:t>1.2 Identify procedures, guidelines, policies, standards, codes of practice and ethical requirements relevant to own job role</w:t>
            </w:r>
          </w:p>
          <w:p w:rsidR="00000000" w:rsidP="0098457C">
            <w:pPr>
              <w:pStyle w:val="List"/>
              <w:rPr>
                <w:lang w:val="en-NZ"/>
              </w:rPr>
            </w:pPr>
            <w:r w:rsidRPr="0098457C">
              <w:t>1.3 Consult with appropriate colleagues to identify position and responsibilities of own job role in wider organisation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List"/>
              <w:rPr>
                <w:lang w:val="en-NZ"/>
              </w:rPr>
            </w:pPr>
            <w:r w:rsidRPr="0098457C">
              <w:t>2. Provide financial services within the professional practice framework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List"/>
            </w:pPr>
            <w:r w:rsidRPr="0098457C">
              <w:t>2.1 Apply relevant procedures, guidelines, policies, standards, codes of practice and ethical considerations to own job role</w:t>
            </w:r>
          </w:p>
          <w:p w:rsidR="00000000" w:rsidRPr="0098457C" w:rsidP="0098457C">
            <w:pPr>
              <w:pStyle w:val="List"/>
            </w:pPr>
            <w:r w:rsidRPr="0098457C">
              <w:t>2.2 Carry out work tasks according to organisational polic</w:t>
            </w:r>
            <w:r w:rsidRPr="0098457C">
              <w:t>ies and procedures, and in accordance with industry, organisational and community expectations</w:t>
            </w:r>
          </w:p>
          <w:p w:rsidR="00000000" w:rsidP="0098457C">
            <w:pPr>
              <w:pStyle w:val="List"/>
              <w:rPr>
                <w:lang w:val="en-NZ"/>
              </w:rPr>
            </w:pPr>
            <w:r w:rsidRPr="0098457C">
              <w:t xml:space="preserve">2.3 Communicate with colleagues and clients regarding stakeholder needs and expectations of own job role as required 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List"/>
              <w:rPr>
                <w:lang w:val="en-NZ"/>
              </w:rPr>
            </w:pPr>
            <w:r w:rsidRPr="0098457C">
              <w:t>3. Maintain professional practice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List"/>
            </w:pPr>
            <w:r w:rsidRPr="0098457C">
              <w:t>3.1 Iden</w:t>
            </w:r>
            <w:r w:rsidRPr="0098457C">
              <w:t>tify and review personal professional development needs and goals on regular basis</w:t>
            </w:r>
          </w:p>
          <w:p w:rsidR="00000000" w:rsidRPr="0098457C" w:rsidP="0098457C">
            <w:pPr>
              <w:pStyle w:val="List"/>
            </w:pPr>
            <w:r w:rsidRPr="0098457C">
              <w:t>3.2 Clarify and comply with organisational, legislative, and regulatory requirements</w:t>
            </w:r>
          </w:p>
          <w:p w:rsidR="00000000" w:rsidRPr="0098457C" w:rsidP="0098457C">
            <w:pPr>
              <w:pStyle w:val="List"/>
            </w:pPr>
            <w:r w:rsidRPr="0098457C">
              <w:t>3.3 Consult with managerial staff to clarify ongoing expectations and goals of organisat</w:t>
            </w:r>
            <w:r w:rsidRPr="0098457C">
              <w:t>ion and job role</w:t>
            </w:r>
          </w:p>
        </w:tc>
      </w:tr>
    </w:tbl>
    <w:p w:rsidR="00000000" w:rsidRPr="0098457C" w:rsidP="0098457C">
      <w:pPr>
        <w:pStyle w:val="List2"/>
      </w:pPr>
    </w:p>
    <w:p w:rsidR="00000000" w:rsidRPr="0098457C" w:rsidP="0098457C">
      <w:pPr>
        <w:pStyle w:val="AllowPageBreak"/>
      </w:pPr>
    </w:p>
    <w:p w:rsidR="00000000" w:rsidRPr="0098457C" w:rsidP="0098457C">
      <w:pPr>
        <w:pStyle w:val="Heading1"/>
      </w:pPr>
      <w:bookmarkStart w:id="5" w:name="O_1075443"/>
      <w:bookmarkEnd w:id="5"/>
      <w:r w:rsidRPr="0098457C">
        <w:t>Foundation Skills</w:t>
      </w:r>
    </w:p>
    <w:p w:rsidR="00000000" w:rsidRPr="008F51BF" w:rsidP="008F51BF">
      <w:pPr>
        <w:pStyle w:val="BodyText"/>
        <w:rPr>
          <w:i/>
        </w:rPr>
      </w:pPr>
      <w:r w:rsidRPr="008F51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BodyText"/>
            </w:pPr>
            <w:r w:rsidRPr="0098457C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rPr>
                <w:rStyle w:val="SpecialBold"/>
              </w:rPr>
              <w:t>Description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ListBullet"/>
              <w:rPr>
                <w:lang w:val="en-NZ"/>
              </w:rPr>
            </w:pPr>
            <w:r w:rsidRPr="0098457C">
              <w:t>Identifies, plans and implements strategies to manage gaps in personal knowledge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ListBullet"/>
              <w:rPr>
                <w:lang w:val="en-NZ"/>
              </w:rPr>
            </w:pPr>
            <w:r w:rsidRPr="0098457C">
              <w:t>Analyses and consolidates information and data from a range of sources, against defined criteria and requirements, and checks for accuracy and completeness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ListBullet"/>
              <w:rPr>
                <w:lang w:val="en-NZ"/>
              </w:rPr>
            </w:pPr>
            <w:r w:rsidRPr="0098457C">
              <w:t>Prepares a range of textual information appropriate for audience for informal and formal purposes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ListBullet"/>
            </w:pPr>
            <w:r w:rsidRPr="0098457C">
              <w:t xml:space="preserve">Participates in verbal exchanges of information using language, tone and pace appropriate to audience and environment </w:t>
            </w:r>
          </w:p>
          <w:p w:rsidR="00000000" w:rsidP="0098457C">
            <w:pPr>
              <w:pStyle w:val="ListBullet"/>
              <w:rPr>
                <w:lang w:val="en-NZ"/>
              </w:rPr>
            </w:pPr>
            <w:r w:rsidRPr="0098457C">
              <w:t>Uses listening an</w:t>
            </w:r>
            <w:r w:rsidRPr="0098457C">
              <w:t>d questioning techniques to elicit the views and opinions of others and to confirm understanding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ListBullet"/>
              <w:rPr>
                <w:lang w:val="en-NZ"/>
              </w:rPr>
            </w:pPr>
            <w:r w:rsidRPr="0098457C">
              <w:t>Performs mathematical calculations to interpret and compare financial data and information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ListBullet"/>
            </w:pPr>
            <w:r w:rsidRPr="0098457C">
              <w:t>Takes responsibility for planning, sequencing and prioritising tasks and own workload for efficiency and effective outcomes</w:t>
            </w:r>
          </w:p>
          <w:p w:rsidR="00000000" w:rsidRPr="0098457C" w:rsidP="0098457C">
            <w:pPr>
              <w:pStyle w:val="ListBullet"/>
            </w:pPr>
            <w:r w:rsidRPr="0098457C">
              <w:t>Accepts responsibility and ownership for the task and makes decisions on completion parameters and the need for coordination with ot</w:t>
            </w:r>
            <w:r w:rsidRPr="0098457C">
              <w:t>hers by following explicit and implicit policies, procedures and legislative requirements</w:t>
            </w:r>
          </w:p>
          <w:p w:rsidR="00000000" w:rsidP="0098457C">
            <w:pPr>
              <w:pStyle w:val="ListBullet"/>
              <w:rPr>
                <w:lang w:val="en-NZ"/>
              </w:rPr>
            </w:pPr>
            <w:r w:rsidRPr="0098457C">
              <w:t>Defines timeframes according to schedule requirements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ListBullet"/>
            </w:pPr>
            <w:r w:rsidRPr="0098457C">
              <w:t xml:space="preserve">Recognises the importance of building rapport to establish and maintain effective working and client </w:t>
            </w:r>
            <w:r w:rsidRPr="0098457C">
              <w:t>relationships</w:t>
            </w:r>
          </w:p>
          <w:p w:rsidR="00000000" w:rsidP="0098457C">
            <w:pPr>
              <w:pStyle w:val="ListBullet"/>
              <w:rPr>
                <w:lang w:val="en-NZ"/>
              </w:rPr>
            </w:pPr>
            <w:r w:rsidRPr="0098457C">
              <w:t>Adapts personal communication style to show respect for the values, beliefs and cultural expectations of others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ListBullet"/>
              <w:rPr>
                <w:lang w:val="en-NZ"/>
              </w:rPr>
            </w:pPr>
            <w:r w:rsidRPr="0098457C">
              <w:t>Makes routine decisions and implements standard procedures for routine tasks, using formal decision-making and p</w:t>
            </w:r>
            <w:r w:rsidRPr="0098457C">
              <w:t>roblem-solving processes for more complex and non-routine situations</w:t>
            </w:r>
          </w:p>
        </w:tc>
      </w:tr>
      <w:tr w:rsidTr="009845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ListBullet"/>
            </w:pPr>
            <w:r w:rsidRPr="0098457C">
              <w:t>Uses the main features and functions of digital tools to complete work tasks and access information</w:t>
            </w:r>
          </w:p>
          <w:p w:rsidR="00000000" w:rsidRPr="0098457C" w:rsidP="0098457C">
            <w:pPr>
              <w:pStyle w:val="ListBullet"/>
            </w:pPr>
            <w:r w:rsidRPr="0098457C">
              <w:t>Adapts to changes in technology required in own organisation and job role</w:t>
            </w:r>
          </w:p>
        </w:tc>
      </w:tr>
    </w:tbl>
    <w:p w:rsidR="00000000" w:rsidRPr="0098457C" w:rsidP="0098457C">
      <w:pPr>
        <w:pStyle w:val="BodyText"/>
      </w:pPr>
    </w:p>
    <w:p w:rsidR="00000000" w:rsidRPr="0098457C" w:rsidP="0098457C">
      <w:pPr>
        <w:pStyle w:val="AllowPageBreak"/>
      </w:pPr>
    </w:p>
    <w:p w:rsidR="00000000" w:rsidRPr="0098457C" w:rsidP="0098457C">
      <w:pPr>
        <w:pStyle w:val="Heading1"/>
      </w:pPr>
      <w:bookmarkStart w:id="6" w:name="O_1075442"/>
      <w:bookmarkEnd w:id="6"/>
      <w:r w:rsidRPr="0098457C">
        <w:t>Unit Mapping Information</w:t>
      </w:r>
    </w:p>
    <w:p w:rsidR="00000000" w:rsidRPr="0098457C" w:rsidP="008F51BF">
      <w:pPr>
        <w:pStyle w:val="BodyText"/>
      </w:pPr>
      <w:r w:rsidRPr="0098457C">
        <w:t>No equivalent unit. Supersedes and is not equivalent to FNSINC401 Apply principles of professional practice to work in the financial services industry.</w:t>
      </w:r>
    </w:p>
    <w:p w:rsidR="00000000" w:rsidRPr="0098457C" w:rsidP="0098457C">
      <w:pPr>
        <w:pStyle w:val="Heading1"/>
      </w:pPr>
      <w:bookmarkStart w:id="7" w:name="O_1075435"/>
      <w:bookmarkEnd w:id="7"/>
      <w:r w:rsidRPr="0098457C">
        <w:t>Links</w:t>
      </w:r>
    </w:p>
    <w:p w:rsidR="00000000" w:rsidRPr="0098457C" w:rsidP="008F51BF">
      <w:pPr>
        <w:pStyle w:val="BodyText"/>
      </w:pPr>
      <w:r w:rsidRPr="0098457C">
        <w:t>Companion Volume Implementation G</w:t>
      </w:r>
      <w:r w:rsidRPr="0098457C">
        <w:t xml:space="preserve">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24D7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8457C" w:rsidP="008F51BF">
      <w:pPr>
        <w:pStyle w:val="BodyText"/>
        <w:sectPr w:rsidSect="009845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457C" w:rsidP="0098457C">
      <w:pPr>
        <w:pStyle w:val="SuperHeading"/>
      </w:pPr>
      <w:r w:rsidRPr="0098457C">
        <w:t>Assessment Requirements for FNSINC411 Conduct work according to professional practices in the fina</w:t>
      </w:r>
      <w:r w:rsidRPr="0098457C">
        <w:t>ncial services industry</w:t>
      </w:r>
    </w:p>
    <w:p w:rsidR="00000000" w:rsidRPr="0098457C" w:rsidP="0098457C">
      <w:pPr>
        <w:pStyle w:val="Heading1"/>
      </w:pPr>
      <w:bookmarkStart w:id="8" w:name="O_1075437"/>
      <w:bookmarkEnd w:id="8"/>
      <w:r w:rsidRPr="009845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4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BodyText"/>
            </w:pPr>
            <w:r w:rsidRPr="009845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rPr>
                <w:rStyle w:val="SpecialBold"/>
              </w:rPr>
              <w:t>Comments</w:t>
            </w:r>
          </w:p>
        </w:tc>
      </w:tr>
      <w:tr w:rsidTr="00984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57C">
            <w:pPr>
              <w:pStyle w:val="BodyText"/>
              <w:rPr>
                <w:lang w:val="en-NZ"/>
              </w:rPr>
            </w:pPr>
            <w:r w:rsidRPr="009845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57C" w:rsidP="0098457C">
            <w:pPr>
              <w:pStyle w:val="BodyText"/>
            </w:pPr>
            <w:r w:rsidRPr="0098457C">
              <w:t>This version first released with FNS Financial Services Training Package Version 4.0.</w:t>
            </w:r>
          </w:p>
        </w:tc>
      </w:tr>
    </w:tbl>
    <w:p w:rsidR="00000000" w:rsidRPr="0098457C" w:rsidP="0098457C">
      <w:pPr>
        <w:pStyle w:val="BodyText"/>
      </w:pPr>
    </w:p>
    <w:p w:rsidR="00000000" w:rsidRPr="0098457C" w:rsidP="0098457C">
      <w:pPr>
        <w:pStyle w:val="AllowPageBreak"/>
      </w:pPr>
    </w:p>
    <w:p w:rsidR="00000000" w:rsidRPr="0098457C" w:rsidP="0098457C">
      <w:pPr>
        <w:pStyle w:val="Heading1"/>
      </w:pPr>
      <w:bookmarkStart w:id="9" w:name="O_1075440"/>
      <w:bookmarkEnd w:id="9"/>
      <w:r w:rsidRPr="0098457C">
        <w:t>Performance Evidence</w:t>
      </w:r>
    </w:p>
    <w:p w:rsidR="00000000" w:rsidRPr="0098457C" w:rsidP="008F51BF">
      <w:pPr>
        <w:pStyle w:val="BodyText"/>
      </w:pPr>
      <w:r w:rsidRPr="0098457C">
        <w:t>The candidate must demonstrate the ability to complete the tasks outlined in the elements, performance criteria and foundation skills of this unit, including evidence of the ability to:</w:t>
      </w:r>
    </w:p>
    <w:p w:rsidR="00000000" w:rsidRPr="0098457C" w:rsidP="0098457C">
      <w:pPr>
        <w:pStyle w:val="ListBullet"/>
      </w:pPr>
      <w:r w:rsidRPr="0098457C">
        <w:t xml:space="preserve">complete at least two work tasks according to professional practices </w:t>
      </w:r>
      <w:r w:rsidRPr="0098457C">
        <w:t>in the financial services industry.</w:t>
      </w:r>
    </w:p>
    <w:p w:rsidR="00000000" w:rsidRPr="0098457C" w:rsidP="0098457C">
      <w:pPr>
        <w:pStyle w:val="BodyText"/>
      </w:pPr>
    </w:p>
    <w:p w:rsidR="00000000" w:rsidRPr="0098457C" w:rsidP="008F51BF">
      <w:pPr>
        <w:pStyle w:val="BodyText"/>
      </w:pPr>
      <w:r w:rsidRPr="0098457C">
        <w:t xml:space="preserve">In the course of the above, candidate must: </w:t>
      </w:r>
    </w:p>
    <w:p w:rsidR="00000000" w:rsidRPr="0098457C" w:rsidP="0098457C">
      <w:pPr>
        <w:pStyle w:val="ListBullet"/>
      </w:pPr>
      <w:r w:rsidRPr="0098457C">
        <w:t>interpret and comply with organisational, legislative, and regulatory requirements.</w:t>
      </w:r>
    </w:p>
    <w:p w:rsidR="00000000" w:rsidRPr="0098457C" w:rsidP="0098457C">
      <w:pPr>
        <w:pStyle w:val="AllowPageBreak"/>
      </w:pPr>
    </w:p>
    <w:p w:rsidR="00000000" w:rsidRPr="0098457C" w:rsidP="0098457C">
      <w:pPr>
        <w:pStyle w:val="Heading1"/>
      </w:pPr>
      <w:bookmarkStart w:id="10" w:name="O_1075439"/>
      <w:bookmarkEnd w:id="10"/>
      <w:r w:rsidRPr="0098457C">
        <w:t>Knowledge Evidence</w:t>
      </w:r>
    </w:p>
    <w:p w:rsidR="00000000" w:rsidRPr="0098457C" w:rsidP="008F51BF">
      <w:pPr>
        <w:pStyle w:val="BodyText"/>
      </w:pPr>
      <w:r w:rsidRPr="0098457C">
        <w:t>The candidate must be able to demonstrate knowledge to complete the tasks outlined in the elements, performance criteria and foundation skills of this unit, including knowledge of:</w:t>
      </w:r>
    </w:p>
    <w:p w:rsidR="00000000" w:rsidRPr="0098457C" w:rsidP="0098457C">
      <w:pPr>
        <w:pStyle w:val="ListBullet"/>
      </w:pPr>
      <w:r w:rsidRPr="0098457C">
        <w:t xml:space="preserve">key features of documents related to own job role required to produce the </w:t>
      </w:r>
      <w:r w:rsidRPr="0098457C">
        <w:t>performance evidence including:</w:t>
      </w:r>
    </w:p>
    <w:p w:rsidR="00000000" w:rsidRPr="0098457C" w:rsidP="0098457C">
      <w:pPr>
        <w:pStyle w:val="ListBullet2"/>
      </w:pPr>
      <w:r w:rsidRPr="0098457C">
        <w:t>organisational policies and procedures</w:t>
      </w:r>
    </w:p>
    <w:p w:rsidR="00000000" w:rsidRPr="0098457C" w:rsidP="0098457C">
      <w:pPr>
        <w:pStyle w:val="ListBullet2"/>
      </w:pPr>
      <w:r w:rsidRPr="0098457C">
        <w:t>guidelines</w:t>
      </w:r>
    </w:p>
    <w:p w:rsidR="00000000" w:rsidRPr="0098457C" w:rsidP="0098457C">
      <w:pPr>
        <w:pStyle w:val="ListBullet2"/>
      </w:pPr>
      <w:r w:rsidRPr="0098457C">
        <w:t>legislation</w:t>
      </w:r>
    </w:p>
    <w:p w:rsidR="00000000" w:rsidRPr="0098457C" w:rsidP="0098457C">
      <w:pPr>
        <w:pStyle w:val="ListBullet2"/>
      </w:pPr>
      <w:r w:rsidRPr="0098457C">
        <w:t>regulation</w:t>
      </w:r>
    </w:p>
    <w:p w:rsidR="00000000" w:rsidRPr="0098457C" w:rsidP="0098457C">
      <w:pPr>
        <w:pStyle w:val="ListBullet"/>
      </w:pPr>
      <w:r w:rsidRPr="0098457C">
        <w:t>industry codes of practice required to produce the performance evidence</w:t>
      </w:r>
    </w:p>
    <w:p w:rsidR="00000000" w:rsidRPr="0098457C" w:rsidP="0098457C">
      <w:pPr>
        <w:pStyle w:val="ListBullet"/>
      </w:pPr>
      <w:r w:rsidRPr="0098457C">
        <w:t>ethical considerations pertaining to own job role</w:t>
      </w:r>
    </w:p>
    <w:p w:rsidR="00000000" w:rsidRPr="0098457C" w:rsidP="0098457C">
      <w:pPr>
        <w:pStyle w:val="ListBullet"/>
      </w:pPr>
      <w:r w:rsidRPr="0098457C">
        <w:t>industry, organisational an</w:t>
      </w:r>
      <w:r w:rsidRPr="0098457C">
        <w:t>d community expectations of dealing with products, services and clients in the financial services industry</w:t>
      </w:r>
    </w:p>
    <w:p w:rsidR="00000000" w:rsidRPr="0098457C" w:rsidP="0098457C">
      <w:pPr>
        <w:pStyle w:val="ListBullet"/>
      </w:pPr>
      <w:r w:rsidRPr="0098457C">
        <w:t>communication pathways within financial services organisations</w:t>
      </w:r>
    </w:p>
    <w:p w:rsidR="00000000" w:rsidRPr="0098457C" w:rsidP="0098457C">
      <w:pPr>
        <w:pStyle w:val="ListBullet"/>
      </w:pPr>
      <w:r w:rsidRPr="0098457C">
        <w:t>key professional development opportunities in the financial services industry.</w:t>
      </w:r>
    </w:p>
    <w:p w:rsidR="00000000" w:rsidRPr="0098457C" w:rsidP="0098457C">
      <w:pPr>
        <w:pStyle w:val="AllowPageBreak"/>
      </w:pPr>
    </w:p>
    <w:p w:rsidR="00000000" w:rsidRPr="0098457C" w:rsidP="0098457C">
      <w:pPr>
        <w:pStyle w:val="Heading1"/>
      </w:pPr>
      <w:bookmarkStart w:id="11" w:name="O_1075438"/>
      <w:bookmarkEnd w:id="11"/>
      <w:r w:rsidRPr="0098457C">
        <w:t>Assessment Conditions</w:t>
      </w:r>
    </w:p>
    <w:p w:rsidR="00000000" w:rsidRPr="0098457C" w:rsidP="008F51BF">
      <w:pPr>
        <w:pStyle w:val="BodyText"/>
      </w:pPr>
      <w:r w:rsidRPr="0098457C">
        <w:t xml:space="preserve">Skills in this unit must be demonstrated in a workplace or simulated environment where the conditions are typical of those in a working environment in this industry. </w:t>
      </w:r>
    </w:p>
    <w:p w:rsidR="00000000" w:rsidRPr="0098457C" w:rsidP="008F51BF">
      <w:pPr>
        <w:pStyle w:val="BodyText"/>
      </w:pPr>
      <w:r w:rsidRPr="0098457C">
        <w:t>This includes access to:</w:t>
      </w:r>
    </w:p>
    <w:p w:rsidR="00000000" w:rsidRPr="0098457C" w:rsidP="0098457C">
      <w:pPr>
        <w:pStyle w:val="ListBullet"/>
      </w:pPr>
      <w:r w:rsidRPr="0098457C">
        <w:t>organisational policies</w:t>
      </w:r>
      <w:r w:rsidRPr="0098457C">
        <w:t>, procedures, legislation, regulation and codes of practice</w:t>
      </w:r>
    </w:p>
    <w:p w:rsidR="00000000" w:rsidRPr="0098457C" w:rsidP="0098457C">
      <w:pPr>
        <w:pStyle w:val="ListBullet"/>
      </w:pPr>
      <w:r w:rsidRPr="0098457C">
        <w:t>common office equipment, technology, software and consumables.</w:t>
      </w:r>
    </w:p>
    <w:p w:rsidR="00000000" w:rsidRPr="0098457C" w:rsidP="0098457C">
      <w:pPr>
        <w:pStyle w:val="BodyText"/>
      </w:pPr>
    </w:p>
    <w:p w:rsidR="00000000" w:rsidRPr="0098457C" w:rsidP="008F51BF">
      <w:pPr>
        <w:pStyle w:val="BodyText"/>
      </w:pPr>
      <w:r w:rsidRPr="0098457C">
        <w:t>Assessors of this unit must satisfy the requirements for assessors in applicable vocational education and training legislation, fram</w:t>
      </w:r>
      <w:r w:rsidRPr="0098457C">
        <w:t>eworks and/or standards.</w:t>
      </w:r>
    </w:p>
    <w:p w:rsidR="00000000" w:rsidRPr="0098457C" w:rsidP="0098457C">
      <w:pPr>
        <w:pStyle w:val="Heading1"/>
      </w:pPr>
      <w:bookmarkStart w:id="12" w:name="O_1075436"/>
      <w:bookmarkEnd w:id="12"/>
      <w:r w:rsidRPr="0098457C">
        <w:t>Links</w:t>
      </w:r>
    </w:p>
    <w:p w:rsidR="00000000" w:rsidRPr="0098457C" w:rsidP="008F51BF">
      <w:pPr>
        <w:pStyle w:val="BodyText"/>
      </w:pPr>
      <w:r w:rsidRPr="009845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24D7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8457C" w:rsidP="0098457C"/>
    <w:sectPr w:rsidSect="009845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7C" w:rsidRPr="008F51BF" w:rsidP="008F51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BF" w:rsidP="00984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1BF" w:rsidP="00984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51BF" w:rsidP="009845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7C" w:rsidP="00984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51BF">
      <w:t>Approved</w:t>
    </w:r>
    <w:r w:rsidR="008F51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51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51BF">
      <w:rPr>
        <w:noProof/>
      </w:rPr>
      <w:t>4</w:t>
    </w:r>
    <w:r>
      <w:rPr>
        <w:noProof/>
      </w:rPr>
      <w:fldChar w:fldCharType="end"/>
    </w:r>
  </w:p>
  <w:p w:rsidR="0098457C" w:rsidP="00984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51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51BF">
      <w:t>Future Skills Organisation</w:t>
    </w:r>
    <w:r w:rsidR="008F51BF">
      <w:fldChar w:fldCharType="end"/>
    </w:r>
  </w:p>
  <w:p w:rsidR="0098457C" w:rsidP="009845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57C" w:rsidRPr="008F51BF" w:rsidP="008F51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BF" w:rsidRPr="002D2AF8" w:rsidP="00984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FNSINC411 Conduct work according to professional practices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51BF" w:rsidP="009845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7C" w:rsidRPr="002D2AF8" w:rsidP="00984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51BF">
      <w:t>FNSINC411 Conduct work according to professional practices in the financial services industry</w:t>
    </w:r>
    <w:r w:rsidR="008F51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51BF">
      <w:rPr>
        <w:noProof/>
      </w:rPr>
      <w:t>2 March 2025</w:t>
    </w:r>
    <w:r>
      <w:fldChar w:fldCharType="end"/>
    </w:r>
  </w:p>
  <w:p w:rsidR="0098457C" w:rsidP="009845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5EF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D05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2A6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5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5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5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5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5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5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5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5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5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5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5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57C"/>
  </w:style>
  <w:style w:type="character" w:customStyle="1" w:styleId="Heading1Char">
    <w:name w:val="Heading 1 Char"/>
    <w:basedOn w:val="DefaultParagraphFont"/>
    <w:link w:val="Heading1"/>
    <w:rsid w:val="009845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5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5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45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45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57C"/>
    <w:rPr>
      <w:b/>
      <w:spacing w:val="0"/>
    </w:rPr>
  </w:style>
  <w:style w:type="paragraph" w:styleId="ListBullet2">
    <w:name w:val="List Bullet 2"/>
    <w:basedOn w:val="List2"/>
    <w:rsid w:val="009845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457C"/>
    <w:rPr>
      <w:i/>
    </w:rPr>
  </w:style>
  <w:style w:type="paragraph" w:customStyle="1" w:styleId="SuperHeading">
    <w:name w:val="SuperHeading"/>
    <w:basedOn w:val="Normal"/>
    <w:rsid w:val="009845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5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8457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845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5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5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5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5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5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5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5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5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5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5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5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5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5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45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5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5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5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5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5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5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5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5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5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5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5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5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45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5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5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57C"/>
  </w:style>
  <w:style w:type="paragraph" w:styleId="TableofFigures">
    <w:name w:val="table of figures"/>
    <w:basedOn w:val="Normal"/>
    <w:next w:val="Normal"/>
    <w:semiHidden/>
    <w:rsid w:val="009845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5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457C"/>
    <w:rPr>
      <w:rFonts w:ascii="Wingdings" w:hAnsi="Wingdings"/>
    </w:rPr>
  </w:style>
  <w:style w:type="paragraph" w:customStyle="1" w:styleId="TableHeading">
    <w:name w:val="Table Heading"/>
    <w:basedOn w:val="HeadingBase"/>
    <w:rsid w:val="009845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57C"/>
    <w:rPr>
      <w:color w:val="0033CC"/>
      <w:u w:val="none"/>
    </w:rPr>
  </w:style>
  <w:style w:type="paragraph" w:customStyle="1" w:styleId="BodyTextRight">
    <w:name w:val="Body Text Right"/>
    <w:basedOn w:val="BodyText"/>
    <w:rsid w:val="009845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5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5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5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5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5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57C"/>
    <w:rPr>
      <w:sz w:val="32"/>
    </w:rPr>
  </w:style>
  <w:style w:type="paragraph" w:customStyle="1" w:styleId="HeadingProcedure">
    <w:name w:val="Heading Procedure"/>
    <w:basedOn w:val="HeadingBase"/>
    <w:next w:val="Normal"/>
    <w:rsid w:val="009845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57C"/>
    <w:pPr>
      <w:spacing w:before="60" w:after="60"/>
    </w:pPr>
  </w:style>
  <w:style w:type="paragraph" w:styleId="ListContinue">
    <w:name w:val="List Continue"/>
    <w:basedOn w:val="List"/>
    <w:rsid w:val="0098457C"/>
    <w:pPr>
      <w:ind w:firstLine="0"/>
    </w:pPr>
  </w:style>
  <w:style w:type="paragraph" w:customStyle="1" w:styleId="ListNote">
    <w:name w:val="List Note"/>
    <w:basedOn w:val="List"/>
    <w:rsid w:val="009845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5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5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57C"/>
    <w:rPr>
      <w:rFonts w:ascii="Courier New" w:hAnsi="Courier New"/>
    </w:rPr>
  </w:style>
  <w:style w:type="paragraph" w:customStyle="1" w:styleId="NoteBullet">
    <w:name w:val="Note Bullet"/>
    <w:basedOn w:val="Note"/>
    <w:rsid w:val="009845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5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5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5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5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5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5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57C"/>
    <w:rPr>
      <w:b/>
      <w:smallCaps/>
    </w:rPr>
  </w:style>
  <w:style w:type="paragraph" w:customStyle="1" w:styleId="TableListNumber">
    <w:name w:val="Table List Number"/>
    <w:basedOn w:val="ListNumber"/>
    <w:rsid w:val="009845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5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57C"/>
    <w:pPr>
      <w:numPr>
        <w:numId w:val="9"/>
      </w:numPr>
    </w:pPr>
  </w:style>
  <w:style w:type="paragraph" w:customStyle="1" w:styleId="ListAlpha2">
    <w:name w:val="List Alpha 2"/>
    <w:basedOn w:val="List2"/>
    <w:rsid w:val="0098457C"/>
    <w:pPr>
      <w:numPr>
        <w:numId w:val="8"/>
      </w:numPr>
    </w:pPr>
  </w:style>
  <w:style w:type="paragraph" w:styleId="List3">
    <w:name w:val="List 3"/>
    <w:basedOn w:val="BodyText"/>
    <w:rsid w:val="009845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5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5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5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5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57C"/>
    <w:pPr>
      <w:numPr>
        <w:numId w:val="4"/>
      </w:numPr>
    </w:pPr>
  </w:style>
  <w:style w:type="paragraph" w:styleId="ListContinue2">
    <w:name w:val="List Continue 2"/>
    <w:basedOn w:val="List2"/>
    <w:rsid w:val="0098457C"/>
    <w:pPr>
      <w:ind w:firstLine="0"/>
    </w:pPr>
  </w:style>
  <w:style w:type="paragraph" w:styleId="ListContinue3">
    <w:name w:val="List Continue 3"/>
    <w:basedOn w:val="List3"/>
    <w:rsid w:val="0098457C"/>
    <w:pPr>
      <w:ind w:left="1021" w:firstLine="0"/>
    </w:pPr>
  </w:style>
  <w:style w:type="paragraph" w:styleId="ListContinue4">
    <w:name w:val="List Continue 4"/>
    <w:basedOn w:val="List4"/>
    <w:rsid w:val="0098457C"/>
    <w:pPr>
      <w:ind w:firstLine="0"/>
    </w:pPr>
  </w:style>
  <w:style w:type="paragraph" w:styleId="ListContinue5">
    <w:name w:val="List Continue 5"/>
    <w:basedOn w:val="List5"/>
    <w:rsid w:val="0098457C"/>
    <w:pPr>
      <w:ind w:firstLine="0"/>
    </w:pPr>
  </w:style>
  <w:style w:type="paragraph" w:styleId="ListNumber3">
    <w:name w:val="List Number 3"/>
    <w:basedOn w:val="List3"/>
    <w:rsid w:val="0098457C"/>
    <w:pPr>
      <w:numPr>
        <w:numId w:val="5"/>
      </w:numPr>
    </w:pPr>
  </w:style>
  <w:style w:type="paragraph" w:styleId="ListNumber4">
    <w:name w:val="List Number 4"/>
    <w:basedOn w:val="List4"/>
    <w:rsid w:val="0098457C"/>
    <w:pPr>
      <w:numPr>
        <w:numId w:val="6"/>
      </w:numPr>
    </w:pPr>
  </w:style>
  <w:style w:type="paragraph" w:styleId="ListNumber5">
    <w:name w:val="List Number 5"/>
    <w:basedOn w:val="List5"/>
    <w:rsid w:val="0098457C"/>
    <w:pPr>
      <w:numPr>
        <w:numId w:val="7"/>
      </w:numPr>
    </w:pPr>
  </w:style>
  <w:style w:type="paragraph" w:styleId="BlockText">
    <w:name w:val="Block Text"/>
    <w:basedOn w:val="Normal"/>
    <w:rsid w:val="009845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5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57C"/>
    <w:rPr>
      <w:sz w:val="16"/>
      <w:vertAlign w:val="superscript"/>
    </w:rPr>
  </w:style>
  <w:style w:type="character" w:customStyle="1" w:styleId="Symbols">
    <w:name w:val="Symbols"/>
    <w:basedOn w:val="DefaultParagraphFont"/>
    <w:rsid w:val="0098457C"/>
    <w:rPr>
      <w:rFonts w:ascii="Symbol" w:hAnsi="Symbol"/>
    </w:rPr>
  </w:style>
  <w:style w:type="character" w:customStyle="1" w:styleId="MenuOptions">
    <w:name w:val="Menu Options"/>
    <w:basedOn w:val="DefaultParagraphFont"/>
    <w:rsid w:val="009845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57C"/>
    <w:rPr>
      <w:b/>
    </w:rPr>
  </w:style>
  <w:style w:type="character" w:customStyle="1" w:styleId="Underlined">
    <w:name w:val="Underlined"/>
    <w:basedOn w:val="DefaultParagraphFont"/>
    <w:rsid w:val="0098457C"/>
    <w:rPr>
      <w:u w:val="single"/>
    </w:rPr>
  </w:style>
  <w:style w:type="paragraph" w:customStyle="1" w:styleId="TableBodyTextRight">
    <w:name w:val="Table Body Text Right"/>
    <w:basedOn w:val="TableBodyText"/>
    <w:rsid w:val="009845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57C"/>
    <w:rPr>
      <w:sz w:val="18"/>
    </w:rPr>
  </w:style>
  <w:style w:type="paragraph" w:customStyle="1" w:styleId="BodySmallRight">
    <w:name w:val="Body Small Right"/>
    <w:basedOn w:val="BodyTextRight"/>
    <w:rsid w:val="0098457C"/>
    <w:rPr>
      <w:sz w:val="18"/>
      <w:szCs w:val="18"/>
    </w:rPr>
  </w:style>
  <w:style w:type="paragraph" w:customStyle="1" w:styleId="MarginEdition">
    <w:name w:val="Margin Edition"/>
    <w:basedOn w:val="MarginNote"/>
    <w:rsid w:val="009845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57C"/>
    <w:rPr>
      <w:sz w:val="2"/>
      <w:szCs w:val="2"/>
    </w:rPr>
  </w:style>
  <w:style w:type="character" w:customStyle="1" w:styleId="Small">
    <w:name w:val="Small"/>
    <w:basedOn w:val="DefaultParagraphFont"/>
    <w:rsid w:val="0098457C"/>
    <w:rPr>
      <w:sz w:val="16"/>
    </w:rPr>
  </w:style>
  <w:style w:type="paragraph" w:customStyle="1" w:styleId="WideTable">
    <w:name w:val="Wide Table"/>
    <w:basedOn w:val="Normal"/>
    <w:rsid w:val="009845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57C"/>
  </w:style>
  <w:style w:type="paragraph" w:styleId="Quote">
    <w:name w:val="Quote"/>
    <w:basedOn w:val="Heading1"/>
    <w:link w:val="QuoteChar"/>
    <w:qFormat/>
    <w:rsid w:val="009845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5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57C"/>
    <w:pPr>
      <w:pageBreakBefore/>
    </w:pPr>
  </w:style>
  <w:style w:type="paragraph" w:customStyle="1" w:styleId="Border">
    <w:name w:val="Border"/>
    <w:basedOn w:val="Normal"/>
    <w:qFormat/>
    <w:rsid w:val="009845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5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5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5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5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5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5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5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5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57C"/>
    <w:rPr>
      <w:u w:val="single"/>
    </w:rPr>
  </w:style>
  <w:style w:type="character" w:customStyle="1" w:styleId="BoldandItalics">
    <w:name w:val="Bold and Italics"/>
    <w:qFormat/>
    <w:rsid w:val="0098457C"/>
    <w:rPr>
      <w:b/>
      <w:i/>
      <w:u w:val="none"/>
    </w:rPr>
  </w:style>
  <w:style w:type="paragraph" w:styleId="BalloonText">
    <w:name w:val="Balloon Text"/>
    <w:basedOn w:val="Normal"/>
    <w:link w:val="BalloonTextChar"/>
    <w:rsid w:val="00984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5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5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5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5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5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57C"/>
    <w:pPr>
      <w:spacing w:before="0" w:after="0"/>
    </w:pPr>
  </w:style>
  <w:style w:type="paragraph" w:customStyle="1" w:styleId="BodyTextBold">
    <w:name w:val="Body Text Bold"/>
    <w:basedOn w:val="BodyText"/>
    <w:qFormat/>
    <w:rsid w:val="0098457C"/>
    <w:rPr>
      <w:b/>
    </w:rPr>
  </w:style>
  <w:style w:type="character" w:styleId="Hyperlink">
    <w:name w:val="Hyperlink"/>
    <w:basedOn w:val="DefaultParagraphFont"/>
    <w:uiPriority w:val="99"/>
    <w:unhideWhenUsed/>
    <w:rsid w:val="008F51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6091</Characters>
  <Application>Microsoft Office Word</Application>
  <DocSecurity>0</DocSecurity>
  <Lines>179</Lines>
  <Paragraphs>111</Paragraphs>
  <ScaleCrop>false</ScaleCrop>
  <Company>Author-it Software Corporation Ltd.</Company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FNSINC411 Conduct work according to professional practices in the financial services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2025-03-01T19:36:00Z</dcterms:created>
  <dcterms:modified xsi:type="dcterms:W3CDTF">2025-03-01T19:36:00Z</dcterms:modified>
</cp:coreProperties>
</file>