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42DE" w:rsidP="005142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FNSINC411 Conduct work according to professional practices in the financial services industry</w:t>
      </w:r>
      <w:r>
        <w:fldChar w:fldCharType="end"/>
      </w:r>
    </w:p>
    <w:p w:rsidR="005142DE" w:rsidP="005142DE">
      <w:pPr>
        <w:pStyle w:val="Version"/>
        <w:sectPr w:rsidSect="00BD36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363A" w:rsidP="00BD363A">
      <w:pPr>
        <w:pStyle w:val="SuperHeading"/>
      </w:pPr>
      <w:r w:rsidRPr="00BD363A">
        <w:t>Assessment Requirements for FNSINC411 Conduct work according to professional practices in the financial services industry</w:t>
      </w:r>
    </w:p>
    <w:p w:rsidR="00000000" w:rsidRPr="00BD363A" w:rsidP="00BD363A">
      <w:pPr>
        <w:pStyle w:val="Heading1"/>
      </w:pPr>
      <w:bookmarkStart w:id="1" w:name="O_1075437"/>
      <w:bookmarkEnd w:id="1"/>
      <w:r w:rsidRPr="00BD36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D3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63A" w:rsidP="00BD363A">
            <w:pPr>
              <w:pStyle w:val="BodyText"/>
            </w:pPr>
            <w:r w:rsidRPr="00BD363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63A">
            <w:pPr>
              <w:pStyle w:val="BodyText"/>
              <w:rPr>
                <w:lang w:val="en-NZ"/>
              </w:rPr>
            </w:pPr>
            <w:r w:rsidRPr="00BD363A">
              <w:rPr>
                <w:rStyle w:val="SpecialBold"/>
              </w:rPr>
              <w:t>Comments</w:t>
            </w:r>
          </w:p>
        </w:tc>
      </w:tr>
      <w:tr w:rsidTr="00BD3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63A">
            <w:pPr>
              <w:pStyle w:val="BodyText"/>
              <w:rPr>
                <w:lang w:val="en-NZ"/>
              </w:rPr>
            </w:pPr>
            <w:r w:rsidRPr="00BD363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63A" w:rsidP="00BD363A">
            <w:pPr>
              <w:pStyle w:val="BodyText"/>
            </w:pPr>
            <w:r w:rsidRPr="00BD363A">
              <w:t>This version first released with FNS Financial Services Training Package Version 4.0.</w:t>
            </w:r>
          </w:p>
        </w:tc>
      </w:tr>
    </w:tbl>
    <w:p w:rsidR="00000000" w:rsidRPr="00BD363A" w:rsidP="00BD363A">
      <w:pPr>
        <w:pStyle w:val="BodyText"/>
      </w:pPr>
    </w:p>
    <w:p w:rsidR="00000000" w:rsidRPr="00BD363A" w:rsidP="00BD363A">
      <w:pPr>
        <w:pStyle w:val="AllowPageBreak"/>
      </w:pPr>
    </w:p>
    <w:p w:rsidR="00000000" w:rsidRPr="00BD363A" w:rsidP="00BD363A">
      <w:pPr>
        <w:pStyle w:val="Heading1"/>
      </w:pPr>
      <w:bookmarkStart w:id="2" w:name="O_1075440"/>
      <w:bookmarkEnd w:id="2"/>
      <w:r w:rsidRPr="00BD363A">
        <w:t>Performance Evidence</w:t>
      </w:r>
    </w:p>
    <w:p w:rsidR="00000000" w:rsidRPr="00BD363A" w:rsidP="005142DE">
      <w:pPr>
        <w:pStyle w:val="BodyText"/>
      </w:pPr>
      <w:r w:rsidRPr="00BD363A">
        <w:t>The candidate must demonstrate the ability to complete the tasks outlined in the elements, performance criteria and foundation s</w:t>
      </w:r>
      <w:r w:rsidRPr="00BD363A">
        <w:t>kills of this unit, including evidence of the ability to:</w:t>
      </w:r>
    </w:p>
    <w:p w:rsidR="00000000" w:rsidRPr="00BD363A" w:rsidP="00BD363A">
      <w:pPr>
        <w:pStyle w:val="ListBullet"/>
      </w:pPr>
      <w:r w:rsidRPr="00BD363A">
        <w:t>complete at least two work tasks according to professional practices in the financial services industry.</w:t>
      </w:r>
    </w:p>
    <w:p w:rsidR="00000000" w:rsidRPr="00BD363A" w:rsidP="00BD363A">
      <w:pPr>
        <w:pStyle w:val="BodyText"/>
      </w:pPr>
    </w:p>
    <w:p w:rsidR="00000000" w:rsidRPr="00BD363A" w:rsidP="005142DE">
      <w:pPr>
        <w:pStyle w:val="BodyText"/>
      </w:pPr>
      <w:r w:rsidRPr="00BD363A">
        <w:t xml:space="preserve">In the course of the above, candidate must: </w:t>
      </w:r>
    </w:p>
    <w:p w:rsidR="00000000" w:rsidRPr="00BD363A" w:rsidP="00BD363A">
      <w:pPr>
        <w:pStyle w:val="ListBullet"/>
      </w:pPr>
      <w:r w:rsidRPr="00BD363A">
        <w:t>interpret and comply with organisational, leg</w:t>
      </w:r>
      <w:r w:rsidRPr="00BD363A">
        <w:t>islative, and regulatory requirements.</w:t>
      </w:r>
    </w:p>
    <w:p w:rsidR="00000000" w:rsidRPr="00BD363A" w:rsidP="00BD363A">
      <w:pPr>
        <w:pStyle w:val="AllowPageBreak"/>
      </w:pPr>
    </w:p>
    <w:p w:rsidR="00000000" w:rsidRPr="00BD363A" w:rsidP="00BD363A">
      <w:pPr>
        <w:pStyle w:val="Heading1"/>
      </w:pPr>
      <w:bookmarkStart w:id="3" w:name="O_1075439"/>
      <w:bookmarkEnd w:id="3"/>
      <w:r w:rsidRPr="00BD363A">
        <w:t>Knowledge Evidence</w:t>
      </w:r>
    </w:p>
    <w:p w:rsidR="00000000" w:rsidRPr="00BD363A" w:rsidP="005142DE">
      <w:pPr>
        <w:pStyle w:val="BodyText"/>
      </w:pPr>
      <w:r w:rsidRPr="00BD363A">
        <w:t xml:space="preserve">The candidate must be able to demonstrate knowledge to complete the tasks outlined in the elements, performance criteria and foundation skills of this </w:t>
      </w:r>
      <w:r w:rsidRPr="00BD363A">
        <w:t>unit, including knowledge of:</w:t>
      </w:r>
    </w:p>
    <w:p w:rsidR="00000000" w:rsidRPr="00BD363A" w:rsidP="00BD363A">
      <w:pPr>
        <w:pStyle w:val="ListBullet"/>
      </w:pPr>
      <w:r w:rsidRPr="00BD363A">
        <w:t>key features of documents related to own job role required to produce the performance evidence including:</w:t>
      </w:r>
    </w:p>
    <w:p w:rsidR="00000000" w:rsidRPr="00BD363A" w:rsidP="00BD363A">
      <w:pPr>
        <w:pStyle w:val="ListBullet2"/>
      </w:pPr>
      <w:r w:rsidRPr="00BD363A">
        <w:t>organisational policies and procedures</w:t>
      </w:r>
    </w:p>
    <w:p w:rsidR="00000000" w:rsidRPr="00BD363A" w:rsidP="00BD363A">
      <w:pPr>
        <w:pStyle w:val="ListBullet2"/>
      </w:pPr>
      <w:r w:rsidRPr="00BD363A">
        <w:t>guidelines</w:t>
      </w:r>
    </w:p>
    <w:p w:rsidR="00000000" w:rsidRPr="00BD363A" w:rsidP="00BD363A">
      <w:pPr>
        <w:pStyle w:val="ListBullet2"/>
      </w:pPr>
      <w:r w:rsidRPr="00BD363A">
        <w:t>legislation</w:t>
      </w:r>
    </w:p>
    <w:p w:rsidR="00000000" w:rsidRPr="00BD363A" w:rsidP="00BD363A">
      <w:pPr>
        <w:pStyle w:val="ListBullet2"/>
      </w:pPr>
      <w:r w:rsidRPr="00BD363A">
        <w:t>regulation</w:t>
      </w:r>
    </w:p>
    <w:p w:rsidR="00000000" w:rsidRPr="00BD363A" w:rsidP="00BD363A">
      <w:pPr>
        <w:pStyle w:val="ListBullet"/>
      </w:pPr>
      <w:r w:rsidRPr="00BD363A">
        <w:t>industry codes of practice required to produ</w:t>
      </w:r>
      <w:r w:rsidRPr="00BD363A">
        <w:t>ce the performance evidence</w:t>
      </w:r>
    </w:p>
    <w:p w:rsidR="00000000" w:rsidRPr="00BD363A" w:rsidP="00BD363A">
      <w:pPr>
        <w:pStyle w:val="ListBullet"/>
      </w:pPr>
      <w:r w:rsidRPr="00BD363A">
        <w:t>ethical considerations pertaining to own job role</w:t>
      </w:r>
    </w:p>
    <w:p w:rsidR="00000000" w:rsidRPr="00BD363A" w:rsidP="00BD363A">
      <w:pPr>
        <w:pStyle w:val="ListBullet"/>
      </w:pPr>
      <w:r w:rsidRPr="00BD363A">
        <w:t>industry, organisational and community expectations of dealing with products, services and clients in the financial services industry</w:t>
      </w:r>
    </w:p>
    <w:p w:rsidR="00000000" w:rsidRPr="00BD363A" w:rsidP="00BD363A">
      <w:pPr>
        <w:pStyle w:val="ListBullet"/>
      </w:pPr>
      <w:r w:rsidRPr="00BD363A">
        <w:t>communication pathways within financial serv</w:t>
      </w:r>
      <w:r w:rsidRPr="00BD363A">
        <w:t>ices organisations</w:t>
      </w:r>
    </w:p>
    <w:p w:rsidR="00000000" w:rsidRPr="00BD363A" w:rsidP="00BD363A">
      <w:pPr>
        <w:pStyle w:val="ListBullet"/>
      </w:pPr>
      <w:r w:rsidRPr="00BD363A">
        <w:t>key professional development opportunities in the financial services industry.</w:t>
      </w:r>
    </w:p>
    <w:p w:rsidR="00000000" w:rsidRPr="00BD363A" w:rsidP="00BD363A">
      <w:pPr>
        <w:pStyle w:val="AllowPageBreak"/>
      </w:pPr>
    </w:p>
    <w:p w:rsidR="00000000" w:rsidRPr="00BD363A" w:rsidP="00BD363A">
      <w:pPr>
        <w:pStyle w:val="Heading1"/>
      </w:pPr>
      <w:bookmarkStart w:id="4" w:name="O_1075438"/>
      <w:bookmarkEnd w:id="4"/>
      <w:r w:rsidRPr="00BD363A">
        <w:t>Assessment Conditions</w:t>
      </w:r>
    </w:p>
    <w:p w:rsidR="00000000" w:rsidRPr="00BD363A" w:rsidP="005142DE">
      <w:pPr>
        <w:pStyle w:val="BodyText"/>
      </w:pPr>
      <w:r w:rsidRPr="00BD363A">
        <w:t>Skills in this unit must be demonstrated in a workplace or simulat</w:t>
      </w:r>
      <w:r w:rsidRPr="00BD363A">
        <w:t xml:space="preserve">ed environment where the conditions are typical of those in a working environment in this industry. </w:t>
      </w:r>
    </w:p>
    <w:p w:rsidR="00000000" w:rsidRPr="00BD363A" w:rsidP="005142DE">
      <w:pPr>
        <w:pStyle w:val="BodyText"/>
      </w:pPr>
      <w:r w:rsidRPr="00BD363A">
        <w:t>This includes access to:</w:t>
      </w:r>
    </w:p>
    <w:p w:rsidR="00000000" w:rsidRPr="00BD363A" w:rsidP="00BD363A">
      <w:pPr>
        <w:pStyle w:val="ListBullet"/>
      </w:pPr>
      <w:r w:rsidRPr="00BD363A">
        <w:t>organisational policies, procedures, legislation, regulation and codes of practice</w:t>
      </w:r>
    </w:p>
    <w:p w:rsidR="00000000" w:rsidRPr="00BD363A" w:rsidP="00BD363A">
      <w:pPr>
        <w:pStyle w:val="ListBullet"/>
      </w:pPr>
      <w:r w:rsidRPr="00BD363A">
        <w:t xml:space="preserve">common office equipment, technology, software </w:t>
      </w:r>
      <w:r w:rsidRPr="00BD363A">
        <w:t>and consumables.</w:t>
      </w:r>
    </w:p>
    <w:p w:rsidR="00000000" w:rsidRPr="00BD363A" w:rsidP="00BD363A">
      <w:pPr>
        <w:pStyle w:val="BodyText"/>
      </w:pPr>
    </w:p>
    <w:p w:rsidR="00000000" w:rsidRPr="00BD363A" w:rsidP="005142DE">
      <w:pPr>
        <w:pStyle w:val="BodyText"/>
      </w:pPr>
      <w:r w:rsidRPr="00BD363A">
        <w:t>Assessors of this unit must satisfy the requirements for assessors in applicable vocational education and training legislation, frameworks and/or standards.</w:t>
      </w:r>
    </w:p>
    <w:p w:rsidR="00000000" w:rsidRPr="00BD363A" w:rsidP="00BD363A">
      <w:pPr>
        <w:pStyle w:val="Heading1"/>
      </w:pPr>
      <w:bookmarkStart w:id="5" w:name="O_1075436"/>
      <w:bookmarkEnd w:id="5"/>
      <w:r w:rsidRPr="00BD363A">
        <w:t>Links</w:t>
      </w:r>
    </w:p>
    <w:p w:rsidR="00000000" w:rsidRPr="00BD363A" w:rsidP="005142DE">
      <w:pPr>
        <w:pStyle w:val="BodyText"/>
      </w:pPr>
      <w:r w:rsidRPr="00BD363A">
        <w:t>Companion Volume Implementation Guide is found on VETNet</w:t>
      </w:r>
      <w:r w:rsidRPr="00BD363A">
        <w:t xml:space="preserve">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03BE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D363A" w:rsidP="00BD363A"/>
    <w:sectPr w:rsidSect="00BD36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6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63A" w:rsidRPr="005142DE" w:rsidP="005142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6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2DE" w:rsidP="00BD36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42DE" w:rsidP="00BD36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42DE" w:rsidP="00BD36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6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2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363A" w:rsidRPr="005142DE" w:rsidP="005142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6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2DE" w:rsidRPr="002D2AF8" w:rsidP="00BD36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FNSINC411 Conduct work according to professional practices in the financial services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142DE" w:rsidP="00BD36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F44F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68EB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A0ED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6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36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36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36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36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36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36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36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36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36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36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363A"/>
  </w:style>
  <w:style w:type="character" w:customStyle="1" w:styleId="Heading1Char">
    <w:name w:val="Heading 1 Char"/>
    <w:basedOn w:val="DefaultParagraphFont"/>
    <w:link w:val="Heading1"/>
    <w:rsid w:val="00BD36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36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36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36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363A"/>
    <w:rPr>
      <w:b/>
      <w:spacing w:val="0"/>
    </w:rPr>
  </w:style>
  <w:style w:type="paragraph" w:styleId="ListBullet2">
    <w:name w:val="List Bullet 2"/>
    <w:basedOn w:val="List2"/>
    <w:rsid w:val="00BD36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36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36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36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36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36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36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36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36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36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36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36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36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36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36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36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36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36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36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36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36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36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36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36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36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36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36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36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36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36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36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36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36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36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36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363A"/>
    <w:rPr>
      <w:i/>
    </w:rPr>
  </w:style>
  <w:style w:type="paragraph" w:styleId="Caption">
    <w:name w:val="caption"/>
    <w:basedOn w:val="BodyText"/>
    <w:next w:val="Normal"/>
    <w:qFormat/>
    <w:rsid w:val="00BD36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36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36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363A"/>
  </w:style>
  <w:style w:type="paragraph" w:styleId="TableofFigures">
    <w:name w:val="table of figures"/>
    <w:basedOn w:val="Normal"/>
    <w:next w:val="Normal"/>
    <w:semiHidden/>
    <w:rsid w:val="00BD36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36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363A"/>
    <w:rPr>
      <w:rFonts w:ascii="Wingdings" w:hAnsi="Wingdings"/>
    </w:rPr>
  </w:style>
  <w:style w:type="paragraph" w:customStyle="1" w:styleId="TableHeading">
    <w:name w:val="Table Heading"/>
    <w:basedOn w:val="HeadingBase"/>
    <w:rsid w:val="00BD36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363A"/>
    <w:rPr>
      <w:color w:val="0033CC"/>
      <w:u w:val="none"/>
    </w:rPr>
  </w:style>
  <w:style w:type="paragraph" w:customStyle="1" w:styleId="BodyTextRight">
    <w:name w:val="Body Text Right"/>
    <w:basedOn w:val="BodyText"/>
    <w:rsid w:val="00BD36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36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36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36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36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36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363A"/>
    <w:rPr>
      <w:sz w:val="32"/>
    </w:rPr>
  </w:style>
  <w:style w:type="paragraph" w:customStyle="1" w:styleId="HeadingProcedure">
    <w:name w:val="Heading Procedure"/>
    <w:basedOn w:val="HeadingBase"/>
    <w:next w:val="Normal"/>
    <w:rsid w:val="00BD36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363A"/>
    <w:pPr>
      <w:spacing w:before="60" w:after="60"/>
    </w:pPr>
  </w:style>
  <w:style w:type="paragraph" w:styleId="ListContinue">
    <w:name w:val="List Continue"/>
    <w:basedOn w:val="List"/>
    <w:rsid w:val="00BD363A"/>
    <w:pPr>
      <w:ind w:firstLine="0"/>
    </w:pPr>
  </w:style>
  <w:style w:type="paragraph" w:customStyle="1" w:styleId="ListNote">
    <w:name w:val="List Note"/>
    <w:basedOn w:val="List"/>
    <w:rsid w:val="00BD36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36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36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363A"/>
    <w:rPr>
      <w:rFonts w:ascii="Courier New" w:hAnsi="Courier New"/>
    </w:rPr>
  </w:style>
  <w:style w:type="paragraph" w:customStyle="1" w:styleId="NoteBullet">
    <w:name w:val="Note Bullet"/>
    <w:basedOn w:val="Note"/>
    <w:rsid w:val="00BD36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36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36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36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36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36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36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363A"/>
    <w:rPr>
      <w:b/>
      <w:smallCaps/>
    </w:rPr>
  </w:style>
  <w:style w:type="paragraph" w:customStyle="1" w:styleId="TableListNumber">
    <w:name w:val="Table List Number"/>
    <w:basedOn w:val="ListNumber"/>
    <w:rsid w:val="00BD36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36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363A"/>
    <w:pPr>
      <w:numPr>
        <w:numId w:val="9"/>
      </w:numPr>
    </w:pPr>
  </w:style>
  <w:style w:type="paragraph" w:customStyle="1" w:styleId="ListAlpha2">
    <w:name w:val="List Alpha 2"/>
    <w:basedOn w:val="List2"/>
    <w:rsid w:val="00BD363A"/>
    <w:pPr>
      <w:numPr>
        <w:numId w:val="8"/>
      </w:numPr>
    </w:pPr>
  </w:style>
  <w:style w:type="paragraph" w:styleId="List2">
    <w:name w:val="List 2"/>
    <w:basedOn w:val="BodyText"/>
    <w:rsid w:val="00BD36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36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36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36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36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36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363A"/>
    <w:pPr>
      <w:numPr>
        <w:numId w:val="4"/>
      </w:numPr>
    </w:pPr>
  </w:style>
  <w:style w:type="paragraph" w:styleId="ListContinue2">
    <w:name w:val="List Continue 2"/>
    <w:basedOn w:val="List2"/>
    <w:rsid w:val="00BD363A"/>
    <w:pPr>
      <w:ind w:firstLine="0"/>
    </w:pPr>
  </w:style>
  <w:style w:type="paragraph" w:styleId="ListContinue3">
    <w:name w:val="List Continue 3"/>
    <w:basedOn w:val="List3"/>
    <w:rsid w:val="00BD363A"/>
    <w:pPr>
      <w:ind w:left="1021" w:firstLine="0"/>
    </w:pPr>
  </w:style>
  <w:style w:type="paragraph" w:styleId="ListContinue4">
    <w:name w:val="List Continue 4"/>
    <w:basedOn w:val="List4"/>
    <w:rsid w:val="00BD363A"/>
    <w:pPr>
      <w:ind w:firstLine="0"/>
    </w:pPr>
  </w:style>
  <w:style w:type="paragraph" w:styleId="ListContinue5">
    <w:name w:val="List Continue 5"/>
    <w:basedOn w:val="List5"/>
    <w:rsid w:val="00BD363A"/>
    <w:pPr>
      <w:ind w:firstLine="0"/>
    </w:pPr>
  </w:style>
  <w:style w:type="paragraph" w:styleId="ListNumber3">
    <w:name w:val="List Number 3"/>
    <w:basedOn w:val="List3"/>
    <w:rsid w:val="00BD363A"/>
    <w:pPr>
      <w:numPr>
        <w:numId w:val="5"/>
      </w:numPr>
    </w:pPr>
  </w:style>
  <w:style w:type="paragraph" w:styleId="ListNumber4">
    <w:name w:val="List Number 4"/>
    <w:basedOn w:val="List4"/>
    <w:rsid w:val="00BD363A"/>
    <w:pPr>
      <w:numPr>
        <w:numId w:val="6"/>
      </w:numPr>
    </w:pPr>
  </w:style>
  <w:style w:type="paragraph" w:styleId="ListNumber5">
    <w:name w:val="List Number 5"/>
    <w:basedOn w:val="List5"/>
    <w:rsid w:val="00BD363A"/>
    <w:pPr>
      <w:numPr>
        <w:numId w:val="7"/>
      </w:numPr>
    </w:pPr>
  </w:style>
  <w:style w:type="paragraph" w:styleId="BlockText">
    <w:name w:val="Block Text"/>
    <w:basedOn w:val="Normal"/>
    <w:rsid w:val="00BD36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36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363A"/>
    <w:rPr>
      <w:sz w:val="16"/>
      <w:vertAlign w:val="superscript"/>
    </w:rPr>
  </w:style>
  <w:style w:type="character" w:customStyle="1" w:styleId="Symbols">
    <w:name w:val="Symbols"/>
    <w:basedOn w:val="DefaultParagraphFont"/>
    <w:rsid w:val="00BD363A"/>
    <w:rPr>
      <w:rFonts w:ascii="Symbol" w:hAnsi="Symbol"/>
    </w:rPr>
  </w:style>
  <w:style w:type="character" w:customStyle="1" w:styleId="MenuOptions">
    <w:name w:val="Menu Options"/>
    <w:basedOn w:val="DefaultParagraphFont"/>
    <w:rsid w:val="00BD36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363A"/>
    <w:rPr>
      <w:b/>
    </w:rPr>
  </w:style>
  <w:style w:type="character" w:customStyle="1" w:styleId="Underlined">
    <w:name w:val="Underlined"/>
    <w:basedOn w:val="DefaultParagraphFont"/>
    <w:rsid w:val="00BD363A"/>
    <w:rPr>
      <w:u w:val="single"/>
    </w:rPr>
  </w:style>
  <w:style w:type="paragraph" w:customStyle="1" w:styleId="TableBodyTextRight">
    <w:name w:val="Table Body Text Right"/>
    <w:basedOn w:val="TableBodyText"/>
    <w:rsid w:val="00BD36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363A"/>
    <w:rPr>
      <w:sz w:val="18"/>
    </w:rPr>
  </w:style>
  <w:style w:type="paragraph" w:customStyle="1" w:styleId="BodySmallRight">
    <w:name w:val="Body Small Right"/>
    <w:basedOn w:val="BodyTextRight"/>
    <w:rsid w:val="00BD363A"/>
    <w:rPr>
      <w:sz w:val="18"/>
      <w:szCs w:val="18"/>
    </w:rPr>
  </w:style>
  <w:style w:type="paragraph" w:customStyle="1" w:styleId="MarginEdition">
    <w:name w:val="Margin Edition"/>
    <w:basedOn w:val="MarginNote"/>
    <w:rsid w:val="00BD36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363A"/>
    <w:rPr>
      <w:sz w:val="2"/>
      <w:szCs w:val="2"/>
    </w:rPr>
  </w:style>
  <w:style w:type="character" w:customStyle="1" w:styleId="Small">
    <w:name w:val="Small"/>
    <w:basedOn w:val="DefaultParagraphFont"/>
    <w:rsid w:val="00BD363A"/>
    <w:rPr>
      <w:sz w:val="16"/>
    </w:rPr>
  </w:style>
  <w:style w:type="paragraph" w:customStyle="1" w:styleId="WideTable">
    <w:name w:val="Wide Table"/>
    <w:basedOn w:val="Normal"/>
    <w:rsid w:val="00BD36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363A"/>
  </w:style>
  <w:style w:type="paragraph" w:styleId="Quote">
    <w:name w:val="Quote"/>
    <w:basedOn w:val="Heading1"/>
    <w:link w:val="QuoteChar"/>
    <w:qFormat/>
    <w:rsid w:val="00BD36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36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363A"/>
    <w:pPr>
      <w:pageBreakBefore/>
    </w:pPr>
  </w:style>
  <w:style w:type="paragraph" w:customStyle="1" w:styleId="Border">
    <w:name w:val="Border"/>
    <w:basedOn w:val="Normal"/>
    <w:qFormat/>
    <w:rsid w:val="00BD36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36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6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6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36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36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36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36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36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363A"/>
    <w:rPr>
      <w:u w:val="single"/>
    </w:rPr>
  </w:style>
  <w:style w:type="character" w:customStyle="1" w:styleId="BoldandItalics">
    <w:name w:val="Bold and Italics"/>
    <w:qFormat/>
    <w:rsid w:val="00BD363A"/>
    <w:rPr>
      <w:b/>
      <w:i/>
      <w:u w:val="none"/>
    </w:rPr>
  </w:style>
  <w:style w:type="paragraph" w:styleId="BalloonText">
    <w:name w:val="Balloon Text"/>
    <w:basedOn w:val="Normal"/>
    <w:link w:val="BalloonTextChar"/>
    <w:rsid w:val="00BD36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36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36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36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36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36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363A"/>
    <w:pPr>
      <w:spacing w:before="0" w:after="0"/>
    </w:pPr>
  </w:style>
  <w:style w:type="paragraph" w:customStyle="1" w:styleId="BodyTextBold">
    <w:name w:val="Body Text Bold"/>
    <w:basedOn w:val="BodyText"/>
    <w:qFormat/>
    <w:rsid w:val="00BD363A"/>
    <w:rPr>
      <w:b/>
    </w:rPr>
  </w:style>
  <w:style w:type="character" w:styleId="Hyperlink">
    <w:name w:val="Hyperlink"/>
    <w:basedOn w:val="DefaultParagraphFont"/>
    <w:uiPriority w:val="99"/>
    <w:unhideWhenUsed/>
    <w:rsid w:val="005142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2139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FNSINC411 Conduct work according to professional practices in the financial services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2022-11-03T07:46:00Z</dcterms:created>
  <dcterms:modified xsi:type="dcterms:W3CDTF">2022-11-03T07:46:00Z</dcterms:modified>
</cp:coreProperties>
</file>