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65E" w:rsidP="004D36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FNSINC402 Develop and maintain in-depth knowledge of products and services used by an organisation or sector</w:t>
      </w:r>
      <w:r>
        <w:fldChar w:fldCharType="end"/>
      </w:r>
    </w:p>
    <w:p w:rsidR="004D365E" w:rsidP="004D365E">
      <w:pPr>
        <w:pStyle w:val="Version"/>
        <w:sectPr w:rsidSect="000517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1705" w:rsidP="00051705">
      <w:pPr>
        <w:pStyle w:val="SuperHeading"/>
      </w:pPr>
      <w:r w:rsidRPr="00051705">
        <w:t>FNSINC402 Develop and maintain in-depth knowledge of products and services used by an organisation or sector</w:t>
      </w:r>
    </w:p>
    <w:p w:rsidR="00000000" w:rsidRPr="00051705" w:rsidP="00051705">
      <w:pPr>
        <w:pStyle w:val="Heading1"/>
      </w:pPr>
      <w:bookmarkStart w:id="1" w:name="O_678393"/>
      <w:bookmarkEnd w:id="1"/>
      <w:r w:rsidRPr="000517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51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705" w:rsidP="00051705">
            <w:pPr>
              <w:pStyle w:val="BodyText"/>
            </w:pPr>
            <w:r w:rsidRPr="0005170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rPr>
                <w:rStyle w:val="SpecialBold"/>
              </w:rPr>
              <w:t>Comments</w:t>
            </w:r>
          </w:p>
        </w:tc>
      </w:tr>
      <w:tr w:rsidTr="00051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705" w:rsidP="00051705">
            <w:pPr>
              <w:pStyle w:val="BodyText"/>
            </w:pPr>
            <w:r w:rsidRPr="00051705">
              <w:t>This version first released with FNS Financial Services Training Package Version 1.0.</w:t>
            </w:r>
          </w:p>
        </w:tc>
      </w:tr>
    </w:tbl>
    <w:p w:rsidR="00000000" w:rsidRPr="00051705" w:rsidP="00051705">
      <w:pPr>
        <w:pStyle w:val="BodyText"/>
      </w:pPr>
    </w:p>
    <w:p w:rsidR="00000000" w:rsidRPr="00051705" w:rsidP="00051705">
      <w:pPr>
        <w:pStyle w:val="AllowPageBreak"/>
      </w:pPr>
    </w:p>
    <w:p w:rsidR="00000000" w:rsidRPr="00051705" w:rsidP="00051705">
      <w:pPr>
        <w:pStyle w:val="Heading1"/>
      </w:pPr>
      <w:bookmarkStart w:id="2" w:name="O_678394"/>
      <w:bookmarkEnd w:id="2"/>
      <w:r w:rsidRPr="00051705">
        <w:t>Application</w:t>
      </w:r>
    </w:p>
    <w:p w:rsidR="00000000" w:rsidRPr="00051705" w:rsidP="004D365E">
      <w:pPr>
        <w:pStyle w:val="BodyText"/>
      </w:pPr>
      <w:r w:rsidRPr="00051705">
        <w:t xml:space="preserve">This unit describes the skills and knowledge required to develop and maintain an in-depth knowledge of the financial products and services </w:t>
      </w:r>
      <w:r w:rsidRPr="00051705">
        <w:t>provided by an organisation, or those an organisation uses, and how they may be applied to client needs.</w:t>
      </w:r>
    </w:p>
    <w:p w:rsidR="00000000" w:rsidRPr="00051705" w:rsidP="004D365E">
      <w:pPr>
        <w:pStyle w:val="BodyText"/>
      </w:pPr>
      <w:r w:rsidRPr="00051705">
        <w:t>It applies to individuals who work in various financial services industry job roles and with a wide range of financial products or services.</w:t>
      </w:r>
    </w:p>
    <w:p w:rsidR="00000000" w:rsidRPr="00051705" w:rsidP="004D365E">
      <w:pPr>
        <w:pStyle w:val="BodyText"/>
      </w:pPr>
      <w:r w:rsidRPr="00051705">
        <w:t>No licen</w:t>
      </w:r>
      <w:r w:rsidRPr="00051705">
        <w:t>sing, legislative or certification requirements apply to this unit at the time of publication.</w:t>
      </w:r>
    </w:p>
    <w:p w:rsidR="00000000" w:rsidRPr="00051705" w:rsidP="00051705">
      <w:pPr>
        <w:pStyle w:val="Heading1"/>
      </w:pPr>
      <w:bookmarkStart w:id="3" w:name="O_678397"/>
      <w:bookmarkEnd w:id="3"/>
      <w:r w:rsidRPr="00051705">
        <w:t>Unit Sector</w:t>
      </w:r>
    </w:p>
    <w:p w:rsidR="00000000" w:rsidRPr="00051705" w:rsidP="004D365E">
      <w:pPr>
        <w:pStyle w:val="BodyText"/>
      </w:pPr>
      <w:r w:rsidRPr="00051705">
        <w:t>Industry capability</w:t>
      </w:r>
    </w:p>
    <w:p w:rsidR="00000000" w:rsidRPr="00051705" w:rsidP="00051705">
      <w:pPr>
        <w:pStyle w:val="Heading1"/>
      </w:pPr>
      <w:bookmarkStart w:id="4" w:name="O_678398"/>
      <w:bookmarkEnd w:id="4"/>
      <w:r w:rsidRPr="0005170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517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705" w:rsidP="00051705">
            <w:pPr>
              <w:pStyle w:val="BodyText"/>
            </w:pPr>
            <w:r w:rsidRPr="0005170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rPr>
                <w:rStyle w:val="SpecialBold"/>
              </w:rPr>
              <w:t>PERFORMANCE CRITERIA</w:t>
            </w:r>
          </w:p>
        </w:tc>
      </w:tr>
      <w:tr w:rsidTr="000517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705" w:rsidP="00051705">
            <w:pPr>
              <w:pStyle w:val="BodyText"/>
            </w:pPr>
            <w:r w:rsidRPr="0005170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17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t>1. Identify products and services organisation uses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705" w:rsidP="00051705">
            <w:pPr>
              <w:pStyle w:val="BodyText"/>
            </w:pPr>
            <w:r w:rsidRPr="00051705">
              <w:t>1.1 Identify products and services used by organisation or sector</w:t>
            </w:r>
            <w:r w:rsidRPr="00051705">
              <w:t xml:space="preserve"> and determine their purpose</w:t>
            </w:r>
          </w:p>
          <w:p w:rsidR="00000000" w:rsidRPr="00051705" w:rsidP="00051705">
            <w:pPr>
              <w:pStyle w:val="BodyText"/>
            </w:pPr>
            <w:r w:rsidRPr="00051705">
              <w:t>1.2 Identify characteristics of products and services and their strengths, weaknesses, terms and conditions</w:t>
            </w:r>
          </w:p>
          <w:p w:rsidR="00000000" w:rsidRPr="00051705" w:rsidP="00051705">
            <w:pPr>
              <w:pStyle w:val="BodyText"/>
            </w:pPr>
            <w:r w:rsidRPr="00051705">
              <w:t>1.3 Communicate clearly to clients the characteristics of products and services</w:t>
            </w:r>
          </w:p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t>1.4 Access and apply organisation’s pro</w:t>
            </w:r>
            <w:r w:rsidRPr="00051705">
              <w:t xml:space="preserve">motional strategy for </w:t>
            </w:r>
            <w:r w:rsidRPr="00051705">
              <w:t>products and services in business activities</w:t>
            </w:r>
          </w:p>
        </w:tc>
      </w:tr>
      <w:tr w:rsidTr="000517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t>2. Identify compliance implications of product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705" w:rsidP="00051705">
            <w:pPr>
              <w:pStyle w:val="BodyText"/>
            </w:pPr>
            <w:r w:rsidRPr="00051705">
              <w:t>2.1 Establish and document compliance implications</w:t>
            </w:r>
          </w:p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t>2.2 Provide client with all necessary information and documentation as per compliance requirements</w:t>
            </w:r>
          </w:p>
        </w:tc>
      </w:tr>
      <w:tr w:rsidTr="000517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t>3. Determine appropriate users for products and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705" w:rsidP="00051705">
            <w:pPr>
              <w:pStyle w:val="BodyText"/>
            </w:pPr>
            <w:r w:rsidRPr="00051705">
              <w:t>3.1 Identify and document function of each product and service, and client needs it satisfies</w:t>
            </w:r>
          </w:p>
          <w:p w:rsidR="00000000" w:rsidRPr="00051705" w:rsidP="00051705">
            <w:pPr>
              <w:pStyle w:val="BodyText"/>
            </w:pPr>
            <w:r w:rsidRPr="00051705">
              <w:t>3.2 D</w:t>
            </w:r>
            <w:r w:rsidRPr="00051705">
              <w:t>etermine client characteristics that best suit each product</w:t>
            </w:r>
          </w:p>
          <w:p w:rsidR="00000000" w:rsidRPr="00051705" w:rsidP="00051705">
            <w:pPr>
              <w:pStyle w:val="BodyText"/>
            </w:pPr>
            <w:r w:rsidRPr="00051705">
              <w:t>3.3 Compare products and services used by organisation or sector with products of competitors</w:t>
            </w:r>
          </w:p>
          <w:p w:rsidR="00000000" w:rsidRPr="00051705" w:rsidP="00051705">
            <w:pPr>
              <w:pStyle w:val="BodyText"/>
            </w:pPr>
            <w:r w:rsidRPr="00051705">
              <w:t>3.4 Determine most effective approach to matching products to client needs</w:t>
            </w:r>
          </w:p>
          <w:p w:rsidR="00000000" w:rsidRPr="00051705" w:rsidP="00051705">
            <w:pPr>
              <w:pStyle w:val="BodyText"/>
            </w:pPr>
            <w:r w:rsidRPr="00051705">
              <w:t xml:space="preserve">3.5 Evaluate approaches to </w:t>
            </w:r>
            <w:r w:rsidRPr="00051705">
              <w:t>selling products and services in competitive marketplace</w:t>
            </w:r>
          </w:p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t>3.6 Determine effective approaches to meeting client needs</w:t>
            </w:r>
          </w:p>
        </w:tc>
      </w:tr>
      <w:tr w:rsidTr="0005170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t>4. Maintain product knowledge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705" w:rsidP="00051705">
            <w:pPr>
              <w:pStyle w:val="BodyText"/>
            </w:pPr>
            <w:r w:rsidRPr="00051705">
              <w:t>4.1 Review relevant products and services regularly and apply any changes to terms and conditions in daily wo</w:t>
            </w:r>
            <w:r w:rsidRPr="00051705">
              <w:t>rk</w:t>
            </w:r>
          </w:p>
          <w:p w:rsidR="00000000" w:rsidRPr="00051705" w:rsidP="00051705">
            <w:pPr>
              <w:pStyle w:val="BodyText"/>
            </w:pPr>
            <w:r w:rsidRPr="00051705">
              <w:t>4.2 Establish and use systems for keeping up with changes and maintaining up-to-date knowledge about relevant products and services</w:t>
            </w:r>
          </w:p>
          <w:p w:rsidR="00000000" w:rsidRPr="00051705" w:rsidP="00051705">
            <w:pPr>
              <w:pStyle w:val="BodyText"/>
            </w:pPr>
            <w:r w:rsidRPr="00051705">
              <w:t>4.3 Review emerging trends affecting the financial services industry and apply to product and service knowledge</w:t>
            </w:r>
          </w:p>
        </w:tc>
      </w:tr>
    </w:tbl>
    <w:p w:rsidR="00000000" w:rsidRPr="00051705" w:rsidP="00051705">
      <w:pPr>
        <w:pStyle w:val="BodyText"/>
      </w:pPr>
    </w:p>
    <w:p w:rsidR="00000000" w:rsidRPr="00051705" w:rsidP="00051705">
      <w:pPr>
        <w:pStyle w:val="AllowPageBreak"/>
      </w:pPr>
    </w:p>
    <w:p w:rsidR="00000000" w:rsidRPr="00051705" w:rsidP="00051705">
      <w:pPr>
        <w:pStyle w:val="Heading1"/>
      </w:pPr>
      <w:bookmarkStart w:id="5" w:name="O_678399"/>
      <w:bookmarkEnd w:id="5"/>
      <w:r w:rsidRPr="00051705">
        <w:t>Foundation Skills</w:t>
      </w:r>
    </w:p>
    <w:p w:rsidR="00000000" w:rsidRPr="004D365E" w:rsidP="004D365E">
      <w:pPr>
        <w:pStyle w:val="BodyText"/>
        <w:rPr>
          <w:i/>
        </w:rPr>
      </w:pPr>
      <w:r w:rsidRPr="004D365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05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705" w:rsidP="00051705">
            <w:pPr>
              <w:pStyle w:val="BodyText"/>
            </w:pPr>
            <w:r w:rsidRPr="00051705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705" w:rsidP="00051705">
            <w:pPr>
              <w:pStyle w:val="BodyText"/>
            </w:pPr>
            <w:r w:rsidRPr="00051705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rPr>
                <w:rStyle w:val="SpecialBold"/>
              </w:rPr>
              <w:t>Description</w:t>
            </w:r>
          </w:p>
        </w:tc>
      </w:tr>
      <w:tr w:rsidTr="0005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t>Learning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t>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ListBullet"/>
              <w:rPr>
                <w:lang w:val="en-NZ"/>
              </w:rPr>
            </w:pPr>
            <w:r w:rsidRPr="00051705">
              <w:t>Identifies, plans and implements strategies to manage gaps in personal knowledge</w:t>
            </w:r>
          </w:p>
        </w:tc>
      </w:tr>
      <w:tr w:rsidTr="0005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t>1.1, 1.2, 1.4, 2.1, 3.1, 3.3, 4.1, 4.3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ListBullet"/>
              <w:rPr>
                <w:lang w:val="en-NZ"/>
              </w:rPr>
            </w:pPr>
            <w:r w:rsidRPr="00051705">
              <w:t>Evaluates information and products from a variety of sources to ensure appropriateness to client needs</w:t>
            </w:r>
          </w:p>
        </w:tc>
      </w:tr>
      <w:tr w:rsidTr="0005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t>2.1, 2.2, 3.1,</w:t>
            </w:r>
            <w:r w:rsidRPr="00051705">
              <w:t xml:space="preserve">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ListBullet"/>
              <w:rPr>
                <w:lang w:val="en-NZ"/>
              </w:rPr>
            </w:pPr>
            <w:r w:rsidRPr="00051705">
              <w:t>Prepares documentation using clear language, and correct spelling and terminology</w:t>
            </w:r>
          </w:p>
        </w:tc>
      </w:tr>
      <w:tr w:rsidTr="0005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t>1.3, 2.2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ListBullet"/>
              <w:rPr>
                <w:lang w:val="en-NZ"/>
              </w:rPr>
            </w:pPr>
            <w:r w:rsidRPr="00051705">
              <w:t>Employs appropriate language for the target audience and uses active listening techniques to confirm own understanding</w:t>
            </w:r>
          </w:p>
        </w:tc>
      </w:tr>
      <w:tr w:rsidTr="0005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t>1.1, 1.2, 3.2, 3.6, 4.1, 4.3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ListBullet"/>
              <w:rPr>
                <w:lang w:val="en-NZ"/>
              </w:rPr>
            </w:pPr>
            <w:r w:rsidRPr="00051705">
              <w:t>Ensures knowledge of products, legislation, regulations and standards relevant to role is accurate, comprehensive and current</w:t>
            </w:r>
          </w:p>
        </w:tc>
      </w:tr>
      <w:tr w:rsidTr="0005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t>1.3, 2.2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ListBullet"/>
              <w:rPr>
                <w:lang w:val="en-NZ"/>
              </w:rPr>
            </w:pPr>
            <w:r w:rsidRPr="00051705">
              <w:t xml:space="preserve">Selects and uses appropriate conventions </w:t>
            </w:r>
            <w:r w:rsidRPr="00051705">
              <w:t>and protocols when communicating with clients in a range of work contexts</w:t>
            </w:r>
          </w:p>
        </w:tc>
      </w:tr>
      <w:tr w:rsidTr="000517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t>1.3, 3.3, 3.5, 4.2, 4.3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705" w:rsidP="00051705">
            <w:pPr>
              <w:pStyle w:val="ListBullet"/>
            </w:pPr>
            <w:r w:rsidRPr="00051705">
              <w:t>Takes responsibility for planning, sequencing and prioritising tasks and own workload for efficiency and effective outcomes</w:t>
            </w:r>
          </w:p>
          <w:p w:rsidR="00000000" w:rsidRPr="00051705" w:rsidP="00051705">
            <w:pPr>
              <w:pStyle w:val="ListBullet"/>
            </w:pPr>
            <w:r w:rsidRPr="00051705">
              <w:t>Contributes to continuous improvement of current work practices by applying basic principles of analytical and lateral thinking</w:t>
            </w:r>
          </w:p>
          <w:p w:rsidR="00000000" w:rsidRPr="00051705" w:rsidP="00051705">
            <w:pPr>
              <w:pStyle w:val="ListBullet"/>
            </w:pPr>
            <w:r w:rsidRPr="00051705">
              <w:t>Uses digital tools to access information</w:t>
            </w:r>
          </w:p>
        </w:tc>
      </w:tr>
    </w:tbl>
    <w:p w:rsidR="00000000" w:rsidRPr="00051705" w:rsidP="00051705">
      <w:pPr>
        <w:pStyle w:val="BodyText"/>
      </w:pPr>
    </w:p>
    <w:p w:rsidR="00000000" w:rsidRPr="00051705" w:rsidP="00051705">
      <w:pPr>
        <w:pStyle w:val="AllowPageBreak"/>
      </w:pPr>
    </w:p>
    <w:p w:rsidR="00000000" w:rsidRPr="00051705" w:rsidP="00051705">
      <w:pPr>
        <w:pStyle w:val="Heading1"/>
      </w:pPr>
      <w:bookmarkStart w:id="6" w:name="O_678401"/>
      <w:bookmarkEnd w:id="6"/>
      <w:r w:rsidRPr="0005170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51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705" w:rsidP="00051705">
            <w:pPr>
              <w:pStyle w:val="BodyText"/>
            </w:pPr>
            <w:r w:rsidRPr="00051705">
              <w:rPr>
                <w:rStyle w:val="SpecialBold"/>
              </w:rPr>
              <w:t>Code and title</w:t>
            </w:r>
          </w:p>
          <w:p w:rsidR="00000000" w:rsidRPr="00051705" w:rsidP="00051705">
            <w:pPr>
              <w:pStyle w:val="BodyText"/>
            </w:pPr>
            <w:r w:rsidRPr="0005170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705" w:rsidP="00051705">
            <w:pPr>
              <w:pStyle w:val="BodyText"/>
            </w:pPr>
            <w:r w:rsidRPr="00051705">
              <w:rPr>
                <w:rStyle w:val="SpecialBold"/>
              </w:rPr>
              <w:t>Code and tit</w:t>
            </w:r>
            <w:r w:rsidRPr="00051705">
              <w:rPr>
                <w:rStyle w:val="SpecialBold"/>
              </w:rPr>
              <w:t>le</w:t>
            </w:r>
          </w:p>
          <w:p w:rsidR="00000000" w:rsidRPr="00051705" w:rsidP="00051705">
            <w:pPr>
              <w:pStyle w:val="BodyText"/>
            </w:pPr>
            <w:r w:rsidRPr="0005170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705" w:rsidP="00051705">
            <w:pPr>
              <w:pStyle w:val="BodyText"/>
            </w:pPr>
            <w:r w:rsidRPr="0005170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rPr>
                <w:rStyle w:val="SpecialBold"/>
              </w:rPr>
              <w:t>Equivalence status</w:t>
            </w:r>
          </w:p>
        </w:tc>
      </w:tr>
      <w:tr w:rsidTr="000517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t>FNSINC402 Develop and maintain in-depth knowledge of products and services used by an organisation or sector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t>FNSINC402A Develop and maintain in-depth knowledge of products and services used by an organisation or sector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705" w:rsidP="00051705">
            <w:pPr>
              <w:pStyle w:val="BodyText"/>
            </w:pPr>
            <w:r w:rsidRPr="00051705">
              <w:t>Updated to meet Standards for Training Packages.</w:t>
            </w:r>
          </w:p>
          <w:p w:rsidR="00000000" w:rsidP="00051705">
            <w:pPr>
              <w:pStyle w:val="BodyText"/>
              <w:rPr>
                <w:lang w:val="en-NZ"/>
              </w:rPr>
            </w:pPr>
            <w:r w:rsidRPr="00051705">
              <w:t>Minor edits and reordering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705" w:rsidP="00051705">
            <w:pPr>
              <w:pStyle w:val="BodyText"/>
            </w:pPr>
            <w:r w:rsidRPr="00051705">
              <w:t>Equivalent unit</w:t>
            </w:r>
          </w:p>
        </w:tc>
      </w:tr>
    </w:tbl>
    <w:p w:rsidR="00000000" w:rsidRPr="00051705" w:rsidP="00051705">
      <w:pPr>
        <w:pStyle w:val="BodyText"/>
      </w:pPr>
    </w:p>
    <w:p w:rsidR="00000000" w:rsidRPr="00051705" w:rsidP="00051705">
      <w:pPr>
        <w:pStyle w:val="AllowPageBreak"/>
      </w:pPr>
    </w:p>
    <w:p w:rsidR="00000000" w:rsidRPr="00051705" w:rsidP="00051705">
      <w:pPr>
        <w:pStyle w:val="Heading1"/>
      </w:pPr>
      <w:bookmarkStart w:id="7" w:name="O_678408"/>
      <w:bookmarkEnd w:id="7"/>
      <w:r w:rsidRPr="00051705">
        <w:t>Links</w:t>
      </w:r>
    </w:p>
    <w:p w:rsidR="00000000" w:rsidRPr="00051705" w:rsidP="004D365E">
      <w:pPr>
        <w:pStyle w:val="BodyText"/>
      </w:pPr>
      <w:r w:rsidRPr="000517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2576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51705" w:rsidP="00051705"/>
    <w:sectPr w:rsidSect="000517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7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705" w:rsidRPr="004D365E" w:rsidP="004D36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7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65E" w:rsidP="000517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365E" w:rsidP="000517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365E" w:rsidP="000517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7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6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1705" w:rsidRPr="004D365E" w:rsidP="004D36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7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65E" w:rsidRPr="002D2AF8" w:rsidP="000517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FNSINC402 Develop and maintain in-depth knowledge of products and services used by an organisation or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4D365E" w:rsidP="000517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1E4F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4CE5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7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17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17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17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17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17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17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17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17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17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17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1705"/>
  </w:style>
  <w:style w:type="character" w:customStyle="1" w:styleId="Heading1Char">
    <w:name w:val="Heading 1 Char"/>
    <w:basedOn w:val="DefaultParagraphFont"/>
    <w:link w:val="Heading1"/>
    <w:rsid w:val="000517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17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17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17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1705"/>
    <w:rPr>
      <w:b/>
      <w:spacing w:val="0"/>
    </w:rPr>
  </w:style>
  <w:style w:type="character" w:styleId="Emphasis">
    <w:name w:val="Emphasis"/>
    <w:basedOn w:val="DefaultParagraphFont"/>
    <w:qFormat/>
    <w:rsid w:val="00051705"/>
    <w:rPr>
      <w:i/>
    </w:rPr>
  </w:style>
  <w:style w:type="paragraph" w:customStyle="1" w:styleId="SuperHeading">
    <w:name w:val="SuperHeading"/>
    <w:basedOn w:val="Normal"/>
    <w:rsid w:val="000517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17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17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17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17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1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17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1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17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17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17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17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17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17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17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17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17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17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17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17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17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17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17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17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17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17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17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17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17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17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17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17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17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17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17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17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17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17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1705"/>
  </w:style>
  <w:style w:type="paragraph" w:styleId="TableofFigures">
    <w:name w:val="table of figures"/>
    <w:basedOn w:val="Normal"/>
    <w:next w:val="Normal"/>
    <w:semiHidden/>
    <w:rsid w:val="000517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17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1705"/>
    <w:rPr>
      <w:rFonts w:ascii="Wingdings" w:hAnsi="Wingdings"/>
    </w:rPr>
  </w:style>
  <w:style w:type="paragraph" w:customStyle="1" w:styleId="TableHeading">
    <w:name w:val="Table Heading"/>
    <w:basedOn w:val="HeadingBase"/>
    <w:rsid w:val="000517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1705"/>
    <w:rPr>
      <w:color w:val="0033CC"/>
      <w:u w:val="none"/>
    </w:rPr>
  </w:style>
  <w:style w:type="paragraph" w:customStyle="1" w:styleId="BodyTextRight">
    <w:name w:val="Body Text Right"/>
    <w:basedOn w:val="BodyText"/>
    <w:rsid w:val="000517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17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17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17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17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17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1705"/>
    <w:rPr>
      <w:sz w:val="32"/>
    </w:rPr>
  </w:style>
  <w:style w:type="paragraph" w:customStyle="1" w:styleId="HeadingProcedure">
    <w:name w:val="Heading Procedure"/>
    <w:basedOn w:val="HeadingBase"/>
    <w:next w:val="Normal"/>
    <w:rsid w:val="000517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1705"/>
    <w:pPr>
      <w:spacing w:before="60" w:after="60"/>
    </w:pPr>
  </w:style>
  <w:style w:type="paragraph" w:styleId="ListContinue">
    <w:name w:val="List Continue"/>
    <w:basedOn w:val="List"/>
    <w:rsid w:val="00051705"/>
    <w:pPr>
      <w:ind w:firstLine="0"/>
    </w:pPr>
  </w:style>
  <w:style w:type="paragraph" w:customStyle="1" w:styleId="ListNote">
    <w:name w:val="List Note"/>
    <w:basedOn w:val="List"/>
    <w:rsid w:val="000517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17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17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1705"/>
    <w:rPr>
      <w:rFonts w:ascii="Courier New" w:hAnsi="Courier New"/>
    </w:rPr>
  </w:style>
  <w:style w:type="paragraph" w:customStyle="1" w:styleId="NoteBullet">
    <w:name w:val="Note Bullet"/>
    <w:basedOn w:val="Note"/>
    <w:rsid w:val="000517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17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17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17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17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17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17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1705"/>
    <w:rPr>
      <w:b/>
      <w:smallCaps/>
    </w:rPr>
  </w:style>
  <w:style w:type="paragraph" w:customStyle="1" w:styleId="TableListNumber">
    <w:name w:val="Table List Number"/>
    <w:basedOn w:val="ListNumber"/>
    <w:rsid w:val="000517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17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1705"/>
    <w:pPr>
      <w:numPr>
        <w:numId w:val="8"/>
      </w:numPr>
    </w:pPr>
  </w:style>
  <w:style w:type="paragraph" w:customStyle="1" w:styleId="ListAlpha2">
    <w:name w:val="List Alpha 2"/>
    <w:basedOn w:val="List2"/>
    <w:rsid w:val="00051705"/>
    <w:pPr>
      <w:numPr>
        <w:numId w:val="7"/>
      </w:numPr>
    </w:pPr>
  </w:style>
  <w:style w:type="paragraph" w:styleId="List2">
    <w:name w:val="List 2"/>
    <w:basedOn w:val="BodyText"/>
    <w:rsid w:val="000517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17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17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17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17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17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1705"/>
    <w:pPr>
      <w:numPr>
        <w:numId w:val="3"/>
      </w:numPr>
    </w:pPr>
  </w:style>
  <w:style w:type="paragraph" w:styleId="ListContinue2">
    <w:name w:val="List Continue 2"/>
    <w:basedOn w:val="List2"/>
    <w:rsid w:val="00051705"/>
    <w:pPr>
      <w:ind w:firstLine="0"/>
    </w:pPr>
  </w:style>
  <w:style w:type="paragraph" w:styleId="ListContinue3">
    <w:name w:val="List Continue 3"/>
    <w:basedOn w:val="List3"/>
    <w:rsid w:val="00051705"/>
    <w:pPr>
      <w:ind w:left="1021" w:firstLine="0"/>
    </w:pPr>
  </w:style>
  <w:style w:type="paragraph" w:styleId="ListContinue4">
    <w:name w:val="List Continue 4"/>
    <w:basedOn w:val="List4"/>
    <w:rsid w:val="00051705"/>
    <w:pPr>
      <w:ind w:firstLine="0"/>
    </w:pPr>
  </w:style>
  <w:style w:type="paragraph" w:styleId="ListContinue5">
    <w:name w:val="List Continue 5"/>
    <w:basedOn w:val="List5"/>
    <w:rsid w:val="00051705"/>
    <w:pPr>
      <w:ind w:firstLine="0"/>
    </w:pPr>
  </w:style>
  <w:style w:type="paragraph" w:styleId="ListNumber3">
    <w:name w:val="List Number 3"/>
    <w:basedOn w:val="List3"/>
    <w:rsid w:val="00051705"/>
    <w:pPr>
      <w:numPr>
        <w:numId w:val="4"/>
      </w:numPr>
    </w:pPr>
  </w:style>
  <w:style w:type="paragraph" w:styleId="ListNumber4">
    <w:name w:val="List Number 4"/>
    <w:basedOn w:val="List4"/>
    <w:rsid w:val="00051705"/>
    <w:pPr>
      <w:numPr>
        <w:numId w:val="5"/>
      </w:numPr>
    </w:pPr>
  </w:style>
  <w:style w:type="paragraph" w:styleId="ListNumber5">
    <w:name w:val="List Number 5"/>
    <w:basedOn w:val="List5"/>
    <w:rsid w:val="00051705"/>
    <w:pPr>
      <w:numPr>
        <w:numId w:val="6"/>
      </w:numPr>
    </w:pPr>
  </w:style>
  <w:style w:type="paragraph" w:styleId="BlockText">
    <w:name w:val="Block Text"/>
    <w:basedOn w:val="Normal"/>
    <w:rsid w:val="000517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17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1705"/>
    <w:rPr>
      <w:sz w:val="16"/>
      <w:vertAlign w:val="superscript"/>
    </w:rPr>
  </w:style>
  <w:style w:type="character" w:customStyle="1" w:styleId="Symbols">
    <w:name w:val="Symbols"/>
    <w:basedOn w:val="DefaultParagraphFont"/>
    <w:rsid w:val="00051705"/>
    <w:rPr>
      <w:rFonts w:ascii="Symbol" w:hAnsi="Symbol"/>
    </w:rPr>
  </w:style>
  <w:style w:type="character" w:customStyle="1" w:styleId="MenuOptions">
    <w:name w:val="Menu Options"/>
    <w:basedOn w:val="DefaultParagraphFont"/>
    <w:rsid w:val="000517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1705"/>
    <w:rPr>
      <w:b/>
    </w:rPr>
  </w:style>
  <w:style w:type="character" w:customStyle="1" w:styleId="Underlined">
    <w:name w:val="Underlined"/>
    <w:basedOn w:val="DefaultParagraphFont"/>
    <w:rsid w:val="00051705"/>
    <w:rPr>
      <w:u w:val="single"/>
    </w:rPr>
  </w:style>
  <w:style w:type="paragraph" w:customStyle="1" w:styleId="TableBodyTextRight">
    <w:name w:val="Table Body Text Right"/>
    <w:basedOn w:val="TableBodyText"/>
    <w:rsid w:val="000517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1705"/>
    <w:rPr>
      <w:sz w:val="18"/>
    </w:rPr>
  </w:style>
  <w:style w:type="paragraph" w:customStyle="1" w:styleId="BodySmallRight">
    <w:name w:val="Body Small Right"/>
    <w:basedOn w:val="BodyTextRight"/>
    <w:rsid w:val="00051705"/>
    <w:rPr>
      <w:sz w:val="18"/>
      <w:szCs w:val="18"/>
    </w:rPr>
  </w:style>
  <w:style w:type="paragraph" w:customStyle="1" w:styleId="MarginEdition">
    <w:name w:val="Margin Edition"/>
    <w:basedOn w:val="MarginNote"/>
    <w:rsid w:val="000517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1705"/>
    <w:rPr>
      <w:sz w:val="2"/>
      <w:szCs w:val="2"/>
    </w:rPr>
  </w:style>
  <w:style w:type="character" w:customStyle="1" w:styleId="Small">
    <w:name w:val="Small"/>
    <w:basedOn w:val="DefaultParagraphFont"/>
    <w:rsid w:val="00051705"/>
    <w:rPr>
      <w:sz w:val="16"/>
    </w:rPr>
  </w:style>
  <w:style w:type="paragraph" w:customStyle="1" w:styleId="WideTable">
    <w:name w:val="Wide Table"/>
    <w:basedOn w:val="Normal"/>
    <w:rsid w:val="000517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1705"/>
  </w:style>
  <w:style w:type="paragraph" w:styleId="Quote">
    <w:name w:val="Quote"/>
    <w:basedOn w:val="Heading1"/>
    <w:link w:val="QuoteChar"/>
    <w:qFormat/>
    <w:rsid w:val="000517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17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1705"/>
    <w:pPr>
      <w:pageBreakBefore/>
    </w:pPr>
  </w:style>
  <w:style w:type="paragraph" w:customStyle="1" w:styleId="Border">
    <w:name w:val="Border"/>
    <w:basedOn w:val="Normal"/>
    <w:qFormat/>
    <w:rsid w:val="000517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17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7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7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17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17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17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17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17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1705"/>
    <w:rPr>
      <w:u w:val="single"/>
    </w:rPr>
  </w:style>
  <w:style w:type="character" w:customStyle="1" w:styleId="BoldandItalics">
    <w:name w:val="Bold and Italics"/>
    <w:qFormat/>
    <w:rsid w:val="00051705"/>
    <w:rPr>
      <w:b/>
      <w:i/>
      <w:u w:val="none"/>
    </w:rPr>
  </w:style>
  <w:style w:type="paragraph" w:styleId="BalloonText">
    <w:name w:val="Balloon Text"/>
    <w:basedOn w:val="Normal"/>
    <w:link w:val="BalloonTextChar"/>
    <w:rsid w:val="000517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17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17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17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17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17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1705"/>
    <w:pPr>
      <w:spacing w:before="0" w:after="0"/>
    </w:pPr>
  </w:style>
  <w:style w:type="paragraph" w:customStyle="1" w:styleId="BodyTextBold">
    <w:name w:val="Body Text Bold"/>
    <w:basedOn w:val="BodyText"/>
    <w:qFormat/>
    <w:rsid w:val="00051705"/>
    <w:rPr>
      <w:b/>
    </w:rPr>
  </w:style>
  <w:style w:type="character" w:styleId="Hyperlink">
    <w:name w:val="Hyperlink"/>
    <w:basedOn w:val="DefaultParagraphFont"/>
    <w:uiPriority w:val="99"/>
    <w:unhideWhenUsed/>
    <w:rsid w:val="004D36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4170</Characters>
  <Application>Microsoft Office Word</Application>
  <DocSecurity>0</DocSecurity>
  <Lines>166</Lines>
  <Paragraphs>94</Paragraphs>
  <ScaleCrop>false</ScaleCrop>
  <Company>Author-it Software Corporation Ltd.</Company>
  <LinksUpToDate>false</LinksUpToDate>
  <CharactersWithSpaces>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FNSINC402 Develop and maintain in-depth knowledge of products and services used by an organisation or sector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2022-01-27T02:24:00Z</dcterms:created>
  <dcterms:modified xsi:type="dcterms:W3CDTF">2022-01-27T02:24:00Z</dcterms:modified>
</cp:coreProperties>
</file>