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16A" w:rsidP="00F2216A">
      <w:pPr>
        <w:pStyle w:val="Title"/>
      </w:pPr>
      <w:r>
        <w:fldChar w:fldCharType="begin"/>
      </w:r>
      <w:r>
        <w:instrText xml:space="preserve"> TITLE   \* MERGEFORMAT </w:instrText>
      </w:r>
      <w:r>
        <w:fldChar w:fldCharType="separate"/>
      </w:r>
      <w:r>
        <w:t>FNSINC401 Apply principles of professional practice to work in the financial services industry</w:t>
      </w:r>
      <w:r>
        <w:fldChar w:fldCharType="end"/>
      </w:r>
    </w:p>
    <w:p w:rsidR="00F2216A" w:rsidP="00F2216A">
      <w:pPr>
        <w:pStyle w:val="Version"/>
        <w:sectPr w:rsidSect="00A838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8A1" w:rsidP="00A838A1">
      <w:pPr>
        <w:pStyle w:val="SuperHeading"/>
      </w:pPr>
      <w:r w:rsidRPr="00A838A1">
        <w:t>FNSINC401 Apply principles of professional practice to work in the financial services industry</w:t>
      </w:r>
    </w:p>
    <w:p w:rsidR="00000000" w:rsidRPr="00A838A1" w:rsidP="00A838A1">
      <w:pPr>
        <w:pStyle w:val="Heading1"/>
      </w:pPr>
      <w:bookmarkStart w:id="1" w:name="O_678374"/>
      <w:bookmarkEnd w:id="1"/>
      <w:r w:rsidRPr="00A838A1">
        <w:t>Modification History</w:t>
      </w:r>
    </w:p>
    <w:tbl>
      <w:tblPr>
        <w:tblW w:w="0" w:type="auto"/>
        <w:tblLayout w:type="fixed"/>
        <w:tblCellMar>
          <w:left w:w="62" w:type="dxa"/>
          <w:right w:w="62" w:type="dxa"/>
        </w:tblCellMar>
        <w:tblLook w:val="0000"/>
      </w:tblPr>
      <w:tblGrid>
        <w:gridCol w:w="3091"/>
        <w:gridCol w:w="5873"/>
      </w:tblGrid>
      <w:tr w:rsidTr="00A838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rPr>
                <w:rStyle w:val="SpecialBold"/>
              </w:rPr>
              <w:t>Comments</w:t>
            </w:r>
          </w:p>
        </w:tc>
      </w:tr>
      <w:tr w:rsidTr="00A838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t>This version first released with FNS Financial Services Training Package Version 1.0.</w:t>
            </w:r>
          </w:p>
        </w:tc>
      </w:tr>
    </w:tbl>
    <w:p w:rsidR="00000000" w:rsidRPr="00A838A1" w:rsidP="00A838A1">
      <w:pPr>
        <w:pStyle w:val="BodyText"/>
      </w:pPr>
    </w:p>
    <w:p w:rsidR="00000000" w:rsidRPr="00A838A1" w:rsidP="00A838A1">
      <w:pPr>
        <w:pStyle w:val="AllowPageBreak"/>
      </w:pPr>
    </w:p>
    <w:p w:rsidR="00000000" w:rsidRPr="00A838A1" w:rsidP="00A838A1">
      <w:pPr>
        <w:pStyle w:val="Heading1"/>
      </w:pPr>
      <w:bookmarkStart w:id="2" w:name="O_678375"/>
      <w:bookmarkEnd w:id="2"/>
      <w:r w:rsidRPr="00A838A1">
        <w:t>Application</w:t>
      </w:r>
    </w:p>
    <w:p w:rsidR="00000000" w:rsidRPr="00A838A1" w:rsidP="00F2216A">
      <w:pPr>
        <w:pStyle w:val="BodyText"/>
      </w:pPr>
      <w:r w:rsidRPr="00A838A1">
        <w:t>This unit describes the skills and knowledge required to identify industry professional approaches to procedures, guidelines, policies and standards, including ethical requirements, and to model and meet expectations of these in</w:t>
      </w:r>
      <w:r w:rsidRPr="00A838A1">
        <w:t xml:space="preserve"> all aspects of work.</w:t>
      </w:r>
    </w:p>
    <w:p w:rsidR="00000000" w:rsidRPr="00A838A1" w:rsidP="00F2216A">
      <w:pPr>
        <w:pStyle w:val="BodyText"/>
      </w:pPr>
      <w:r w:rsidRPr="00A838A1">
        <w:t>It applies to individuals who work in senior roles in the financial services industry and underpins other specialist units used in all sectors of the industry.</w:t>
      </w:r>
    </w:p>
    <w:p w:rsidR="00000000" w:rsidRPr="00A838A1" w:rsidP="00F2216A">
      <w:pPr>
        <w:pStyle w:val="BodyText"/>
      </w:pPr>
      <w:r w:rsidRPr="00A838A1">
        <w:t>Work functions in the occupational areas where this unit may be used are</w:t>
      </w:r>
      <w:r w:rsidRPr="00A838A1">
        <w:t xml:space="preserve"> subject to regulatory requirements. Refer to the FNS Implementation Guide Companion Volume or the relevant regulator for specific guidance on requirements.</w:t>
      </w:r>
    </w:p>
    <w:p w:rsidR="00000000" w:rsidRPr="00A838A1" w:rsidP="00A838A1">
      <w:pPr>
        <w:pStyle w:val="Heading1"/>
      </w:pPr>
      <w:bookmarkStart w:id="3" w:name="O_678378"/>
      <w:bookmarkEnd w:id="3"/>
      <w:r w:rsidRPr="00A838A1">
        <w:t>Unit Sector</w:t>
      </w:r>
    </w:p>
    <w:p w:rsidR="00000000" w:rsidRPr="00A838A1" w:rsidP="00F2216A">
      <w:pPr>
        <w:pStyle w:val="BodyText"/>
      </w:pPr>
      <w:r w:rsidRPr="00A838A1">
        <w:t>Industry capability</w:t>
      </w:r>
    </w:p>
    <w:p w:rsidR="00000000" w:rsidRPr="00A838A1" w:rsidP="00A838A1">
      <w:pPr>
        <w:pStyle w:val="Heading1"/>
      </w:pPr>
      <w:bookmarkStart w:id="4" w:name="O_678379"/>
      <w:bookmarkEnd w:id="4"/>
      <w:r w:rsidRPr="00A838A1">
        <w:t>Elements and Performance Criteria</w:t>
      </w:r>
    </w:p>
    <w:tbl>
      <w:tblPr>
        <w:tblW w:w="9236" w:type="dxa"/>
        <w:tblLayout w:type="fixed"/>
        <w:tblCellMar>
          <w:left w:w="62" w:type="dxa"/>
          <w:right w:w="62" w:type="dxa"/>
        </w:tblCellMar>
        <w:tblLook w:val="0000"/>
      </w:tblPr>
      <w:tblGrid>
        <w:gridCol w:w="2645"/>
        <w:gridCol w:w="6591"/>
      </w:tblGrid>
      <w:tr w:rsidTr="00A838A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38A1" w:rsidP="00A838A1">
            <w:pPr>
              <w:pStyle w:val="BodyText"/>
            </w:pPr>
            <w:r w:rsidRPr="00A838A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38A1">
            <w:pPr>
              <w:pStyle w:val="BodyText"/>
              <w:rPr>
                <w:lang w:val="en-NZ"/>
              </w:rPr>
            </w:pPr>
            <w:r w:rsidRPr="00A838A1">
              <w:rPr>
                <w:rStyle w:val="SpecialBold"/>
              </w:rPr>
              <w:t>PERFORMANCE CRITERIA</w:t>
            </w:r>
          </w:p>
        </w:tc>
      </w:tr>
      <w:tr w:rsidTr="00A838A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rPr>
                <w:rStyle w:val="Emphasis"/>
              </w:rPr>
              <w:t>Performance criteria describe the performance needed to demonstrate achievement of the element.</w:t>
            </w:r>
          </w:p>
        </w:tc>
      </w:tr>
      <w:tr w:rsidTr="00A838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1. Identify scope, sectors and responsibilities of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t>1.1 Identify and consider external forces impacting on financial services industry while carrying out activities</w:t>
            </w:r>
          </w:p>
          <w:p w:rsidR="00000000" w:rsidRPr="00A838A1" w:rsidP="00A838A1">
            <w:pPr>
              <w:pStyle w:val="BodyText"/>
            </w:pPr>
            <w:r w:rsidRPr="00A838A1">
              <w:t>1.2 Identify main sectors of financial services industry and interrelationship between sectors in carrying out activities</w:t>
            </w:r>
          </w:p>
          <w:p w:rsidR="00000000" w:rsidP="00A838A1">
            <w:pPr>
              <w:pStyle w:val="BodyText"/>
              <w:rPr>
                <w:lang w:val="en-NZ"/>
              </w:rPr>
            </w:pPr>
            <w:r w:rsidRPr="00A838A1">
              <w:t>1.3 Identify roles an</w:t>
            </w:r>
            <w:r w:rsidRPr="00A838A1">
              <w:t>d responsibilities of other participants in financial services industry in carrying out activities</w:t>
            </w:r>
          </w:p>
        </w:tc>
      </w:tr>
      <w:tr w:rsidTr="00A838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2. Identify and apply guidelines, procedures and legislation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t>2.1 Collect, apply and analyse information on relevant legislation, regulations and codes of practice as applied to financial services industry</w:t>
            </w:r>
          </w:p>
          <w:p w:rsidR="00000000" w:rsidRPr="00A838A1" w:rsidP="00A838A1">
            <w:pPr>
              <w:pStyle w:val="BodyText"/>
            </w:pPr>
            <w:r w:rsidRPr="00A838A1">
              <w:t>2.2 Clarify own work practice and regularly refine in light of relevant legislation, regulations and codes of pr</w:t>
            </w:r>
            <w:r w:rsidRPr="00A838A1">
              <w:t>actice, and organisational policy, guidelines and procedures</w:t>
            </w:r>
          </w:p>
          <w:p w:rsidR="00000000" w:rsidP="00A838A1">
            <w:pPr>
              <w:pStyle w:val="BodyText"/>
              <w:rPr>
                <w:lang w:val="en-NZ"/>
              </w:rPr>
            </w:pPr>
            <w:r w:rsidRPr="00A838A1">
              <w:t>2.3 Apply relevant codes of practice in an ethical approach to workplace practice and decisions</w:t>
            </w:r>
          </w:p>
        </w:tc>
      </w:tr>
      <w:tr w:rsidTr="00A838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3. Identify sustainability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t>3.1 Obtain and analyse information on sustainability policies, s</w:t>
            </w:r>
            <w:r w:rsidRPr="00A838A1">
              <w:t>trategies and impacts on industry from a range of sources</w:t>
            </w:r>
          </w:p>
          <w:p w:rsidR="00000000" w:rsidRPr="00A838A1" w:rsidP="00A838A1">
            <w:pPr>
              <w:pStyle w:val="BodyText"/>
            </w:pPr>
            <w:r w:rsidRPr="00A838A1">
              <w:t>3.2 Identify and promote environmental sustainability as an integral part of business planning and business opportunity</w:t>
            </w:r>
          </w:p>
          <w:p w:rsidR="00000000" w:rsidP="00A838A1">
            <w:pPr>
              <w:pStyle w:val="BodyText"/>
              <w:rPr>
                <w:lang w:val="en-NZ"/>
              </w:rPr>
            </w:pPr>
            <w:r w:rsidRPr="00A838A1">
              <w:t>3.3 Incorporate and support triple bottom line principles in work planning</w:t>
            </w:r>
          </w:p>
        </w:tc>
      </w:tr>
      <w:tr w:rsidTr="00A838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4.</w:t>
            </w:r>
            <w:r w:rsidRPr="00A838A1">
              <w:t xml:space="preserve"> Manage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t>4.1 Read and discuss with appropriate persons relevant documents and reports that could impact on work effectiveness and compliance</w:t>
            </w:r>
          </w:p>
          <w:p w:rsidR="00000000" w:rsidRPr="00A838A1" w:rsidP="00A838A1">
            <w:pPr>
              <w:pStyle w:val="BodyText"/>
            </w:pPr>
            <w:r w:rsidRPr="00A838A1">
              <w:t>4.2 Analyse, evaluate and check documents, reports, data and numerical calculations to meet customer and</w:t>
            </w:r>
            <w:r w:rsidRPr="00A838A1">
              <w:t xml:space="preserve"> organisational requirements</w:t>
            </w:r>
          </w:p>
          <w:p w:rsidR="00000000" w:rsidP="00A838A1">
            <w:pPr>
              <w:pStyle w:val="BodyText"/>
              <w:rPr>
                <w:lang w:val="en-NZ"/>
              </w:rPr>
            </w:pPr>
            <w:r w:rsidRPr="00A838A1">
              <w:t>4.3 Present information in format appropriate for audience</w:t>
            </w:r>
          </w:p>
        </w:tc>
      </w:tr>
      <w:tr w:rsidTr="00A838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5. Participate in and facilitate work team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t>5.1 Provide feedback to team members to encourage, value and reward individual and team efforts, and contribution</w:t>
            </w:r>
            <w:r w:rsidRPr="00A838A1">
              <w:t>s</w:t>
            </w:r>
          </w:p>
          <w:p w:rsidR="00000000" w:rsidRPr="00A838A1" w:rsidP="00A838A1">
            <w:pPr>
              <w:pStyle w:val="BodyText"/>
            </w:pPr>
            <w:r w:rsidRPr="00A838A1">
              <w:t>5.2 Actively encourage team members to participate in and take responsibility for team activities and communication processes</w:t>
            </w:r>
          </w:p>
          <w:p w:rsidR="00000000" w:rsidRPr="00A838A1" w:rsidP="00A838A1">
            <w:pPr>
              <w:pStyle w:val="BodyText"/>
            </w:pPr>
            <w:r w:rsidRPr="00A838A1">
              <w:t>5.3 Support team to identify and resolve problems which impede its performance</w:t>
            </w:r>
          </w:p>
          <w:p w:rsidR="00000000" w:rsidP="00A838A1">
            <w:pPr>
              <w:pStyle w:val="BodyText"/>
              <w:rPr>
                <w:lang w:val="en-NZ"/>
              </w:rPr>
            </w:pPr>
            <w:r w:rsidRPr="00A838A1">
              <w:t>5.4 Ensure own work serves as role model for othe</w:t>
            </w:r>
            <w:r w:rsidRPr="00A838A1">
              <w:t>rs and enhances organisation</w:t>
            </w:r>
            <w:r>
              <w:t>’</w:t>
            </w:r>
            <w:r w:rsidRPr="00A838A1">
              <w:t>s image and financial services industry</w:t>
            </w:r>
          </w:p>
        </w:tc>
      </w:tr>
      <w:tr w:rsidTr="00A838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6. Plan work to be completed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t>6.1 Determine tasks to be done and identify relevant conditions to work autonomously or in team environment</w:t>
            </w:r>
          </w:p>
          <w:p w:rsidR="00000000" w:rsidRPr="00A838A1" w:rsidP="00A838A1">
            <w:pPr>
              <w:pStyle w:val="BodyText"/>
            </w:pPr>
            <w:r w:rsidRPr="00A838A1">
              <w:t>6.2 Plan work to manage resources, time and prior</w:t>
            </w:r>
            <w:r w:rsidRPr="00A838A1">
              <w:t>ities</w:t>
            </w:r>
          </w:p>
          <w:p w:rsidR="00000000" w:rsidRPr="00A838A1" w:rsidP="00A838A1">
            <w:pPr>
              <w:pStyle w:val="BodyText"/>
            </w:pPr>
            <w:r w:rsidRPr="00A838A1">
              <w:t>6.3 Contribute to organisational planning process as required to achieve service improvement</w:t>
            </w:r>
          </w:p>
          <w:p w:rsidR="00000000" w:rsidP="00A838A1">
            <w:pPr>
              <w:pStyle w:val="BodyText"/>
              <w:rPr>
                <w:lang w:val="en-NZ"/>
              </w:rPr>
            </w:pPr>
            <w:r w:rsidRPr="00A838A1">
              <w:t>6.4 Adapt to changes in technology and work organisation in timely manner</w:t>
            </w:r>
          </w:p>
        </w:tc>
      </w:tr>
      <w:tr w:rsidTr="00A838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7. Develop and maintain personal competency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t>7.1 Identify and review personal professional development needs and goals on regular basis</w:t>
            </w:r>
          </w:p>
          <w:p w:rsidR="00000000" w:rsidRPr="00A838A1" w:rsidP="00A838A1">
            <w:pPr>
              <w:pStyle w:val="BodyText"/>
            </w:pPr>
            <w:r w:rsidRPr="00A838A1">
              <w:t>7.2 Clarify and comply with competency, authorisation and licensing requirements</w:t>
            </w:r>
          </w:p>
          <w:p w:rsidR="00000000" w:rsidRPr="00A838A1" w:rsidP="00A838A1">
            <w:pPr>
              <w:pStyle w:val="BodyText"/>
            </w:pPr>
            <w:r w:rsidRPr="00A838A1">
              <w:t>7.3 Seek professional development opportunities that reflect needs and goals in agre</w:t>
            </w:r>
            <w:r w:rsidRPr="00A838A1">
              <w:t>ed timeframe</w:t>
            </w:r>
          </w:p>
        </w:tc>
      </w:tr>
    </w:tbl>
    <w:p w:rsidR="00000000" w:rsidRPr="00A838A1" w:rsidP="00A838A1">
      <w:pPr>
        <w:pStyle w:val="BodyText"/>
      </w:pPr>
    </w:p>
    <w:p w:rsidR="00000000" w:rsidRPr="00A838A1" w:rsidP="00A838A1">
      <w:pPr>
        <w:pStyle w:val="AllowPageBreak"/>
      </w:pPr>
    </w:p>
    <w:p w:rsidR="00000000" w:rsidRPr="00A838A1" w:rsidP="00A838A1">
      <w:pPr>
        <w:pStyle w:val="Heading1"/>
      </w:pPr>
      <w:bookmarkStart w:id="5" w:name="O_678380"/>
      <w:bookmarkEnd w:id="5"/>
      <w:r w:rsidRPr="00A838A1">
        <w:t>Foundation Skills</w:t>
      </w:r>
    </w:p>
    <w:p w:rsidR="00000000" w:rsidRPr="00F2216A" w:rsidP="00F2216A">
      <w:pPr>
        <w:pStyle w:val="BodyText"/>
        <w:rPr>
          <w:i/>
        </w:rPr>
      </w:pPr>
      <w:r w:rsidRPr="00F2216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A83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rPr>
                <w:rStyle w:val="SpecialBold"/>
              </w:rPr>
              <w:t>Description</w:t>
            </w:r>
          </w:p>
        </w:tc>
      </w:tr>
      <w:tr w:rsidTr="00A83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Learni</w:t>
            </w:r>
            <w:r w:rsidRPr="00A838A1">
              <w:t>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7.1, 7.3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ListBullet"/>
              <w:rPr>
                <w:lang w:val="en-NZ"/>
              </w:rPr>
            </w:pPr>
            <w:r w:rsidRPr="00A838A1">
              <w:t>Identifies, plans and implements strategies to manage gaps in personal knowledge</w:t>
            </w:r>
          </w:p>
        </w:tc>
      </w:tr>
      <w:tr w:rsidTr="00A83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 xml:space="preserve">1.1-1.3, 2.1, 2.2, 3.1, 4.1, 4.2 </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ListBullet"/>
              <w:rPr>
                <w:lang w:val="en-NZ"/>
              </w:rPr>
            </w:pPr>
            <w:r w:rsidRPr="00A838A1">
              <w:t xml:space="preserve">Analyses and consolidates information and data from a range of sources, against defined </w:t>
            </w:r>
            <w:r w:rsidRPr="00A838A1">
              <w:t>criteria and requirements, and checks for accuracy and completeness</w:t>
            </w:r>
          </w:p>
        </w:tc>
      </w:tr>
      <w:tr w:rsidTr="00A83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4.3, 5.1, 6.2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ListBullet"/>
              <w:rPr>
                <w:lang w:val="en-NZ"/>
              </w:rPr>
            </w:pPr>
            <w:r w:rsidRPr="00A838A1">
              <w:t>Prepares a range of textual information appropriate for audience for informal and formal purposes</w:t>
            </w:r>
          </w:p>
        </w:tc>
      </w:tr>
      <w:tr w:rsidTr="00A83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4.1, 4.3, 5.1, 5.2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ListBullet"/>
            </w:pPr>
            <w:r w:rsidRPr="00A838A1">
              <w:t>Participates in verbal exc</w:t>
            </w:r>
            <w:r w:rsidRPr="00A838A1">
              <w:t xml:space="preserve">hanges of information using language, tone and pace appropriate to audience and environment </w:t>
            </w:r>
          </w:p>
          <w:p w:rsidR="00000000" w:rsidP="00A838A1">
            <w:pPr>
              <w:pStyle w:val="ListBullet"/>
              <w:rPr>
                <w:lang w:val="en-NZ"/>
              </w:rPr>
            </w:pPr>
            <w:r w:rsidRPr="00A838A1">
              <w:t>Uses listening and questioning techniques to elicit the views and opinions of others and to confirm understanding</w:t>
            </w:r>
          </w:p>
        </w:tc>
      </w:tr>
      <w:tr w:rsidTr="00A83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3.3, 4.2, 6.2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ListBullet"/>
            </w:pPr>
            <w:r w:rsidRPr="00A838A1">
              <w:t>Performs mathematical calculations to interpret and compare financial data and information</w:t>
            </w:r>
          </w:p>
          <w:p w:rsidR="00000000" w:rsidP="00A838A1">
            <w:pPr>
              <w:pStyle w:val="ListBullet"/>
              <w:rPr>
                <w:lang w:val="en-NZ"/>
              </w:rPr>
            </w:pPr>
            <w:r w:rsidRPr="00A838A1">
              <w:t>Defines timeframes in accordance with schedule requirements</w:t>
            </w:r>
          </w:p>
        </w:tc>
      </w:tr>
      <w:tr w:rsidTr="00A83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2.1-2.3, 3.1, 4.1, 7.2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ListBullet"/>
            </w:pPr>
            <w:r w:rsidRPr="00A838A1">
              <w:t>Accepts responsibility and ownership for the task and</w:t>
            </w:r>
            <w:r w:rsidRPr="00A838A1">
              <w:t xml:space="preserve"> makes decisions on completion parameters and the need for coordination with others</w:t>
            </w:r>
          </w:p>
          <w:p w:rsidR="00000000" w:rsidP="00A838A1">
            <w:pPr>
              <w:pStyle w:val="ListBullet"/>
              <w:rPr>
                <w:lang w:val="en-NZ"/>
              </w:rPr>
            </w:pPr>
            <w:r w:rsidRPr="00A838A1">
              <w:t>Takes personal responsibility for following explicit and implicit policies, procedures and legislative requirements</w:t>
            </w:r>
          </w:p>
        </w:tc>
      </w:tr>
      <w:tr w:rsidTr="00A83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2.2, 3.2, 5.1-5.4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ListBullet"/>
            </w:pPr>
            <w:r w:rsidRPr="00A838A1">
              <w:t>Selects and use</w:t>
            </w:r>
            <w:r w:rsidRPr="00A838A1">
              <w:t>s appropriate conventions and protocols when communicating with clients and co-workers in a range of work contexts</w:t>
            </w:r>
          </w:p>
          <w:p w:rsidR="00000000" w:rsidRPr="00A838A1" w:rsidP="00A838A1">
            <w:pPr>
              <w:pStyle w:val="ListBullet"/>
            </w:pPr>
            <w:r w:rsidRPr="00A838A1">
              <w:t>Recognises when personal values and beliefs impact on work group and implements basic strategies to moderate the effect</w:t>
            </w:r>
          </w:p>
          <w:p w:rsidR="00000000" w:rsidRPr="00A838A1" w:rsidP="00A838A1">
            <w:pPr>
              <w:pStyle w:val="ListBullet"/>
            </w:pPr>
            <w:r w:rsidRPr="00A838A1">
              <w:t>Recognises and accommodates basic differences and priorities of others</w:t>
            </w:r>
          </w:p>
          <w:p w:rsidR="00000000" w:rsidRPr="00A838A1" w:rsidP="00A838A1">
            <w:pPr>
              <w:pStyle w:val="ListBullet"/>
            </w:pPr>
            <w:r w:rsidRPr="00A838A1">
              <w:t>Cooperates with others and contributes to work practices where joint outcomes are expected and deadlines are to be met</w:t>
            </w:r>
          </w:p>
          <w:p w:rsidR="00000000" w:rsidRPr="00A838A1" w:rsidP="00A838A1">
            <w:pPr>
              <w:pStyle w:val="ListBullet"/>
            </w:pPr>
            <w:r w:rsidRPr="00A838A1">
              <w:t>Recognises behaviours and triggers that contribute to conflict and</w:t>
            </w:r>
            <w:r w:rsidRPr="00A838A1">
              <w:t xml:space="preserve"> implements strategies to moderate conflict</w:t>
            </w:r>
          </w:p>
          <w:p w:rsidR="00000000" w:rsidP="00A838A1">
            <w:pPr>
              <w:pStyle w:val="ListBullet"/>
              <w:rPr>
                <w:lang w:val="en-NZ"/>
              </w:rPr>
            </w:pPr>
            <w:r w:rsidRPr="00A838A1">
              <w:t>Elicits feedback and provides feedback to others to improve self or workgroup behaviours</w:t>
            </w:r>
          </w:p>
        </w:tc>
      </w:tr>
      <w:tr w:rsidTr="00A838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1.1-1.3, 2.1, 3.1-3.3, 4.1- 4.3, 6.1-6.4, 7.3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ListBullet"/>
            </w:pPr>
            <w:r w:rsidRPr="00A838A1">
              <w:t>Takes responsibility for planning, sequencing and priorit</w:t>
            </w:r>
            <w:r w:rsidRPr="00A838A1">
              <w:t>ising tasks and own workload for efficiency and effective outcomes</w:t>
            </w:r>
          </w:p>
          <w:p w:rsidR="00000000" w:rsidRPr="00A838A1" w:rsidP="00A838A1">
            <w:pPr>
              <w:pStyle w:val="ListBullet"/>
            </w:pPr>
            <w:r w:rsidRPr="00A838A1">
              <w:t>Makes routine decisions and implements standard procedures for routine tasks, using formal decision-making and problem-solving processes for more complex and non-routine situations</w:t>
            </w:r>
          </w:p>
          <w:p w:rsidR="00000000" w:rsidRPr="00A838A1" w:rsidP="00A838A1">
            <w:pPr>
              <w:pStyle w:val="ListBullet"/>
            </w:pPr>
            <w:r w:rsidRPr="00A838A1">
              <w:t>Uses the</w:t>
            </w:r>
            <w:r w:rsidRPr="00A838A1">
              <w:t xml:space="preserve"> main features and functions of digital tools to complete work tasks and access information</w:t>
            </w:r>
          </w:p>
        </w:tc>
      </w:tr>
    </w:tbl>
    <w:p w:rsidR="00000000" w:rsidRPr="00A838A1" w:rsidP="00A838A1">
      <w:pPr>
        <w:pStyle w:val="BodyText"/>
      </w:pPr>
    </w:p>
    <w:p w:rsidR="00000000" w:rsidRPr="00A838A1" w:rsidP="00A838A1">
      <w:pPr>
        <w:pStyle w:val="AllowPageBreak"/>
      </w:pPr>
    </w:p>
    <w:p w:rsidR="00000000" w:rsidRPr="00A838A1" w:rsidP="00A838A1">
      <w:pPr>
        <w:pStyle w:val="Heading1"/>
      </w:pPr>
      <w:bookmarkStart w:id="6" w:name="O_678382"/>
      <w:bookmarkEnd w:id="6"/>
      <w:r w:rsidRPr="00A838A1">
        <w:t>Unit Mapping Information</w:t>
      </w:r>
    </w:p>
    <w:tbl>
      <w:tblPr>
        <w:tblW w:w="9210" w:type="dxa"/>
        <w:tblLayout w:type="fixed"/>
        <w:tblCellMar>
          <w:left w:w="62" w:type="dxa"/>
          <w:right w:w="62" w:type="dxa"/>
        </w:tblCellMar>
        <w:tblLook w:val="0000"/>
      </w:tblPr>
      <w:tblGrid>
        <w:gridCol w:w="2220"/>
        <w:gridCol w:w="2295"/>
        <w:gridCol w:w="2340"/>
        <w:gridCol w:w="2355"/>
      </w:tblGrid>
      <w:tr w:rsidTr="00A838A1">
        <w:tblPrEx>
          <w:tblW w:w="921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rPr>
                <w:rStyle w:val="SpecialBold"/>
              </w:rPr>
              <w:t>Code and title</w:t>
            </w:r>
          </w:p>
          <w:p w:rsidR="00000000" w:rsidRPr="00A838A1" w:rsidP="00A838A1">
            <w:pPr>
              <w:pStyle w:val="BodyText"/>
            </w:pPr>
            <w:r w:rsidRPr="00A838A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rPr>
                <w:rStyle w:val="SpecialBold"/>
              </w:rPr>
              <w:t>Code and title</w:t>
            </w:r>
          </w:p>
          <w:p w:rsidR="00000000" w:rsidRPr="00A838A1" w:rsidP="00A838A1">
            <w:pPr>
              <w:pStyle w:val="BodyText"/>
            </w:pPr>
            <w:r w:rsidRPr="00A838A1">
              <w:rPr>
                <w:rStyle w:val="SpecialBold"/>
              </w:rPr>
              <w:t>previous version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rPr>
                <w:rStyle w:val="SpecialBold"/>
              </w:rPr>
              <w:t>Comments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rPr>
                <w:rStyle w:val="SpecialBold"/>
              </w:rPr>
              <w:t>Equivalence status</w:t>
            </w:r>
          </w:p>
        </w:tc>
      </w:tr>
      <w:tr w:rsidTr="00A838A1">
        <w:tblPrEx>
          <w:tblW w:w="921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FNSINC401 Apply principles of professional practice to work in the financial services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FNSINC401A Apply principles of professional practice to work in the financial services industry</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8A1">
            <w:pPr>
              <w:pStyle w:val="BodyText"/>
              <w:rPr>
                <w:lang w:val="en-NZ"/>
              </w:rPr>
            </w:pPr>
            <w:r w:rsidRPr="00A838A1">
              <w:t>Updated to meet Standards for Training Packages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8A1" w:rsidP="00A838A1">
            <w:pPr>
              <w:pStyle w:val="BodyText"/>
            </w:pPr>
            <w:r w:rsidRPr="00A838A1">
              <w:t>Equivalent unit</w:t>
            </w:r>
          </w:p>
        </w:tc>
      </w:tr>
    </w:tbl>
    <w:p w:rsidR="00F2216A" w:rsidP="00A838A1">
      <w:pPr>
        <w:pStyle w:val="BodyText"/>
      </w:pPr>
    </w:p>
    <w:p w:rsidR="00F2216A" w:rsidP="00A838A1">
      <w:pPr>
        <w:pStyle w:val="BodyText"/>
      </w:pPr>
    </w:p>
    <w:p w:rsidR="00000000" w:rsidRPr="00A838A1" w:rsidP="00A838A1">
      <w:pPr>
        <w:pStyle w:val="Heading1"/>
      </w:pPr>
      <w:bookmarkStart w:id="7" w:name="O_678389"/>
      <w:bookmarkEnd w:id="7"/>
      <w:r w:rsidRPr="00A838A1">
        <w:t>Links</w:t>
      </w:r>
    </w:p>
    <w:p w:rsidR="00000000" w:rsidRPr="00A838A1" w:rsidP="00F2216A">
      <w:pPr>
        <w:pStyle w:val="BodyText"/>
      </w:pPr>
      <w:r w:rsidRPr="00A838A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D15AD">
        <w:rPr>
          <w:rStyle w:val="Hyperlink"/>
        </w:rPr>
        <w:t>https://vetnet.gov.au/Pages/TrainingDocs.aspx?q=c7200cc8-0566-4f04-b76f-e89fd6f102fe</w:t>
      </w:r>
      <w:r>
        <w:fldChar w:fldCharType="end"/>
      </w:r>
    </w:p>
    <w:p w:rsidR="00000000" w:rsidRPr="00A838A1" w:rsidP="00A838A1"/>
    <w:sectPr w:rsidSect="00A838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A1" w:rsidRPr="00F2216A" w:rsidP="00F221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6A" w:rsidP="00A838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216A" w:rsidP="00A838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2216A" w:rsidP="00A838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8A1" w:rsidRPr="00F2216A" w:rsidP="00F221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6A" w:rsidRPr="002D2AF8" w:rsidP="00A838A1">
    <w:pPr>
      <w:pStyle w:val="Header"/>
      <w:framePr w:wrap="around"/>
    </w:pPr>
    <w:r>
      <w:fldChar w:fldCharType="begin"/>
    </w:r>
    <w:r>
      <w:instrText xml:space="preserve"> TITLE   \* MERGEFORMAT </w:instrText>
    </w:r>
    <w:r>
      <w:fldChar w:fldCharType="separate"/>
    </w:r>
    <w:r>
      <w:t>FNSINC401 Apply principles of professional practice to work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F2216A" w:rsidP="00A838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0E93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24F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8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8A1"/>
    <w:pPr>
      <w:spacing w:before="360" w:after="60"/>
      <w:outlineLvl w:val="0"/>
    </w:pPr>
    <w:rPr>
      <w:sz w:val="32"/>
    </w:rPr>
  </w:style>
  <w:style w:type="paragraph" w:styleId="Heading2">
    <w:name w:val="heading 2"/>
    <w:basedOn w:val="HeadingBase"/>
    <w:next w:val="BodyText"/>
    <w:link w:val="Heading2Char"/>
    <w:qFormat/>
    <w:rsid w:val="00A838A1"/>
    <w:pPr>
      <w:keepLines/>
      <w:spacing w:before="240" w:after="120"/>
      <w:outlineLvl w:val="1"/>
    </w:pPr>
    <w:rPr>
      <w:sz w:val="28"/>
      <w:szCs w:val="40"/>
    </w:rPr>
  </w:style>
  <w:style w:type="paragraph" w:styleId="Heading3">
    <w:name w:val="heading 3"/>
    <w:basedOn w:val="HeadingBase"/>
    <w:next w:val="BodyText"/>
    <w:link w:val="Heading3Char"/>
    <w:qFormat/>
    <w:rsid w:val="00A838A1"/>
    <w:pPr>
      <w:spacing w:before="180" w:after="120"/>
      <w:outlineLvl w:val="2"/>
    </w:pPr>
    <w:rPr>
      <w:spacing w:val="-10"/>
      <w:kern w:val="32"/>
    </w:rPr>
  </w:style>
  <w:style w:type="paragraph" w:styleId="Heading4">
    <w:name w:val="heading 4"/>
    <w:basedOn w:val="HeadingBase"/>
    <w:next w:val="BodyText"/>
    <w:link w:val="Heading4Char"/>
    <w:qFormat/>
    <w:rsid w:val="00A838A1"/>
    <w:pPr>
      <w:spacing w:before="160" w:after="120"/>
      <w:outlineLvl w:val="3"/>
    </w:pPr>
    <w:rPr>
      <w:sz w:val="22"/>
    </w:rPr>
  </w:style>
  <w:style w:type="paragraph" w:styleId="Heading5">
    <w:name w:val="heading 5"/>
    <w:basedOn w:val="HeadingBase"/>
    <w:next w:val="Normal"/>
    <w:link w:val="Heading5Char"/>
    <w:qFormat/>
    <w:rsid w:val="00A838A1"/>
    <w:pPr>
      <w:spacing w:before="80"/>
      <w:outlineLvl w:val="4"/>
    </w:pPr>
    <w:rPr>
      <w:color w:val="918585"/>
      <w:sz w:val="20"/>
    </w:rPr>
  </w:style>
  <w:style w:type="paragraph" w:styleId="Heading6">
    <w:name w:val="heading 6"/>
    <w:basedOn w:val="HeadingBase"/>
    <w:next w:val="Normal"/>
    <w:link w:val="Heading6Char"/>
    <w:qFormat/>
    <w:rsid w:val="00A838A1"/>
    <w:pPr>
      <w:spacing w:before="60"/>
      <w:outlineLvl w:val="5"/>
    </w:pPr>
    <w:rPr>
      <w:color w:val="918585"/>
      <w:sz w:val="20"/>
    </w:rPr>
  </w:style>
  <w:style w:type="paragraph" w:styleId="Heading7">
    <w:name w:val="heading 7"/>
    <w:basedOn w:val="Normal"/>
    <w:next w:val="Normal"/>
    <w:link w:val="Heading7Char"/>
    <w:qFormat/>
    <w:rsid w:val="00A838A1"/>
    <w:pPr>
      <w:ind w:left="720"/>
      <w:outlineLvl w:val="6"/>
    </w:pPr>
    <w:rPr>
      <w:i/>
    </w:rPr>
  </w:style>
  <w:style w:type="paragraph" w:styleId="Heading8">
    <w:name w:val="heading 8"/>
    <w:basedOn w:val="Normal"/>
    <w:next w:val="Normal"/>
    <w:link w:val="Heading8Char"/>
    <w:qFormat/>
    <w:rsid w:val="00A838A1"/>
    <w:pPr>
      <w:ind w:left="720"/>
      <w:outlineLvl w:val="7"/>
    </w:pPr>
    <w:rPr>
      <w:i/>
    </w:rPr>
  </w:style>
  <w:style w:type="paragraph" w:styleId="Heading9">
    <w:name w:val="heading 9"/>
    <w:basedOn w:val="Normal"/>
    <w:next w:val="Normal"/>
    <w:link w:val="Heading9Char"/>
    <w:qFormat/>
    <w:rsid w:val="00A838A1"/>
    <w:pPr>
      <w:ind w:left="720"/>
      <w:outlineLvl w:val="8"/>
    </w:pPr>
    <w:rPr>
      <w:i/>
    </w:rPr>
  </w:style>
  <w:style w:type="character" w:default="1" w:styleId="DefaultParagraphFont">
    <w:name w:val="Default Paragraph Font"/>
    <w:uiPriority w:val="1"/>
    <w:unhideWhenUsed/>
    <w:rsid w:val="00A83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8A1"/>
  </w:style>
  <w:style w:type="character" w:customStyle="1" w:styleId="Heading1Char">
    <w:name w:val="Heading 1 Char"/>
    <w:basedOn w:val="DefaultParagraphFont"/>
    <w:link w:val="Heading1"/>
    <w:rsid w:val="00A838A1"/>
    <w:rPr>
      <w:rFonts w:ascii="Times New Roman" w:eastAsia="Times New Roman" w:hAnsi="Times New Roman" w:cs="Times New Roman"/>
      <w:b/>
      <w:sz w:val="32"/>
      <w:szCs w:val="20"/>
      <w:lang w:eastAsia="en-US"/>
    </w:rPr>
  </w:style>
  <w:style w:type="paragraph" w:styleId="BodyText">
    <w:name w:val="Body Text"/>
    <w:basedOn w:val="Normal"/>
    <w:link w:val="BodyTextChar"/>
    <w:rsid w:val="00A838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8A1"/>
    <w:rPr>
      <w:rFonts w:ascii="Times New Roman" w:eastAsia="Times New Roman" w:hAnsi="Times New Roman" w:cs="Times New Roman"/>
      <w:sz w:val="24"/>
      <w:lang w:eastAsia="en-US"/>
    </w:rPr>
  </w:style>
  <w:style w:type="paragraph" w:styleId="ListBullet">
    <w:name w:val="List Bullet"/>
    <w:basedOn w:val="List"/>
    <w:rsid w:val="00A838A1"/>
    <w:pPr>
      <w:numPr>
        <w:numId w:val="11"/>
      </w:numPr>
      <w:tabs>
        <w:tab w:val="clear" w:pos="340"/>
      </w:tabs>
      <w:spacing w:before="40" w:after="40"/>
    </w:pPr>
  </w:style>
  <w:style w:type="character" w:customStyle="1" w:styleId="SpecialBold">
    <w:name w:val="Special Bold"/>
    <w:basedOn w:val="DefaultParagraphFont"/>
    <w:rsid w:val="00A838A1"/>
    <w:rPr>
      <w:b/>
      <w:spacing w:val="0"/>
    </w:rPr>
  </w:style>
  <w:style w:type="character" w:styleId="Emphasis">
    <w:name w:val="Emphasis"/>
    <w:basedOn w:val="DefaultParagraphFont"/>
    <w:qFormat/>
    <w:rsid w:val="00A838A1"/>
    <w:rPr>
      <w:i/>
    </w:rPr>
  </w:style>
  <w:style w:type="paragraph" w:customStyle="1" w:styleId="SuperHeading">
    <w:name w:val="SuperHeading"/>
    <w:basedOn w:val="Normal"/>
    <w:rsid w:val="00A838A1"/>
    <w:pPr>
      <w:spacing w:before="240" w:after="120"/>
      <w:outlineLvl w:val="0"/>
    </w:pPr>
    <w:rPr>
      <w:rFonts w:ascii="Times New Roman" w:hAnsi="Times New Roman"/>
      <w:b/>
      <w:sz w:val="32"/>
    </w:rPr>
  </w:style>
  <w:style w:type="paragraph" w:customStyle="1" w:styleId="AllowPageBreak">
    <w:name w:val="AllowPageBreak"/>
    <w:rsid w:val="00A838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8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8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8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8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8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8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8A1"/>
    <w:rPr>
      <w:rFonts w:ascii="Courier New" w:eastAsia="Times New Roman" w:hAnsi="Courier New" w:cs="Times New Roman"/>
      <w:i/>
      <w:szCs w:val="20"/>
      <w:lang w:eastAsia="en-US"/>
    </w:rPr>
  </w:style>
  <w:style w:type="paragraph" w:customStyle="1" w:styleId="HeadingBase">
    <w:name w:val="Heading Base"/>
    <w:rsid w:val="00A83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8A1"/>
    <w:pPr>
      <w:tabs>
        <w:tab w:val="right" w:leader="dot" w:pos="9072"/>
      </w:tabs>
      <w:ind w:left="567"/>
    </w:pPr>
    <w:rPr>
      <w:szCs w:val="22"/>
    </w:rPr>
  </w:style>
  <w:style w:type="paragraph" w:customStyle="1" w:styleId="TOCBase">
    <w:name w:val="TOC Base"/>
    <w:rsid w:val="00A83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8A1"/>
    <w:pPr>
      <w:tabs>
        <w:tab w:val="right" w:leader="dot" w:pos="9072"/>
      </w:tabs>
      <w:spacing w:before="40" w:after="40"/>
      <w:ind w:left="284"/>
    </w:pPr>
    <w:rPr>
      <w:rFonts w:ascii="Times New Roman" w:hAnsi="Times New Roman"/>
    </w:rPr>
  </w:style>
  <w:style w:type="paragraph" w:styleId="TOC1">
    <w:name w:val="toc 1"/>
    <w:basedOn w:val="TOCBase"/>
    <w:next w:val="Normal"/>
    <w:rsid w:val="00A838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8A1"/>
    <w:rPr>
      <w:rFonts w:ascii="Times New Roman" w:eastAsia="Times New Roman" w:hAnsi="Times New Roman" w:cs="Times New Roman"/>
      <w:sz w:val="16"/>
      <w:lang w:eastAsia="en-US"/>
    </w:rPr>
  </w:style>
  <w:style w:type="paragraph" w:styleId="Title">
    <w:name w:val="Title"/>
    <w:basedOn w:val="HeadingBase"/>
    <w:link w:val="TitleChar"/>
    <w:qFormat/>
    <w:rsid w:val="00A838A1"/>
    <w:pPr>
      <w:spacing w:before="5040"/>
      <w:jc w:val="center"/>
    </w:pPr>
    <w:rPr>
      <w:sz w:val="48"/>
      <w:szCs w:val="72"/>
      <w:lang w:val="en-US"/>
    </w:rPr>
  </w:style>
  <w:style w:type="character" w:customStyle="1" w:styleId="TitleChar">
    <w:name w:val="Title Char"/>
    <w:basedOn w:val="DefaultParagraphFont"/>
    <w:link w:val="Title"/>
    <w:rsid w:val="00A83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8A1"/>
    <w:pPr>
      <w:tabs>
        <w:tab w:val="left" w:pos="3600"/>
        <w:tab w:val="left" w:pos="3958"/>
      </w:tabs>
    </w:pPr>
  </w:style>
  <w:style w:type="paragraph" w:styleId="List">
    <w:name w:val="List"/>
    <w:basedOn w:val="BodyText"/>
    <w:next w:val="BodyText"/>
    <w:rsid w:val="00A838A1"/>
    <w:pPr>
      <w:tabs>
        <w:tab w:val="left" w:pos="340"/>
      </w:tabs>
      <w:spacing w:before="60" w:after="60"/>
      <w:ind w:left="340" w:hanging="340"/>
    </w:pPr>
  </w:style>
  <w:style w:type="paragraph" w:customStyle="1" w:styleId="Note">
    <w:name w:val="Note"/>
    <w:basedOn w:val="BodyText"/>
    <w:rsid w:val="00A838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8A1"/>
    <w:pPr>
      <w:framePr w:wrap="auto" w:hAnchor="text" w:y="6049"/>
    </w:pPr>
    <w:rPr>
      <w:color w:val="000000"/>
      <w:sz w:val="40"/>
    </w:rPr>
  </w:style>
  <w:style w:type="paragraph" w:customStyle="1" w:styleId="TOCTitle">
    <w:name w:val="TOCTitle"/>
    <w:basedOn w:val="Heading1"/>
    <w:rsid w:val="00A838A1"/>
    <w:pPr>
      <w:spacing w:after="240"/>
      <w:jc w:val="center"/>
      <w:outlineLvl w:val="9"/>
    </w:pPr>
    <w:rPr>
      <w:caps/>
    </w:rPr>
  </w:style>
  <w:style w:type="paragraph" w:customStyle="1" w:styleId="Version">
    <w:name w:val="Version"/>
    <w:rsid w:val="00A838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38A1"/>
    <w:pPr>
      <w:numPr>
        <w:numId w:val="12"/>
      </w:numPr>
      <w:tabs>
        <w:tab w:val="clear" w:pos="680"/>
      </w:tabs>
    </w:pPr>
  </w:style>
  <w:style w:type="paragraph" w:styleId="Index1">
    <w:name w:val="index 1"/>
    <w:basedOn w:val="Normal"/>
    <w:next w:val="Normal"/>
    <w:semiHidden/>
    <w:rsid w:val="00A838A1"/>
    <w:pPr>
      <w:keepNext w:val="0"/>
      <w:tabs>
        <w:tab w:val="right" w:pos="4176"/>
      </w:tabs>
      <w:ind w:left="198" w:hanging="198"/>
    </w:pPr>
    <w:rPr>
      <w:rFonts w:ascii="Garamond" w:hAnsi="Garamond"/>
    </w:rPr>
  </w:style>
  <w:style w:type="paragraph" w:styleId="IndexHeading">
    <w:name w:val="index heading"/>
    <w:basedOn w:val="Normal"/>
    <w:next w:val="Index1"/>
    <w:semiHidden/>
    <w:rsid w:val="00A838A1"/>
    <w:pPr>
      <w:spacing w:before="120" w:after="120"/>
    </w:pPr>
    <w:rPr>
      <w:rFonts w:ascii="Arial" w:hAnsi="Arial"/>
      <w:b/>
      <w:color w:val="918585"/>
      <w:sz w:val="24"/>
    </w:rPr>
  </w:style>
  <w:style w:type="paragraph" w:styleId="Header">
    <w:name w:val="header"/>
    <w:basedOn w:val="Normal"/>
    <w:link w:val="HeaderChar"/>
    <w:rsid w:val="00A83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8A1"/>
    <w:rPr>
      <w:rFonts w:ascii="Times New Roman" w:eastAsia="Times New Roman" w:hAnsi="Times New Roman" w:cs="Times New Roman"/>
      <w:sz w:val="16"/>
      <w:szCs w:val="20"/>
      <w:lang w:val="en-GB" w:eastAsia="en-US"/>
    </w:rPr>
  </w:style>
  <w:style w:type="paragraph" w:customStyle="1" w:styleId="Chapter">
    <w:name w:val="Chapter"/>
    <w:basedOn w:val="Normal"/>
    <w:rsid w:val="00A838A1"/>
    <w:pPr>
      <w:spacing w:before="240"/>
    </w:pPr>
    <w:rPr>
      <w:rFonts w:ascii="Times New Roman" w:hAnsi="Times New Roman"/>
      <w:smallCaps/>
      <w:spacing w:val="80"/>
      <w:sz w:val="28"/>
    </w:rPr>
  </w:style>
  <w:style w:type="paragraph" w:customStyle="1" w:styleId="InChapter">
    <w:name w:val="InChapter"/>
    <w:basedOn w:val="Heading3"/>
    <w:rsid w:val="00A838A1"/>
    <w:pPr>
      <w:spacing w:after="240"/>
      <w:outlineLvl w:val="9"/>
    </w:pPr>
    <w:rPr>
      <w:noProof/>
    </w:rPr>
  </w:style>
  <w:style w:type="paragraph" w:styleId="Index2">
    <w:name w:val="index 2"/>
    <w:basedOn w:val="Normal"/>
    <w:next w:val="Normal"/>
    <w:semiHidden/>
    <w:rsid w:val="00A838A1"/>
    <w:pPr>
      <w:tabs>
        <w:tab w:val="right" w:pos="4176"/>
      </w:tabs>
      <w:ind w:left="568" w:hanging="284"/>
    </w:pPr>
    <w:rPr>
      <w:rFonts w:ascii="Garamond" w:hAnsi="Garamond"/>
    </w:rPr>
  </w:style>
  <w:style w:type="paragraph" w:customStyle="1" w:styleId="Byline">
    <w:name w:val="Byline"/>
    <w:rsid w:val="00A83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8A1"/>
    <w:pPr>
      <w:tabs>
        <w:tab w:val="clear" w:pos="3600"/>
        <w:tab w:val="clear" w:pos="3958"/>
      </w:tabs>
      <w:jc w:val="right"/>
    </w:pPr>
  </w:style>
  <w:style w:type="paragraph" w:styleId="Caption">
    <w:name w:val="caption"/>
    <w:basedOn w:val="BodyText"/>
    <w:next w:val="Normal"/>
    <w:qFormat/>
    <w:rsid w:val="00A838A1"/>
    <w:pPr>
      <w:framePr w:w="2268" w:hSpace="181" w:vSpace="181" w:wrap="around" w:vAnchor="text" w:hAnchor="page" w:x="1135" w:y="285" w:anchorLock="1"/>
    </w:pPr>
    <w:rPr>
      <w:i/>
    </w:rPr>
  </w:style>
  <w:style w:type="paragraph" w:customStyle="1" w:styleId="MiniTOCTitle">
    <w:name w:val="MiniTOCTitle"/>
    <w:basedOn w:val="Heading4"/>
    <w:rsid w:val="00A838A1"/>
    <w:pPr>
      <w:spacing w:before="240"/>
      <w:outlineLvl w:val="9"/>
    </w:pPr>
    <w:rPr>
      <w:noProof/>
      <w:sz w:val="24"/>
    </w:rPr>
  </w:style>
  <w:style w:type="paragraph" w:customStyle="1" w:styleId="MiniTOCItem">
    <w:name w:val="MiniTOCItem"/>
    <w:basedOn w:val="ListBullet"/>
    <w:rsid w:val="00A838A1"/>
    <w:pPr>
      <w:numPr>
        <w:numId w:val="0"/>
      </w:numPr>
      <w:tabs>
        <w:tab w:val="right" w:leader="dot" w:pos="6521"/>
      </w:tabs>
      <w:spacing w:before="0" w:after="0"/>
    </w:pPr>
  </w:style>
  <w:style w:type="paragraph" w:customStyle="1" w:styleId="TOFTitle">
    <w:name w:val="TOFTitle"/>
    <w:basedOn w:val="TOCTitle"/>
    <w:rsid w:val="00A838A1"/>
  </w:style>
  <w:style w:type="paragraph" w:styleId="TableofFigures">
    <w:name w:val="table of figures"/>
    <w:basedOn w:val="Normal"/>
    <w:next w:val="Normal"/>
    <w:semiHidden/>
    <w:rsid w:val="00A838A1"/>
    <w:pPr>
      <w:tabs>
        <w:tab w:val="right" w:leader="dot" w:pos="9072"/>
      </w:tabs>
      <w:ind w:left="970" w:hanging="403"/>
    </w:pPr>
    <w:rPr>
      <w:rFonts w:ascii="Times New Roman" w:hAnsi="Times New Roman"/>
      <w:b/>
    </w:rPr>
  </w:style>
  <w:style w:type="paragraph" w:styleId="ListNumber">
    <w:name w:val="List Number"/>
    <w:basedOn w:val="List"/>
    <w:rsid w:val="00A838A1"/>
    <w:pPr>
      <w:numPr>
        <w:numId w:val="14"/>
      </w:numPr>
      <w:tabs>
        <w:tab w:val="clear" w:pos="340"/>
      </w:tabs>
    </w:pPr>
  </w:style>
  <w:style w:type="character" w:customStyle="1" w:styleId="WingdingSymbols">
    <w:name w:val="Wingding Symbols"/>
    <w:rsid w:val="00A838A1"/>
    <w:rPr>
      <w:rFonts w:ascii="Wingdings" w:hAnsi="Wingdings"/>
    </w:rPr>
  </w:style>
  <w:style w:type="paragraph" w:customStyle="1" w:styleId="TableHeading">
    <w:name w:val="Table Heading"/>
    <w:basedOn w:val="HeadingBase"/>
    <w:rsid w:val="00A838A1"/>
    <w:pPr>
      <w:keepLines/>
      <w:pBdr>
        <w:bottom w:val="single" w:sz="6" w:space="1" w:color="918585"/>
      </w:pBdr>
      <w:spacing w:before="240"/>
    </w:pPr>
  </w:style>
  <w:style w:type="character" w:customStyle="1" w:styleId="HotSpot">
    <w:name w:val="HotSpot"/>
    <w:rsid w:val="00A838A1"/>
    <w:rPr>
      <w:color w:val="0033CC"/>
      <w:u w:val="none"/>
    </w:rPr>
  </w:style>
  <w:style w:type="paragraph" w:customStyle="1" w:styleId="BodyTextRight">
    <w:name w:val="Body Text Right"/>
    <w:basedOn w:val="BodyText"/>
    <w:rsid w:val="00A838A1"/>
    <w:pPr>
      <w:spacing w:before="0" w:after="0"/>
      <w:jc w:val="right"/>
    </w:pPr>
  </w:style>
  <w:style w:type="paragraph" w:styleId="Index3">
    <w:name w:val="index 3"/>
    <w:basedOn w:val="ListNumber2"/>
    <w:next w:val="Normal"/>
    <w:semiHidden/>
    <w:rsid w:val="00A838A1"/>
    <w:pPr>
      <w:numPr>
        <w:numId w:val="0"/>
      </w:numPr>
      <w:tabs>
        <w:tab w:val="right" w:leader="dot" w:pos="4176"/>
      </w:tabs>
    </w:pPr>
  </w:style>
  <w:style w:type="paragraph" w:styleId="ListNumber2">
    <w:name w:val="List Number 2"/>
    <w:basedOn w:val="List2"/>
    <w:rsid w:val="00A838A1"/>
    <w:pPr>
      <w:numPr>
        <w:numId w:val="9"/>
      </w:numPr>
      <w:tabs>
        <w:tab w:val="clear" w:pos="1060"/>
      </w:tabs>
    </w:pPr>
  </w:style>
  <w:style w:type="paragraph" w:customStyle="1" w:styleId="MarginNote">
    <w:name w:val="Margin Note"/>
    <w:basedOn w:val="BodyText"/>
    <w:rsid w:val="00A83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8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8A1"/>
    <w:rPr>
      <w:sz w:val="32"/>
    </w:rPr>
  </w:style>
  <w:style w:type="paragraph" w:customStyle="1" w:styleId="HeadingProcedure">
    <w:name w:val="Heading Procedure"/>
    <w:basedOn w:val="HeadingBase"/>
    <w:next w:val="Normal"/>
    <w:rsid w:val="00A838A1"/>
    <w:pPr>
      <w:tabs>
        <w:tab w:val="left" w:pos="0"/>
      </w:tabs>
      <w:spacing w:before="120" w:after="60"/>
    </w:pPr>
    <w:rPr>
      <w:i/>
      <w:color w:val="918585"/>
      <w:sz w:val="22"/>
    </w:rPr>
  </w:style>
  <w:style w:type="paragraph" w:customStyle="1" w:styleId="TableBodyText">
    <w:name w:val="Table Body Text"/>
    <w:basedOn w:val="BodyText"/>
    <w:rsid w:val="00A838A1"/>
    <w:pPr>
      <w:spacing w:before="60" w:after="60"/>
    </w:pPr>
  </w:style>
  <w:style w:type="paragraph" w:styleId="ListContinue">
    <w:name w:val="List Continue"/>
    <w:basedOn w:val="List"/>
    <w:rsid w:val="00A838A1"/>
    <w:pPr>
      <w:ind w:firstLine="0"/>
    </w:pPr>
  </w:style>
  <w:style w:type="paragraph" w:customStyle="1" w:styleId="ListNote">
    <w:name w:val="List Note"/>
    <w:basedOn w:val="List"/>
    <w:rsid w:val="00A838A1"/>
    <w:pPr>
      <w:pBdr>
        <w:top w:val="single" w:sz="6" w:space="2" w:color="918585"/>
        <w:bottom w:val="single" w:sz="6" w:space="2" w:color="918585"/>
      </w:pBdr>
      <w:tabs>
        <w:tab w:val="left" w:pos="1021"/>
      </w:tabs>
      <w:ind w:firstLine="0"/>
    </w:pPr>
  </w:style>
  <w:style w:type="paragraph" w:customStyle="1" w:styleId="Warning">
    <w:name w:val="Warning"/>
    <w:basedOn w:val="BodyText"/>
    <w:rsid w:val="00A838A1"/>
    <w:pPr>
      <w:shd w:val="clear" w:color="auto" w:fill="D9D9D9"/>
      <w:tabs>
        <w:tab w:val="left" w:pos="992"/>
      </w:tabs>
      <w:ind w:left="119" w:right="119"/>
    </w:pPr>
    <w:rPr>
      <w:sz w:val="20"/>
    </w:rPr>
  </w:style>
  <w:style w:type="paragraph" w:customStyle="1" w:styleId="MarginIcons">
    <w:name w:val="Margin Icons"/>
    <w:basedOn w:val="BodyText"/>
    <w:rsid w:val="00A838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8A1"/>
    <w:rPr>
      <w:rFonts w:ascii="Courier New" w:hAnsi="Courier New"/>
    </w:rPr>
  </w:style>
  <w:style w:type="paragraph" w:customStyle="1" w:styleId="NoteBullet">
    <w:name w:val="Note Bullet"/>
    <w:basedOn w:val="Note"/>
    <w:rsid w:val="00A838A1"/>
    <w:pPr>
      <w:tabs>
        <w:tab w:val="clear" w:pos="680"/>
      </w:tabs>
      <w:spacing w:before="60" w:after="60"/>
    </w:pPr>
  </w:style>
  <w:style w:type="paragraph" w:customStyle="1" w:styleId="SubHeading2">
    <w:name w:val="SubHeading2"/>
    <w:basedOn w:val="HeadingBase"/>
    <w:rsid w:val="00A838A1"/>
    <w:pPr>
      <w:spacing w:before="240" w:after="60"/>
    </w:pPr>
    <w:rPr>
      <w:sz w:val="20"/>
    </w:rPr>
  </w:style>
  <w:style w:type="paragraph" w:customStyle="1" w:styleId="SubHeading1">
    <w:name w:val="SubHeading1"/>
    <w:basedOn w:val="HeadingBase"/>
    <w:rsid w:val="00A838A1"/>
    <w:pPr>
      <w:spacing w:before="240" w:after="60"/>
    </w:pPr>
    <w:rPr>
      <w:color w:val="918585"/>
      <w:sz w:val="22"/>
    </w:rPr>
  </w:style>
  <w:style w:type="paragraph" w:customStyle="1" w:styleId="SideHeading">
    <w:name w:val="Side Heading"/>
    <w:basedOn w:val="HeadingBase"/>
    <w:rsid w:val="00A83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8A1"/>
    <w:pPr>
      <w:numPr>
        <w:numId w:val="10"/>
      </w:numPr>
    </w:pPr>
  </w:style>
  <w:style w:type="paragraph" w:styleId="PlainText">
    <w:name w:val="Plain Text"/>
    <w:basedOn w:val="Normal"/>
    <w:link w:val="PlainTextChar"/>
    <w:rsid w:val="00A838A1"/>
    <w:rPr>
      <w:sz w:val="20"/>
    </w:rPr>
  </w:style>
  <w:style w:type="character" w:customStyle="1" w:styleId="PlainTextChar">
    <w:name w:val="Plain Text Char"/>
    <w:basedOn w:val="DefaultParagraphFont"/>
    <w:link w:val="PlainText"/>
    <w:rsid w:val="00A838A1"/>
    <w:rPr>
      <w:rFonts w:ascii="Courier New" w:eastAsia="Times New Roman" w:hAnsi="Courier New" w:cs="Times New Roman"/>
      <w:sz w:val="20"/>
      <w:szCs w:val="20"/>
      <w:lang w:eastAsia="en-US"/>
    </w:rPr>
  </w:style>
  <w:style w:type="character" w:customStyle="1" w:styleId="MenuOption">
    <w:name w:val="Menu Option"/>
    <w:basedOn w:val="DefaultParagraphFont"/>
    <w:rsid w:val="00A838A1"/>
    <w:rPr>
      <w:b/>
      <w:smallCaps/>
    </w:rPr>
  </w:style>
  <w:style w:type="paragraph" w:customStyle="1" w:styleId="TableListNumber">
    <w:name w:val="Table List Number"/>
    <w:basedOn w:val="ListNumber"/>
    <w:rsid w:val="00A838A1"/>
    <w:pPr>
      <w:numPr>
        <w:numId w:val="0"/>
      </w:numPr>
    </w:pPr>
  </w:style>
  <w:style w:type="paragraph" w:styleId="TOC4">
    <w:name w:val="toc 4"/>
    <w:basedOn w:val="TOCBase"/>
    <w:next w:val="Normal"/>
    <w:semiHidden/>
    <w:rsid w:val="00A838A1"/>
    <w:pPr>
      <w:tabs>
        <w:tab w:val="right" w:leader="dot" w:pos="9071"/>
      </w:tabs>
      <w:ind w:left="1701"/>
    </w:pPr>
  </w:style>
  <w:style w:type="paragraph" w:customStyle="1" w:styleId="ListAlpha">
    <w:name w:val="List Alpha"/>
    <w:basedOn w:val="List"/>
    <w:rsid w:val="00A838A1"/>
    <w:pPr>
      <w:numPr>
        <w:numId w:val="8"/>
      </w:numPr>
    </w:pPr>
  </w:style>
  <w:style w:type="paragraph" w:customStyle="1" w:styleId="ListAlpha2">
    <w:name w:val="List Alpha 2"/>
    <w:basedOn w:val="List2"/>
    <w:rsid w:val="00A838A1"/>
    <w:pPr>
      <w:numPr>
        <w:numId w:val="7"/>
      </w:numPr>
    </w:pPr>
  </w:style>
  <w:style w:type="paragraph" w:styleId="List2">
    <w:name w:val="List 2"/>
    <w:basedOn w:val="BodyText"/>
    <w:rsid w:val="00A838A1"/>
    <w:pPr>
      <w:tabs>
        <w:tab w:val="left" w:pos="680"/>
      </w:tabs>
      <w:spacing w:before="60" w:after="60"/>
      <w:ind w:left="680" w:hanging="340"/>
    </w:pPr>
  </w:style>
  <w:style w:type="paragraph" w:styleId="List3">
    <w:name w:val="List 3"/>
    <w:basedOn w:val="BodyText"/>
    <w:rsid w:val="00A838A1"/>
    <w:pPr>
      <w:tabs>
        <w:tab w:val="left" w:pos="1021"/>
      </w:tabs>
      <w:spacing w:before="60" w:after="60"/>
      <w:ind w:left="1020" w:hanging="340"/>
    </w:pPr>
  </w:style>
  <w:style w:type="paragraph" w:styleId="List4">
    <w:name w:val="List 4"/>
    <w:basedOn w:val="BodyText"/>
    <w:rsid w:val="00A838A1"/>
    <w:pPr>
      <w:tabs>
        <w:tab w:val="left" w:pos="1361"/>
      </w:tabs>
      <w:spacing w:before="60" w:after="60"/>
      <w:ind w:left="1361" w:hanging="340"/>
    </w:pPr>
  </w:style>
  <w:style w:type="paragraph" w:styleId="List5">
    <w:name w:val="List 5"/>
    <w:basedOn w:val="BodyText"/>
    <w:rsid w:val="00A838A1"/>
    <w:pPr>
      <w:tabs>
        <w:tab w:val="left" w:pos="1701"/>
      </w:tabs>
      <w:spacing w:before="60" w:after="60"/>
      <w:ind w:left="1701" w:hanging="340"/>
    </w:pPr>
  </w:style>
  <w:style w:type="paragraph" w:styleId="ListBullet3">
    <w:name w:val="List Bullet 3"/>
    <w:basedOn w:val="List3"/>
    <w:rsid w:val="00A838A1"/>
    <w:pPr>
      <w:numPr>
        <w:numId w:val="13"/>
      </w:numPr>
      <w:tabs>
        <w:tab w:val="clear" w:pos="1021"/>
      </w:tabs>
      <w:ind w:left="1037" w:hanging="357"/>
    </w:pPr>
  </w:style>
  <w:style w:type="paragraph" w:styleId="ListBullet4">
    <w:name w:val="List Bullet 4"/>
    <w:basedOn w:val="List4"/>
    <w:rsid w:val="00A838A1"/>
    <w:pPr>
      <w:numPr>
        <w:numId w:val="2"/>
      </w:numPr>
      <w:tabs>
        <w:tab w:val="clear" w:pos="1361"/>
      </w:tabs>
    </w:pPr>
  </w:style>
  <w:style w:type="paragraph" w:styleId="ListBullet5">
    <w:name w:val="List Bullet 5"/>
    <w:basedOn w:val="List5"/>
    <w:rsid w:val="00A838A1"/>
    <w:pPr>
      <w:numPr>
        <w:numId w:val="3"/>
      </w:numPr>
    </w:pPr>
  </w:style>
  <w:style w:type="paragraph" w:styleId="ListContinue2">
    <w:name w:val="List Continue 2"/>
    <w:basedOn w:val="List2"/>
    <w:rsid w:val="00A838A1"/>
    <w:pPr>
      <w:ind w:firstLine="0"/>
    </w:pPr>
  </w:style>
  <w:style w:type="paragraph" w:styleId="ListContinue3">
    <w:name w:val="List Continue 3"/>
    <w:basedOn w:val="List3"/>
    <w:rsid w:val="00A838A1"/>
    <w:pPr>
      <w:ind w:left="1021" w:firstLine="0"/>
    </w:pPr>
  </w:style>
  <w:style w:type="paragraph" w:styleId="ListContinue4">
    <w:name w:val="List Continue 4"/>
    <w:basedOn w:val="List4"/>
    <w:rsid w:val="00A838A1"/>
    <w:pPr>
      <w:ind w:firstLine="0"/>
    </w:pPr>
  </w:style>
  <w:style w:type="paragraph" w:styleId="ListContinue5">
    <w:name w:val="List Continue 5"/>
    <w:basedOn w:val="List5"/>
    <w:rsid w:val="00A838A1"/>
    <w:pPr>
      <w:ind w:firstLine="0"/>
    </w:pPr>
  </w:style>
  <w:style w:type="paragraph" w:styleId="ListNumber3">
    <w:name w:val="List Number 3"/>
    <w:basedOn w:val="List3"/>
    <w:rsid w:val="00A838A1"/>
    <w:pPr>
      <w:numPr>
        <w:numId w:val="4"/>
      </w:numPr>
    </w:pPr>
  </w:style>
  <w:style w:type="paragraph" w:styleId="ListNumber4">
    <w:name w:val="List Number 4"/>
    <w:basedOn w:val="List4"/>
    <w:rsid w:val="00A838A1"/>
    <w:pPr>
      <w:numPr>
        <w:numId w:val="5"/>
      </w:numPr>
    </w:pPr>
  </w:style>
  <w:style w:type="paragraph" w:styleId="ListNumber5">
    <w:name w:val="List Number 5"/>
    <w:basedOn w:val="List5"/>
    <w:rsid w:val="00A838A1"/>
    <w:pPr>
      <w:numPr>
        <w:numId w:val="6"/>
      </w:numPr>
    </w:pPr>
  </w:style>
  <w:style w:type="paragraph" w:styleId="BlockText">
    <w:name w:val="Block Text"/>
    <w:basedOn w:val="Normal"/>
    <w:rsid w:val="00A838A1"/>
    <w:pPr>
      <w:spacing w:after="120"/>
      <w:ind w:left="1440" w:right="1440"/>
    </w:pPr>
  </w:style>
  <w:style w:type="character" w:customStyle="1" w:styleId="Subscript">
    <w:name w:val="Subscript"/>
    <w:basedOn w:val="DefaultParagraphFont"/>
    <w:rsid w:val="00A838A1"/>
    <w:rPr>
      <w:sz w:val="16"/>
      <w:vertAlign w:val="subscript"/>
    </w:rPr>
  </w:style>
  <w:style w:type="character" w:customStyle="1" w:styleId="Superscript">
    <w:name w:val="Superscript"/>
    <w:basedOn w:val="DefaultParagraphFont"/>
    <w:rsid w:val="00A838A1"/>
    <w:rPr>
      <w:sz w:val="16"/>
      <w:vertAlign w:val="superscript"/>
    </w:rPr>
  </w:style>
  <w:style w:type="character" w:customStyle="1" w:styleId="Symbols">
    <w:name w:val="Symbols"/>
    <w:basedOn w:val="DefaultParagraphFont"/>
    <w:rsid w:val="00A838A1"/>
    <w:rPr>
      <w:rFonts w:ascii="Symbol" w:hAnsi="Symbol"/>
    </w:rPr>
  </w:style>
  <w:style w:type="character" w:customStyle="1" w:styleId="MenuOptions">
    <w:name w:val="Menu Options"/>
    <w:basedOn w:val="DefaultParagraphFont"/>
    <w:rsid w:val="00A838A1"/>
    <w:rPr>
      <w:rFonts w:ascii="Arial Narrow" w:hAnsi="Arial Narrow"/>
      <w:smallCaps/>
    </w:rPr>
  </w:style>
  <w:style w:type="character" w:customStyle="1" w:styleId="Buttons">
    <w:name w:val="Buttons"/>
    <w:basedOn w:val="DefaultParagraphFont"/>
    <w:rsid w:val="00A838A1"/>
    <w:rPr>
      <w:b/>
    </w:rPr>
  </w:style>
  <w:style w:type="character" w:customStyle="1" w:styleId="Underlined">
    <w:name w:val="Underlined"/>
    <w:basedOn w:val="DefaultParagraphFont"/>
    <w:rsid w:val="00A838A1"/>
    <w:rPr>
      <w:u w:val="single"/>
    </w:rPr>
  </w:style>
  <w:style w:type="paragraph" w:customStyle="1" w:styleId="TableBodyTextRight">
    <w:name w:val="Table Body Text Right"/>
    <w:basedOn w:val="TableBodyText"/>
    <w:rsid w:val="00A838A1"/>
    <w:pPr>
      <w:widowControl w:val="0"/>
      <w:autoSpaceDE w:val="0"/>
      <w:autoSpaceDN w:val="0"/>
      <w:adjustRightInd w:val="0"/>
      <w:jc w:val="right"/>
    </w:pPr>
    <w:rPr>
      <w:rFonts w:cs="Arial"/>
      <w:szCs w:val="18"/>
    </w:rPr>
  </w:style>
  <w:style w:type="paragraph" w:customStyle="1" w:styleId="CopyrightText">
    <w:name w:val="Copyright Text"/>
    <w:basedOn w:val="BodyText"/>
    <w:rsid w:val="00A838A1"/>
    <w:rPr>
      <w:sz w:val="18"/>
    </w:rPr>
  </w:style>
  <w:style w:type="paragraph" w:customStyle="1" w:styleId="BodySmallRight">
    <w:name w:val="Body Small Right"/>
    <w:basedOn w:val="BodyTextRight"/>
    <w:rsid w:val="00A838A1"/>
    <w:rPr>
      <w:sz w:val="18"/>
      <w:szCs w:val="18"/>
    </w:rPr>
  </w:style>
  <w:style w:type="paragraph" w:customStyle="1" w:styleId="MarginEdition">
    <w:name w:val="Margin Edition"/>
    <w:basedOn w:val="MarginNote"/>
    <w:rsid w:val="00A838A1"/>
    <w:pPr>
      <w:spacing w:before="0" w:after="0"/>
    </w:pPr>
    <w:rPr>
      <w:rFonts w:ascii="Times New Roman" w:hAnsi="Times New Roman"/>
      <w:color w:val="999999"/>
    </w:rPr>
  </w:style>
  <w:style w:type="paragraph" w:customStyle="1" w:styleId="Spacer">
    <w:name w:val="Spacer"/>
    <w:basedOn w:val="Normal"/>
    <w:rsid w:val="00A838A1"/>
    <w:rPr>
      <w:sz w:val="2"/>
      <w:szCs w:val="2"/>
    </w:rPr>
  </w:style>
  <w:style w:type="character" w:customStyle="1" w:styleId="Small">
    <w:name w:val="Small"/>
    <w:basedOn w:val="DefaultParagraphFont"/>
    <w:rsid w:val="00A838A1"/>
    <w:rPr>
      <w:sz w:val="16"/>
    </w:rPr>
  </w:style>
  <w:style w:type="paragraph" w:customStyle="1" w:styleId="WideTable">
    <w:name w:val="Wide Table"/>
    <w:basedOn w:val="Normal"/>
    <w:rsid w:val="00A838A1"/>
    <w:pPr>
      <w:ind w:left="-1418"/>
    </w:pPr>
    <w:rPr>
      <w:sz w:val="2"/>
      <w:szCs w:val="2"/>
    </w:rPr>
  </w:style>
  <w:style w:type="character" w:styleId="PageNumber">
    <w:name w:val="page number"/>
    <w:basedOn w:val="DefaultParagraphFont"/>
    <w:rsid w:val="00A838A1"/>
  </w:style>
  <w:style w:type="paragraph" w:styleId="Quote">
    <w:name w:val="Quote"/>
    <w:basedOn w:val="Heading1"/>
    <w:link w:val="QuoteChar"/>
    <w:qFormat/>
    <w:rsid w:val="00A838A1"/>
    <w:rPr>
      <w:b w:val="0"/>
      <w:sz w:val="72"/>
      <w:szCs w:val="72"/>
      <w:lang w:val="en-NZ"/>
    </w:rPr>
  </w:style>
  <w:style w:type="character" w:customStyle="1" w:styleId="QuoteChar">
    <w:name w:val="Quote Char"/>
    <w:basedOn w:val="DefaultParagraphFont"/>
    <w:link w:val="Quote"/>
    <w:rsid w:val="00A83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8A1"/>
    <w:pPr>
      <w:pageBreakBefore/>
    </w:pPr>
  </w:style>
  <w:style w:type="paragraph" w:customStyle="1" w:styleId="Border">
    <w:name w:val="Border"/>
    <w:basedOn w:val="Normal"/>
    <w:qFormat/>
    <w:rsid w:val="00A838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8A1"/>
    <w:rPr>
      <w:b/>
      <w:bCs/>
      <w:i/>
      <w:iCs/>
      <w:color w:val="auto"/>
    </w:rPr>
  </w:style>
  <w:style w:type="paragraph" w:styleId="IntenseQuote">
    <w:name w:val="Intense Quote"/>
    <w:basedOn w:val="Normal"/>
    <w:next w:val="Normal"/>
    <w:link w:val="IntenseQuoteChar"/>
    <w:uiPriority w:val="30"/>
    <w:qFormat/>
    <w:rsid w:val="00A838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8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8A1"/>
    <w:rPr>
      <w:smallCaps/>
      <w:color w:val="auto"/>
      <w:u w:val="single"/>
    </w:rPr>
  </w:style>
  <w:style w:type="character" w:styleId="IntenseReference">
    <w:name w:val="Intense Reference"/>
    <w:basedOn w:val="DefaultParagraphFont"/>
    <w:uiPriority w:val="32"/>
    <w:qFormat/>
    <w:rsid w:val="00A838A1"/>
    <w:rPr>
      <w:b/>
      <w:bCs/>
      <w:smallCaps/>
      <w:color w:val="auto"/>
      <w:spacing w:val="5"/>
      <w:u w:val="single"/>
    </w:rPr>
  </w:style>
  <w:style w:type="paragraph" w:customStyle="1" w:styleId="2ColumnHeading">
    <w:name w:val="2Column Heading"/>
    <w:basedOn w:val="BodyText"/>
    <w:qFormat/>
    <w:rsid w:val="00A838A1"/>
    <w:pPr>
      <w:spacing w:after="60"/>
      <w:ind w:left="-2268"/>
    </w:pPr>
    <w:rPr>
      <w:b/>
    </w:rPr>
  </w:style>
  <w:style w:type="paragraph" w:customStyle="1" w:styleId="Heading1TOC">
    <w:name w:val="Heading1 TOC"/>
    <w:basedOn w:val="Normal"/>
    <w:qFormat/>
    <w:rsid w:val="00A838A1"/>
    <w:pPr>
      <w:spacing w:before="240" w:after="120"/>
    </w:pPr>
    <w:rPr>
      <w:rFonts w:ascii="Times New Roman" w:hAnsi="Times New Roman"/>
      <w:b/>
      <w:sz w:val="32"/>
    </w:rPr>
  </w:style>
  <w:style w:type="paragraph" w:customStyle="1" w:styleId="Heading2TOC">
    <w:name w:val="Heading2 TOC"/>
    <w:basedOn w:val="Normal"/>
    <w:qFormat/>
    <w:rsid w:val="00A838A1"/>
    <w:pPr>
      <w:spacing w:before="240" w:after="60"/>
    </w:pPr>
    <w:rPr>
      <w:rFonts w:ascii="Times New Roman" w:hAnsi="Times New Roman"/>
      <w:b/>
      <w:sz w:val="28"/>
    </w:rPr>
  </w:style>
  <w:style w:type="character" w:customStyle="1" w:styleId="Underline">
    <w:name w:val="Underline"/>
    <w:basedOn w:val="DefaultParagraphFont"/>
    <w:qFormat/>
    <w:rsid w:val="00A838A1"/>
    <w:rPr>
      <w:u w:val="single"/>
    </w:rPr>
  </w:style>
  <w:style w:type="character" w:customStyle="1" w:styleId="BoldandItalics">
    <w:name w:val="Bold and Italics"/>
    <w:qFormat/>
    <w:rsid w:val="00A838A1"/>
    <w:rPr>
      <w:b/>
      <w:i/>
      <w:u w:val="none"/>
    </w:rPr>
  </w:style>
  <w:style w:type="paragraph" w:styleId="BalloonText">
    <w:name w:val="Balloon Text"/>
    <w:basedOn w:val="Normal"/>
    <w:link w:val="BalloonTextChar"/>
    <w:rsid w:val="00A838A1"/>
    <w:rPr>
      <w:rFonts w:ascii="Tahoma" w:hAnsi="Tahoma" w:cs="Tahoma"/>
      <w:sz w:val="16"/>
      <w:szCs w:val="16"/>
    </w:rPr>
  </w:style>
  <w:style w:type="character" w:customStyle="1" w:styleId="BalloonTextChar">
    <w:name w:val="Balloon Text Char"/>
    <w:basedOn w:val="DefaultParagraphFont"/>
    <w:link w:val="BalloonText"/>
    <w:rsid w:val="00A838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8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8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8A1"/>
    <w:rPr>
      <w:b/>
      <w:color w:val="660033"/>
      <w:spacing w:val="0"/>
    </w:rPr>
  </w:style>
  <w:style w:type="paragraph" w:customStyle="1" w:styleId="Nameditemlist">
    <w:name w:val="Named item list"/>
    <w:basedOn w:val="BodyText"/>
    <w:qFormat/>
    <w:rsid w:val="00A838A1"/>
    <w:pPr>
      <w:tabs>
        <w:tab w:val="left" w:pos="2835"/>
      </w:tabs>
      <w:ind w:left="2835" w:hanging="2835"/>
    </w:pPr>
  </w:style>
  <w:style w:type="paragraph" w:customStyle="1" w:styleId="BodyTextnopadding">
    <w:name w:val="Body Text no padding"/>
    <w:basedOn w:val="BodyText"/>
    <w:qFormat/>
    <w:rsid w:val="00A838A1"/>
    <w:pPr>
      <w:spacing w:before="0" w:after="0"/>
    </w:pPr>
  </w:style>
  <w:style w:type="paragraph" w:customStyle="1" w:styleId="BodyTextBold">
    <w:name w:val="Body Text Bold"/>
    <w:basedOn w:val="BodyText"/>
    <w:qFormat/>
    <w:rsid w:val="00A838A1"/>
    <w:rPr>
      <w:b/>
    </w:rPr>
  </w:style>
  <w:style w:type="character" w:styleId="Hyperlink">
    <w:name w:val="Hyperlink"/>
    <w:basedOn w:val="DefaultParagraphFont"/>
    <w:uiPriority w:val="99"/>
    <w:unhideWhenUsed/>
    <w:rsid w:val="00F221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6224</Characters>
  <Application>Microsoft Office Word</Application>
  <DocSecurity>0</DocSecurity>
  <Lines>222</Lines>
  <Paragraphs>118</Paragraphs>
  <ScaleCrop>false</ScaleCrop>
  <Company>Author-it Software Corporation Ltd.</Company>
  <LinksUpToDate>false</LinksUpToDate>
  <CharactersWithSpaces>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FNSINC401 Apply principles of professional practice to work in the financial services industry</dc:title>
  <dc:subject>Approved</dc:subject>
  <dc:creator>PwC’s Skills for Australia</dc:creator>
  <cp:keywords>Release: 1</cp:keywords>
  <dc:description>Review Date: 12 April 2008</dc:description>
  <cp:lastModifiedBy>HSD_TPCMSd.prod</cp:lastModifiedBy>
  <cp:revision>3</cp:revision>
  <dcterms:created xsi:type="dcterms:W3CDTF">2022-01-27T02:42:00Z</dcterms:created>
  <dcterms:modified xsi:type="dcterms:W3CDTF">2022-01-27T02:42:00Z</dcterms:modified>
</cp:coreProperties>
</file>