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D4E" w:rsidP="00C63D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FNSINC301 Work effectively in the financial services industry</w:t>
      </w:r>
      <w:r>
        <w:fldChar w:fldCharType="end"/>
      </w:r>
    </w:p>
    <w:p w:rsidR="00C63D4E" w:rsidP="00C63D4E">
      <w:pPr>
        <w:pStyle w:val="Version"/>
        <w:sectPr w:rsidSect="005E03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34F" w:rsidP="005E034F">
      <w:pPr>
        <w:pStyle w:val="SuperHeading"/>
      </w:pPr>
      <w:r w:rsidRPr="005E034F">
        <w:t>Assessment Re</w:t>
      </w:r>
      <w:r w:rsidRPr="005E034F">
        <w:t>quirements for FNSINC301 Work effectively in the financial services industry</w:t>
      </w:r>
    </w:p>
    <w:p w:rsidR="00000000" w:rsidRPr="005E034F" w:rsidP="005E034F">
      <w:pPr>
        <w:pStyle w:val="Heading1"/>
      </w:pPr>
      <w:bookmarkStart w:id="1" w:name="O_678365"/>
      <w:bookmarkEnd w:id="1"/>
      <w:r w:rsidRPr="005E03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4F" w:rsidP="005E034F">
            <w:pPr>
              <w:pStyle w:val="BodyText"/>
            </w:pPr>
            <w:r w:rsidRPr="005E03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4F">
            <w:pPr>
              <w:pStyle w:val="BodyText"/>
              <w:rPr>
                <w:lang w:val="en-NZ"/>
              </w:rPr>
            </w:pPr>
            <w:r w:rsidRPr="005E034F">
              <w:rPr>
                <w:rStyle w:val="SpecialBold"/>
              </w:rPr>
              <w:t>Comments</w:t>
            </w:r>
          </w:p>
        </w:tc>
      </w:tr>
      <w:tr w:rsidTr="005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4F">
            <w:pPr>
              <w:pStyle w:val="BodyText"/>
              <w:rPr>
                <w:lang w:val="en-NZ"/>
              </w:rPr>
            </w:pPr>
            <w:r w:rsidRPr="005E03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4F" w:rsidP="005E034F">
            <w:pPr>
              <w:pStyle w:val="BodyText"/>
            </w:pPr>
            <w:r w:rsidRPr="005E034F">
              <w:t>This version first released with FNS Financial Services Training Package Version 1.0.</w:t>
            </w:r>
          </w:p>
        </w:tc>
      </w:tr>
    </w:tbl>
    <w:p w:rsidR="00000000" w:rsidRPr="005E034F" w:rsidP="005E034F">
      <w:pPr>
        <w:pStyle w:val="BodyText"/>
      </w:pPr>
    </w:p>
    <w:p w:rsidR="00000000" w:rsidRPr="005E034F" w:rsidP="005E034F">
      <w:pPr>
        <w:pStyle w:val="AllowPageBreak"/>
      </w:pPr>
    </w:p>
    <w:p w:rsidR="00000000" w:rsidRPr="005E034F" w:rsidP="005E034F">
      <w:pPr>
        <w:pStyle w:val="Heading1"/>
      </w:pPr>
      <w:bookmarkStart w:id="2" w:name="O_678366"/>
      <w:bookmarkEnd w:id="2"/>
      <w:r w:rsidRPr="005E034F">
        <w:t>Performance Evidence</w:t>
      </w:r>
    </w:p>
    <w:p w:rsidR="00000000" w:rsidRPr="005E034F" w:rsidP="00C63D4E">
      <w:pPr>
        <w:pStyle w:val="BodyText"/>
      </w:pPr>
      <w:r w:rsidRPr="005E034F">
        <w:t>Evidence of the ability to:</w:t>
      </w:r>
    </w:p>
    <w:p w:rsidR="00000000" w:rsidRPr="005E034F" w:rsidP="005E034F">
      <w:pPr>
        <w:pStyle w:val="ListBullet"/>
      </w:pPr>
      <w:r w:rsidRPr="005E034F">
        <w:t>access, interpret and comply with organisational policy and procedures</w:t>
      </w:r>
    </w:p>
    <w:p w:rsidR="00000000" w:rsidRPr="005E034F" w:rsidP="005E034F">
      <w:pPr>
        <w:pStyle w:val="ListBullet"/>
      </w:pPr>
      <w:r w:rsidRPr="005E034F">
        <w:t>communicate effectively with others and act as an effective team member</w:t>
      </w:r>
    </w:p>
    <w:p w:rsidR="00000000" w:rsidRPr="005E034F" w:rsidP="005E034F">
      <w:pPr>
        <w:pStyle w:val="ListBullet"/>
      </w:pPr>
      <w:r w:rsidRPr="005E034F">
        <w:t>use proprietary and industry-specific software effectively in d</w:t>
      </w:r>
      <w:r w:rsidRPr="005E034F">
        <w:t>ay-to-day activities</w:t>
      </w:r>
    </w:p>
    <w:p w:rsidR="00000000" w:rsidRPr="005E034F" w:rsidP="005E034F">
      <w:pPr>
        <w:pStyle w:val="ListBullet"/>
      </w:pPr>
      <w:r w:rsidRPr="005E034F">
        <w:t>accurately interpret and comply with relevant workplace legislation and codes of practice used in the financial services industry</w:t>
      </w:r>
    </w:p>
    <w:p w:rsidR="00000000" w:rsidRPr="005E034F" w:rsidP="005E034F">
      <w:pPr>
        <w:pStyle w:val="ListBullet"/>
      </w:pPr>
      <w:r w:rsidRPr="005E034F">
        <w:t>effectively perform work within a quality customer service environment</w:t>
      </w:r>
    </w:p>
    <w:p w:rsidR="00000000" w:rsidRPr="005E034F" w:rsidP="005E034F">
      <w:pPr>
        <w:pStyle w:val="ListBullet"/>
      </w:pPr>
      <w:r w:rsidRPr="005E034F">
        <w:t>follow workplace health a</w:t>
      </w:r>
      <w:r w:rsidRPr="005E034F">
        <w:t>nd safety (WHS) and environmentally sustainable workplace practices.</w:t>
      </w:r>
    </w:p>
    <w:p w:rsidR="00000000" w:rsidRPr="005E034F" w:rsidP="005E034F">
      <w:pPr>
        <w:pStyle w:val="BodyText"/>
      </w:pPr>
    </w:p>
    <w:p w:rsidR="00000000" w:rsidRPr="005E034F" w:rsidP="00C63D4E">
      <w:pPr>
        <w:pStyle w:val="BodyText"/>
      </w:pPr>
      <w:r w:rsidRPr="005E034F">
        <w:t>Note: If a specific volume or frequency is not stated, then evidence must be provided at least once.</w:t>
      </w:r>
    </w:p>
    <w:p w:rsidR="00000000" w:rsidRPr="005E034F" w:rsidP="005E034F">
      <w:pPr>
        <w:pStyle w:val="Heading1"/>
      </w:pPr>
      <w:bookmarkStart w:id="3" w:name="O_678367"/>
      <w:bookmarkEnd w:id="3"/>
      <w:r w:rsidRPr="005E034F">
        <w:t>Knowledge Evidence</w:t>
      </w:r>
    </w:p>
    <w:p w:rsidR="00000000" w:rsidRPr="005E034F" w:rsidP="00C63D4E">
      <w:pPr>
        <w:pStyle w:val="BodyText"/>
      </w:pPr>
      <w:r w:rsidRPr="005E034F">
        <w:t>To complete the unit requirements safely and effe</w:t>
      </w:r>
      <w:r w:rsidRPr="005E034F">
        <w:t>ctively, the individual must:</w:t>
      </w:r>
    </w:p>
    <w:p w:rsidR="00000000" w:rsidRPr="005E034F" w:rsidP="005E034F">
      <w:pPr>
        <w:pStyle w:val="ListBullet"/>
      </w:pPr>
      <w:r w:rsidRPr="005E034F">
        <w:t>explain the key features of the financial services industry and the way it operates</w:t>
      </w:r>
    </w:p>
    <w:p w:rsidR="00000000" w:rsidRPr="005E034F" w:rsidP="005E034F">
      <w:pPr>
        <w:pStyle w:val="ListBullet"/>
      </w:pPr>
      <w:r w:rsidRPr="005E034F">
        <w:t>explain the ethical principles that apply when working in the financial services industry</w:t>
      </w:r>
    </w:p>
    <w:p w:rsidR="00000000" w:rsidRPr="005E034F" w:rsidP="005E034F">
      <w:pPr>
        <w:pStyle w:val="ListBullet"/>
      </w:pPr>
      <w:r w:rsidRPr="005E034F">
        <w:t>explain key features of organisational policy and p</w:t>
      </w:r>
      <w:r w:rsidRPr="005E034F">
        <w:t>rocedures, and work practices</w:t>
      </w:r>
    </w:p>
    <w:p w:rsidR="00000000" w:rsidRPr="005E034F" w:rsidP="005E034F">
      <w:pPr>
        <w:pStyle w:val="ListBullet"/>
      </w:pPr>
      <w:r w:rsidRPr="005E034F">
        <w:t>describe effective questioning and listening techniques</w:t>
      </w:r>
    </w:p>
    <w:p w:rsidR="00000000" w:rsidRPr="005E034F" w:rsidP="005E034F">
      <w:pPr>
        <w:pStyle w:val="ListBullet"/>
      </w:pPr>
      <w:r w:rsidRPr="005E034F">
        <w:t>describe approaches to environmental and resource efficiency, and relevant procedures for own work area</w:t>
      </w:r>
    </w:p>
    <w:p w:rsidR="00000000" w:rsidRPr="005E034F" w:rsidP="005E034F">
      <w:pPr>
        <w:pStyle w:val="ListBullet"/>
      </w:pPr>
      <w:r w:rsidRPr="005E034F">
        <w:t>identify key features of industry codes of practice and relevant l</w:t>
      </w:r>
      <w:r w:rsidRPr="005E034F">
        <w:t>egislation and statutory requirements that impact on the industry, including WHS and sustainable work practices</w:t>
      </w:r>
    </w:p>
    <w:p w:rsidR="00000000" w:rsidRPr="005E034F" w:rsidP="005E034F">
      <w:pPr>
        <w:pStyle w:val="ListBullet"/>
      </w:pPr>
      <w:r w:rsidRPr="005E034F">
        <w:t>identify proprietary and/or organisational software that can be used to develop workplace documents, input and extract data, and make calculatio</w:t>
      </w:r>
      <w:r w:rsidRPr="005E034F">
        <w:t>ns.</w:t>
      </w:r>
    </w:p>
    <w:p w:rsidR="00000000" w:rsidRPr="005E034F" w:rsidP="005E034F">
      <w:pPr>
        <w:pStyle w:val="AllowPageBreak"/>
      </w:pPr>
    </w:p>
    <w:p w:rsidR="00000000" w:rsidRPr="005E034F" w:rsidP="005E034F">
      <w:pPr>
        <w:pStyle w:val="Heading1"/>
      </w:pPr>
      <w:bookmarkStart w:id="4" w:name="O_678368"/>
      <w:bookmarkEnd w:id="4"/>
      <w:r w:rsidRPr="005E034F">
        <w:t>Assessment Conditions</w:t>
      </w:r>
    </w:p>
    <w:p w:rsidR="00000000" w:rsidRPr="005E034F" w:rsidP="00C63D4E">
      <w:pPr>
        <w:pStyle w:val="BodyText"/>
      </w:pPr>
      <w:r w:rsidRPr="005E034F">
        <w:t>Assessment must be conducted in a safe environment where evidence gathered demonstrates consistent performance of typical activities experienced in the industry capability field and include access to:</w:t>
      </w:r>
    </w:p>
    <w:p w:rsidR="00000000" w:rsidRPr="005E034F" w:rsidP="005E034F">
      <w:pPr>
        <w:pStyle w:val="ListBullet"/>
      </w:pPr>
      <w:r w:rsidRPr="005E034F">
        <w:t>organisatio</w:t>
      </w:r>
      <w:r w:rsidRPr="005E034F">
        <w:t>nal policy, procedures, legislation, regulations and codes of practice</w:t>
      </w:r>
    </w:p>
    <w:p w:rsidR="00000000" w:rsidRPr="005E034F" w:rsidP="005E034F">
      <w:pPr>
        <w:pStyle w:val="ListBullet"/>
      </w:pPr>
      <w:r w:rsidRPr="005E034F">
        <w:t>common office equipment, technology, software and consumables.</w:t>
      </w:r>
    </w:p>
    <w:p w:rsidR="00000000" w:rsidRPr="005E034F" w:rsidP="005E034F">
      <w:pPr>
        <w:pStyle w:val="BodyText"/>
      </w:pPr>
    </w:p>
    <w:p w:rsidR="00000000" w:rsidRPr="005E034F" w:rsidP="00C63D4E">
      <w:pPr>
        <w:pStyle w:val="BodyText"/>
      </w:pPr>
      <w:r w:rsidRPr="005E034F">
        <w:t>Assessors must satisfy NVR/AQTF assessor requirements.</w:t>
      </w:r>
    </w:p>
    <w:p w:rsidR="00000000" w:rsidRPr="005E034F" w:rsidP="005E034F">
      <w:pPr>
        <w:pStyle w:val="Heading1"/>
      </w:pPr>
      <w:bookmarkStart w:id="5" w:name="O_678371"/>
      <w:bookmarkEnd w:id="5"/>
      <w:r w:rsidRPr="005E034F">
        <w:t>Links</w:t>
      </w:r>
    </w:p>
    <w:p w:rsidR="00000000" w:rsidRPr="005E034F" w:rsidP="00C63D4E">
      <w:pPr>
        <w:pStyle w:val="BodyText"/>
      </w:pPr>
      <w:r w:rsidRPr="005E03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9012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E034F" w:rsidP="005E034F"/>
    <w:sectPr w:rsidSect="005E03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4F" w:rsidRPr="00C63D4E" w:rsidP="00C63D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4E" w:rsidP="005E03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3D4E" w:rsidP="005E03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3D4E" w:rsidP="005E03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34F" w:rsidRPr="00C63D4E" w:rsidP="00C63D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4E" w:rsidRPr="002D2AF8" w:rsidP="005E03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FNSINC301 Work effectively in the financial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C63D4E" w:rsidP="005E03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208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EAA7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3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3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3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3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3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3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3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3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3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3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3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34F"/>
  </w:style>
  <w:style w:type="character" w:customStyle="1" w:styleId="Heading1Char">
    <w:name w:val="Heading 1 Char"/>
    <w:basedOn w:val="DefaultParagraphFont"/>
    <w:link w:val="Heading1"/>
    <w:rsid w:val="005E03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3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3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3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34F"/>
    <w:rPr>
      <w:b/>
      <w:spacing w:val="0"/>
    </w:rPr>
  </w:style>
  <w:style w:type="paragraph" w:customStyle="1" w:styleId="SuperHeading">
    <w:name w:val="SuperHeading"/>
    <w:basedOn w:val="Normal"/>
    <w:rsid w:val="005E03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3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3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3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3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3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3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3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3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3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3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3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3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3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3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3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3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3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3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3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3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03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03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3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3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3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3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3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3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3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3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034F"/>
    <w:rPr>
      <w:i/>
    </w:rPr>
  </w:style>
  <w:style w:type="paragraph" w:styleId="Caption">
    <w:name w:val="caption"/>
    <w:basedOn w:val="BodyText"/>
    <w:next w:val="Normal"/>
    <w:qFormat/>
    <w:rsid w:val="005E03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3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3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34F"/>
  </w:style>
  <w:style w:type="paragraph" w:styleId="TableofFigures">
    <w:name w:val="table of figures"/>
    <w:basedOn w:val="Normal"/>
    <w:next w:val="Normal"/>
    <w:semiHidden/>
    <w:rsid w:val="005E03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3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034F"/>
    <w:rPr>
      <w:rFonts w:ascii="Wingdings" w:hAnsi="Wingdings"/>
    </w:rPr>
  </w:style>
  <w:style w:type="paragraph" w:customStyle="1" w:styleId="TableHeading">
    <w:name w:val="Table Heading"/>
    <w:basedOn w:val="HeadingBase"/>
    <w:rsid w:val="005E03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34F"/>
    <w:rPr>
      <w:color w:val="0033CC"/>
      <w:u w:val="none"/>
    </w:rPr>
  </w:style>
  <w:style w:type="paragraph" w:customStyle="1" w:styleId="BodyTextRight">
    <w:name w:val="Body Text Right"/>
    <w:basedOn w:val="BodyText"/>
    <w:rsid w:val="005E03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3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3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3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3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3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34F"/>
    <w:rPr>
      <w:sz w:val="32"/>
    </w:rPr>
  </w:style>
  <w:style w:type="paragraph" w:customStyle="1" w:styleId="HeadingProcedure">
    <w:name w:val="Heading Procedure"/>
    <w:basedOn w:val="HeadingBase"/>
    <w:next w:val="Normal"/>
    <w:rsid w:val="005E03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34F"/>
    <w:pPr>
      <w:spacing w:before="60" w:after="60"/>
    </w:pPr>
  </w:style>
  <w:style w:type="paragraph" w:styleId="ListContinue">
    <w:name w:val="List Continue"/>
    <w:basedOn w:val="List"/>
    <w:rsid w:val="005E034F"/>
    <w:pPr>
      <w:ind w:firstLine="0"/>
    </w:pPr>
  </w:style>
  <w:style w:type="paragraph" w:customStyle="1" w:styleId="ListNote">
    <w:name w:val="List Note"/>
    <w:basedOn w:val="List"/>
    <w:rsid w:val="005E03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3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3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34F"/>
    <w:rPr>
      <w:rFonts w:ascii="Courier New" w:hAnsi="Courier New"/>
    </w:rPr>
  </w:style>
  <w:style w:type="paragraph" w:customStyle="1" w:styleId="NoteBullet">
    <w:name w:val="Note Bullet"/>
    <w:basedOn w:val="Note"/>
    <w:rsid w:val="005E03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3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3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3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3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03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3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34F"/>
    <w:rPr>
      <w:b/>
      <w:smallCaps/>
    </w:rPr>
  </w:style>
  <w:style w:type="paragraph" w:customStyle="1" w:styleId="TableListNumber">
    <w:name w:val="Table List Number"/>
    <w:basedOn w:val="ListNumber"/>
    <w:rsid w:val="005E03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3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34F"/>
    <w:pPr>
      <w:numPr>
        <w:numId w:val="8"/>
      </w:numPr>
    </w:pPr>
  </w:style>
  <w:style w:type="paragraph" w:customStyle="1" w:styleId="ListAlpha2">
    <w:name w:val="List Alpha 2"/>
    <w:basedOn w:val="List2"/>
    <w:rsid w:val="005E034F"/>
    <w:pPr>
      <w:numPr>
        <w:numId w:val="7"/>
      </w:numPr>
    </w:pPr>
  </w:style>
  <w:style w:type="paragraph" w:styleId="List2">
    <w:name w:val="List 2"/>
    <w:basedOn w:val="BodyText"/>
    <w:rsid w:val="005E03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3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3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3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3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3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034F"/>
    <w:pPr>
      <w:numPr>
        <w:numId w:val="3"/>
      </w:numPr>
    </w:pPr>
  </w:style>
  <w:style w:type="paragraph" w:styleId="ListContinue2">
    <w:name w:val="List Continue 2"/>
    <w:basedOn w:val="List2"/>
    <w:rsid w:val="005E034F"/>
    <w:pPr>
      <w:ind w:firstLine="0"/>
    </w:pPr>
  </w:style>
  <w:style w:type="paragraph" w:styleId="ListContinue3">
    <w:name w:val="List Continue 3"/>
    <w:basedOn w:val="List3"/>
    <w:rsid w:val="005E034F"/>
    <w:pPr>
      <w:ind w:left="1021" w:firstLine="0"/>
    </w:pPr>
  </w:style>
  <w:style w:type="paragraph" w:styleId="ListContinue4">
    <w:name w:val="List Continue 4"/>
    <w:basedOn w:val="List4"/>
    <w:rsid w:val="005E034F"/>
    <w:pPr>
      <w:ind w:firstLine="0"/>
    </w:pPr>
  </w:style>
  <w:style w:type="paragraph" w:styleId="ListContinue5">
    <w:name w:val="List Continue 5"/>
    <w:basedOn w:val="List5"/>
    <w:rsid w:val="005E034F"/>
    <w:pPr>
      <w:ind w:firstLine="0"/>
    </w:pPr>
  </w:style>
  <w:style w:type="paragraph" w:styleId="ListNumber3">
    <w:name w:val="List Number 3"/>
    <w:basedOn w:val="List3"/>
    <w:rsid w:val="005E034F"/>
    <w:pPr>
      <w:numPr>
        <w:numId w:val="4"/>
      </w:numPr>
    </w:pPr>
  </w:style>
  <w:style w:type="paragraph" w:styleId="ListNumber4">
    <w:name w:val="List Number 4"/>
    <w:basedOn w:val="List4"/>
    <w:rsid w:val="005E034F"/>
    <w:pPr>
      <w:numPr>
        <w:numId w:val="5"/>
      </w:numPr>
    </w:pPr>
  </w:style>
  <w:style w:type="paragraph" w:styleId="ListNumber5">
    <w:name w:val="List Number 5"/>
    <w:basedOn w:val="List5"/>
    <w:rsid w:val="005E034F"/>
    <w:pPr>
      <w:numPr>
        <w:numId w:val="6"/>
      </w:numPr>
    </w:pPr>
  </w:style>
  <w:style w:type="paragraph" w:styleId="BlockText">
    <w:name w:val="Block Text"/>
    <w:basedOn w:val="Normal"/>
    <w:rsid w:val="005E03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3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34F"/>
    <w:rPr>
      <w:sz w:val="16"/>
      <w:vertAlign w:val="superscript"/>
    </w:rPr>
  </w:style>
  <w:style w:type="character" w:customStyle="1" w:styleId="Symbols">
    <w:name w:val="Symbols"/>
    <w:basedOn w:val="DefaultParagraphFont"/>
    <w:rsid w:val="005E034F"/>
    <w:rPr>
      <w:rFonts w:ascii="Symbol" w:hAnsi="Symbol"/>
    </w:rPr>
  </w:style>
  <w:style w:type="character" w:customStyle="1" w:styleId="MenuOptions">
    <w:name w:val="Menu Options"/>
    <w:basedOn w:val="DefaultParagraphFont"/>
    <w:rsid w:val="005E03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34F"/>
    <w:rPr>
      <w:b/>
    </w:rPr>
  </w:style>
  <w:style w:type="character" w:customStyle="1" w:styleId="Underlined">
    <w:name w:val="Underlined"/>
    <w:basedOn w:val="DefaultParagraphFont"/>
    <w:rsid w:val="005E034F"/>
    <w:rPr>
      <w:u w:val="single"/>
    </w:rPr>
  </w:style>
  <w:style w:type="paragraph" w:customStyle="1" w:styleId="TableBodyTextRight">
    <w:name w:val="Table Body Text Right"/>
    <w:basedOn w:val="TableBodyText"/>
    <w:rsid w:val="005E03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34F"/>
    <w:rPr>
      <w:sz w:val="18"/>
    </w:rPr>
  </w:style>
  <w:style w:type="paragraph" w:customStyle="1" w:styleId="BodySmallRight">
    <w:name w:val="Body Small Right"/>
    <w:basedOn w:val="BodyTextRight"/>
    <w:rsid w:val="005E034F"/>
    <w:rPr>
      <w:sz w:val="18"/>
      <w:szCs w:val="18"/>
    </w:rPr>
  </w:style>
  <w:style w:type="paragraph" w:customStyle="1" w:styleId="MarginEdition">
    <w:name w:val="Margin Edition"/>
    <w:basedOn w:val="MarginNote"/>
    <w:rsid w:val="005E03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34F"/>
    <w:rPr>
      <w:sz w:val="2"/>
      <w:szCs w:val="2"/>
    </w:rPr>
  </w:style>
  <w:style w:type="character" w:customStyle="1" w:styleId="Small">
    <w:name w:val="Small"/>
    <w:basedOn w:val="DefaultParagraphFont"/>
    <w:rsid w:val="005E034F"/>
    <w:rPr>
      <w:sz w:val="16"/>
    </w:rPr>
  </w:style>
  <w:style w:type="paragraph" w:customStyle="1" w:styleId="WideTable">
    <w:name w:val="Wide Table"/>
    <w:basedOn w:val="Normal"/>
    <w:rsid w:val="005E03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34F"/>
  </w:style>
  <w:style w:type="paragraph" w:styleId="Quote">
    <w:name w:val="Quote"/>
    <w:basedOn w:val="Heading1"/>
    <w:link w:val="QuoteChar"/>
    <w:qFormat/>
    <w:rsid w:val="005E03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3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34F"/>
    <w:pPr>
      <w:pageBreakBefore/>
    </w:pPr>
  </w:style>
  <w:style w:type="paragraph" w:customStyle="1" w:styleId="Border">
    <w:name w:val="Border"/>
    <w:basedOn w:val="Normal"/>
    <w:qFormat/>
    <w:rsid w:val="005E03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3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3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3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3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3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3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3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3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34F"/>
    <w:rPr>
      <w:u w:val="single"/>
    </w:rPr>
  </w:style>
  <w:style w:type="character" w:customStyle="1" w:styleId="BoldandItalics">
    <w:name w:val="Bold and Italics"/>
    <w:qFormat/>
    <w:rsid w:val="005E034F"/>
    <w:rPr>
      <w:b/>
      <w:i/>
      <w:u w:val="none"/>
    </w:rPr>
  </w:style>
  <w:style w:type="paragraph" w:styleId="BalloonText">
    <w:name w:val="Balloon Text"/>
    <w:basedOn w:val="Normal"/>
    <w:link w:val="BalloonTextChar"/>
    <w:rsid w:val="005E03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3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3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3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3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3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34F"/>
    <w:pPr>
      <w:spacing w:before="0" w:after="0"/>
    </w:pPr>
  </w:style>
  <w:style w:type="paragraph" w:customStyle="1" w:styleId="BodyTextBold">
    <w:name w:val="Body Text Bold"/>
    <w:basedOn w:val="BodyText"/>
    <w:qFormat/>
    <w:rsid w:val="005E034F"/>
    <w:rPr>
      <w:b/>
    </w:rPr>
  </w:style>
  <w:style w:type="character" w:styleId="Hyperlink">
    <w:name w:val="Hyperlink"/>
    <w:basedOn w:val="DefaultParagraphFont"/>
    <w:uiPriority w:val="99"/>
    <w:unhideWhenUsed/>
    <w:rsid w:val="00C63D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2256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FNSINC301 Work effectively in the financial services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2022-01-27T02:14:00Z</dcterms:created>
  <dcterms:modified xsi:type="dcterms:W3CDTF">2022-01-27T02:14:00Z</dcterms:modified>
</cp:coreProperties>
</file>