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B3B" w:rsidP="00865B3B">
      <w:pPr>
        <w:pStyle w:val="Title"/>
      </w:pPr>
      <w:r>
        <w:fldChar w:fldCharType="begin"/>
      </w:r>
      <w:r>
        <w:instrText xml:space="preserve"> TITLE   \* MERGEFORMAT </w:instrText>
      </w:r>
      <w:r>
        <w:fldChar w:fldCharType="separate"/>
      </w:r>
      <w:r>
        <w:t>FNSILF501 Assess extraordinary risks</w:t>
      </w:r>
      <w:r>
        <w:fldChar w:fldCharType="end"/>
      </w:r>
    </w:p>
    <w:p w:rsidR="00865B3B" w:rsidP="00865B3B">
      <w:pPr>
        <w:pStyle w:val="Version"/>
        <w:sectPr w:rsidSect="001929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293F" w:rsidP="0019293F">
      <w:pPr>
        <w:pStyle w:val="SuperHeading"/>
      </w:pPr>
      <w:r w:rsidRPr="0019293F">
        <w:t>FNSILF501 Assess extraordinary risks</w:t>
      </w:r>
    </w:p>
    <w:p w:rsidR="00000000" w:rsidRPr="0019293F" w:rsidP="0019293F">
      <w:pPr>
        <w:pStyle w:val="Heading1"/>
      </w:pPr>
      <w:bookmarkStart w:id="1" w:name="O_678165"/>
      <w:bookmarkEnd w:id="1"/>
      <w:r w:rsidRPr="0019293F">
        <w:t>Modification History</w:t>
      </w:r>
    </w:p>
    <w:tbl>
      <w:tblPr>
        <w:tblW w:w="0" w:type="auto"/>
        <w:tblLayout w:type="fixed"/>
        <w:tblCellMar>
          <w:left w:w="62" w:type="dxa"/>
          <w:right w:w="62" w:type="dxa"/>
        </w:tblCellMar>
        <w:tblLook w:val="0000"/>
      </w:tblPr>
      <w:tblGrid>
        <w:gridCol w:w="3091"/>
        <w:gridCol w:w="5873"/>
      </w:tblGrid>
      <w:tr w:rsidTr="0019293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93F" w:rsidP="0019293F">
            <w:pPr>
              <w:pStyle w:val="BodyText"/>
            </w:pPr>
            <w:r w:rsidRPr="0019293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rPr>
                <w:rStyle w:val="SpecialBold"/>
              </w:rPr>
              <w:t>Comments</w:t>
            </w:r>
          </w:p>
        </w:tc>
      </w:tr>
      <w:tr w:rsidTr="0019293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93F" w:rsidP="0019293F">
            <w:pPr>
              <w:pStyle w:val="BodyText"/>
            </w:pPr>
            <w:r w:rsidRPr="0019293F">
              <w:t>This version first released with FNS Financial Services Training Package Version 1.0.</w:t>
            </w:r>
          </w:p>
        </w:tc>
      </w:tr>
    </w:tbl>
    <w:p w:rsidR="00000000" w:rsidRPr="0019293F" w:rsidP="0019293F">
      <w:pPr>
        <w:pStyle w:val="BodyText"/>
      </w:pPr>
    </w:p>
    <w:p w:rsidR="00000000" w:rsidRPr="0019293F" w:rsidP="0019293F">
      <w:pPr>
        <w:pStyle w:val="AllowPageBreak"/>
      </w:pPr>
    </w:p>
    <w:p w:rsidR="00000000" w:rsidRPr="0019293F" w:rsidP="0019293F">
      <w:pPr>
        <w:pStyle w:val="Heading1"/>
      </w:pPr>
      <w:bookmarkStart w:id="2" w:name="O_678166"/>
      <w:bookmarkEnd w:id="2"/>
      <w:r w:rsidRPr="0019293F">
        <w:t>Application</w:t>
      </w:r>
    </w:p>
    <w:p w:rsidR="00000000" w:rsidRPr="0019293F" w:rsidP="00865B3B">
      <w:pPr>
        <w:pStyle w:val="BodyText"/>
      </w:pPr>
      <w:r w:rsidRPr="0019293F">
        <w:t>This unit describes the skills and knowledge required to understand and apply underwriting</w:t>
      </w:r>
      <w:r w:rsidRPr="0019293F">
        <w:t xml:space="preserve"> risk concepts and practices when assessing extraordinary insurance risks.</w:t>
      </w:r>
    </w:p>
    <w:p w:rsidR="00000000" w:rsidRPr="0019293F" w:rsidP="00865B3B">
      <w:pPr>
        <w:pStyle w:val="BodyText"/>
      </w:pPr>
      <w:r w:rsidRPr="0019293F">
        <w:t>It applies to job roles in generalist or specialist areas of insurance and may be applied within organisations of various sizes and across a range of customer bases.</w:t>
      </w:r>
    </w:p>
    <w:p w:rsidR="00000000" w:rsidRPr="0019293F" w:rsidP="00865B3B">
      <w:pPr>
        <w:pStyle w:val="BodyText"/>
      </w:pPr>
      <w:r w:rsidRPr="0019293F">
        <w:t>Work function</w:t>
      </w:r>
      <w:r w:rsidRPr="0019293F">
        <w:t>s in the occupational areas where this unit may be used are subject to regulatory requirements. Refer to the FNS Implementation Guide Companion Volume or the relevant regulator for specific guidance on requirements.</w:t>
      </w:r>
    </w:p>
    <w:p w:rsidR="00000000" w:rsidRPr="0019293F" w:rsidP="0019293F">
      <w:pPr>
        <w:pStyle w:val="Heading1"/>
      </w:pPr>
      <w:bookmarkStart w:id="3" w:name="O_678169"/>
      <w:bookmarkEnd w:id="3"/>
      <w:r w:rsidRPr="0019293F">
        <w:t>Unit Sector</w:t>
      </w:r>
    </w:p>
    <w:p w:rsidR="00000000" w:rsidRPr="0019293F" w:rsidP="00865B3B">
      <w:pPr>
        <w:pStyle w:val="BodyText"/>
      </w:pPr>
      <w:r w:rsidRPr="0019293F">
        <w:t>Life insura</w:t>
      </w:r>
      <w:r w:rsidRPr="0019293F">
        <w:t>nce</w:t>
      </w:r>
    </w:p>
    <w:p w:rsidR="00000000" w:rsidRPr="0019293F" w:rsidP="0019293F">
      <w:pPr>
        <w:pStyle w:val="Heading1"/>
      </w:pPr>
      <w:bookmarkStart w:id="4" w:name="O_678170"/>
      <w:bookmarkEnd w:id="4"/>
      <w:r w:rsidRPr="0019293F">
        <w:t>Elements and Performance Criteria</w:t>
      </w:r>
    </w:p>
    <w:tbl>
      <w:tblPr>
        <w:tblW w:w="9236" w:type="dxa"/>
        <w:tblLayout w:type="fixed"/>
        <w:tblCellMar>
          <w:left w:w="62" w:type="dxa"/>
          <w:right w:w="62" w:type="dxa"/>
        </w:tblCellMar>
        <w:tblLook w:val="0000"/>
      </w:tblPr>
      <w:tblGrid>
        <w:gridCol w:w="2645"/>
        <w:gridCol w:w="6591"/>
      </w:tblGrid>
      <w:tr w:rsidTr="0019293F">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9293F" w:rsidP="0019293F">
            <w:pPr>
              <w:pStyle w:val="BodyText"/>
            </w:pPr>
            <w:r w:rsidRPr="0019293F">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293F">
            <w:pPr>
              <w:pStyle w:val="BodyText"/>
              <w:rPr>
                <w:lang w:val="en-NZ"/>
              </w:rPr>
            </w:pPr>
            <w:r w:rsidRPr="0019293F">
              <w:rPr>
                <w:rStyle w:val="SpecialBold"/>
              </w:rPr>
              <w:t>PERFORMANCE CRITERIA</w:t>
            </w:r>
          </w:p>
        </w:tc>
      </w:tr>
      <w:tr w:rsidTr="0019293F">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9293F" w:rsidP="0019293F">
            <w:pPr>
              <w:pStyle w:val="BodyText"/>
            </w:pPr>
            <w:r w:rsidRPr="0019293F">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rPr>
                <w:rStyle w:val="Emphasis"/>
              </w:rPr>
              <w:t>Performance criteria describe the performance needed to demonstrate achievement of the element.</w:t>
            </w:r>
          </w:p>
        </w:tc>
      </w:tr>
      <w:tr w:rsidTr="0019293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t>1. Determine risk acceptance criteria</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93F" w:rsidP="0019293F">
            <w:pPr>
              <w:pStyle w:val="BodyText"/>
            </w:pPr>
            <w:r w:rsidRPr="0019293F">
              <w:t>1.1 Establish risk acceptance criteria suitable to type and context of risk within relevant organisational policy</w:t>
            </w:r>
          </w:p>
          <w:p w:rsidR="00000000" w:rsidP="0019293F">
            <w:pPr>
              <w:pStyle w:val="BodyText"/>
              <w:rPr>
                <w:lang w:val="en-NZ"/>
              </w:rPr>
            </w:pPr>
            <w:r w:rsidRPr="0019293F">
              <w:t>1.2 Use available data to validate risk acceptance criteria</w:t>
            </w:r>
          </w:p>
        </w:tc>
      </w:tr>
      <w:tr w:rsidTr="0019293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t>2. Seek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t>2.1 Identify and collate accurate, reliable and up-to-date information in format suitable for analysis</w:t>
            </w:r>
          </w:p>
        </w:tc>
      </w:tr>
      <w:tr w:rsidTr="0019293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t>3. Negotiate reinsurance for extraordinary risks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93F" w:rsidP="0019293F">
            <w:pPr>
              <w:pStyle w:val="BodyText"/>
            </w:pPr>
            <w:r w:rsidRPr="0019293F">
              <w:t>3.1 Identify need for, and level of, reinsurance appropriate to risk</w:t>
            </w:r>
          </w:p>
          <w:p w:rsidR="00000000" w:rsidRPr="0019293F" w:rsidP="0019293F">
            <w:pPr>
              <w:pStyle w:val="BodyText"/>
            </w:pPr>
            <w:r w:rsidRPr="0019293F">
              <w:t>3.2 Determine terms of reinsurance</w:t>
            </w:r>
            <w:r w:rsidRPr="0019293F">
              <w:t xml:space="preserve"> from available sources of </w:t>
            </w:r>
            <w:r w:rsidRPr="0019293F">
              <w:t>information and in accordance with organisational policy</w:t>
            </w:r>
          </w:p>
          <w:p w:rsidR="00000000" w:rsidP="0019293F">
            <w:pPr>
              <w:pStyle w:val="BodyText"/>
              <w:rPr>
                <w:lang w:val="en-NZ"/>
              </w:rPr>
            </w:pPr>
            <w:r w:rsidRPr="0019293F">
              <w:t>3.3 Negotiate reinsurance appropriate to anticipated exposure</w:t>
            </w:r>
          </w:p>
        </w:tc>
      </w:tr>
      <w:tr w:rsidTr="0019293F">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t>4. Determine and advise terms and conditions of acceptance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93F" w:rsidP="0019293F">
            <w:pPr>
              <w:pStyle w:val="BodyText"/>
            </w:pPr>
            <w:r w:rsidRPr="0019293F">
              <w:t>4.1 Establish terms of acceptance that meet market</w:t>
            </w:r>
            <w:r w:rsidRPr="0019293F">
              <w:t xml:space="preserve"> conditions and organisation’s accepted levels of exposure</w:t>
            </w:r>
          </w:p>
          <w:p w:rsidR="00000000" w:rsidRPr="0019293F" w:rsidP="0019293F">
            <w:pPr>
              <w:pStyle w:val="BodyText"/>
            </w:pPr>
            <w:r w:rsidRPr="0019293F">
              <w:t>4.2 Determine and document terms and conditions, within delegated authority, to meet requirements of relevant underwriting guidelines</w:t>
            </w:r>
          </w:p>
        </w:tc>
      </w:tr>
    </w:tbl>
    <w:p w:rsidR="00000000" w:rsidRPr="0019293F" w:rsidP="0019293F">
      <w:pPr>
        <w:pStyle w:val="BodyText"/>
      </w:pPr>
    </w:p>
    <w:p w:rsidR="00000000" w:rsidRPr="0019293F" w:rsidP="0019293F">
      <w:pPr>
        <w:pStyle w:val="AllowPageBreak"/>
      </w:pPr>
    </w:p>
    <w:p w:rsidR="00000000" w:rsidRPr="0019293F" w:rsidP="0019293F">
      <w:pPr>
        <w:pStyle w:val="Heading1"/>
      </w:pPr>
      <w:bookmarkStart w:id="5" w:name="O_678171"/>
      <w:bookmarkEnd w:id="5"/>
      <w:r w:rsidRPr="0019293F">
        <w:t>Foundation Skills</w:t>
      </w:r>
    </w:p>
    <w:p w:rsidR="00000000" w:rsidRPr="00865B3B" w:rsidP="00865B3B">
      <w:pPr>
        <w:pStyle w:val="BodyText"/>
        <w:rPr>
          <w:i/>
        </w:rPr>
      </w:pPr>
      <w:r w:rsidRPr="00865B3B">
        <w:rPr>
          <w:rStyle w:val="Emphasis"/>
        </w:rPr>
        <w:t>This section describes lan</w:t>
      </w:r>
      <w:r w:rsidRPr="00865B3B">
        <w:rPr>
          <w:rStyle w:val="Emphasis"/>
        </w:rPr>
        <w:t>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1929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93F" w:rsidP="0019293F">
            <w:pPr>
              <w:pStyle w:val="BodyText"/>
            </w:pPr>
            <w:r w:rsidRPr="0019293F">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93F" w:rsidP="0019293F">
            <w:pPr>
              <w:pStyle w:val="BodyText"/>
            </w:pPr>
            <w:r w:rsidRPr="0019293F">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rPr>
                <w:rStyle w:val="SpecialBold"/>
              </w:rPr>
              <w:t>Description</w:t>
            </w:r>
          </w:p>
        </w:tc>
      </w:tr>
      <w:tr w:rsidTr="001929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t>1.1, 1.2, 2.1, 3.1, 3.2, 4.1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ListBullet"/>
              <w:rPr>
                <w:lang w:val="en-NZ"/>
              </w:rPr>
            </w:pPr>
            <w:r w:rsidRPr="0019293F">
              <w:t>Critically analyses complex documentation from a variety of sources and consolidates information relating to specific criteria to determine requirements</w:t>
            </w:r>
          </w:p>
        </w:tc>
      </w:tr>
      <w:tr w:rsidTr="001929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t>2.1, 4.1, 4.2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93F" w:rsidP="0019293F">
            <w:pPr>
              <w:pStyle w:val="ListBullet"/>
            </w:pPr>
            <w:r w:rsidRPr="0019293F">
              <w:t>Produces, edits and proofreads documents to ensure clarity of meaning, and accu</w:t>
            </w:r>
            <w:r w:rsidRPr="0019293F">
              <w:t>racy and consistency of information</w:t>
            </w:r>
          </w:p>
          <w:p w:rsidR="00000000" w:rsidP="0019293F">
            <w:pPr>
              <w:pStyle w:val="ListBullet"/>
              <w:rPr>
                <w:lang w:val="en-NZ"/>
              </w:rPr>
            </w:pPr>
            <w:r w:rsidRPr="0019293F">
              <w:t>Accurately records and completes organisational documents using clear language and correct spelling, grammar and terminology</w:t>
            </w:r>
          </w:p>
        </w:tc>
      </w:tr>
      <w:tr w:rsidTr="001929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t>2.1, 3.1-3.3,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93F" w:rsidP="0019293F">
            <w:pPr>
              <w:pStyle w:val="ListBullet"/>
            </w:pPr>
            <w:r w:rsidRPr="0019293F">
              <w:t>Uses techniques including active listening, use of open-</w:t>
            </w:r>
            <w:r w:rsidRPr="0019293F">
              <w:t>ended questioning and paraphrasing when gathering information</w:t>
            </w:r>
          </w:p>
          <w:p w:rsidR="00000000" w:rsidP="0019293F">
            <w:pPr>
              <w:pStyle w:val="ListBullet"/>
              <w:rPr>
                <w:lang w:val="en-NZ"/>
              </w:rPr>
            </w:pPr>
            <w:r w:rsidRPr="0019293F">
              <w:t>Uses appropriate language and style to present complex technical information and ideas to the audience</w:t>
            </w:r>
          </w:p>
        </w:tc>
      </w:tr>
      <w:tr w:rsidTr="001929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t xml:space="preserve">3.3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ListBullet"/>
              <w:rPr>
                <w:lang w:val="en-NZ"/>
              </w:rPr>
            </w:pPr>
            <w:r w:rsidRPr="0019293F">
              <w:t>Uses mathematical equations to perform calculations to achieve desired outcomes</w:t>
            </w:r>
          </w:p>
        </w:tc>
      </w:tr>
      <w:tr w:rsidTr="001929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t>1.1, 3.2, 4.2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ListBullet"/>
              <w:rPr>
                <w:lang w:val="en-NZ"/>
              </w:rPr>
            </w:pPr>
            <w:r w:rsidRPr="0019293F">
              <w:t>Recognises and follows legislative and ethical requirements, explicit and implicit protocols, policies and procedures</w:t>
            </w:r>
          </w:p>
        </w:tc>
      </w:tr>
      <w:tr w:rsidTr="001929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t xml:space="preserve">Interact with </w:t>
            </w:r>
            <w:r w:rsidRPr="0019293F">
              <w:t>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t>3.2, 3.3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93F" w:rsidP="0019293F">
            <w:pPr>
              <w:pStyle w:val="ListBullet"/>
            </w:pPr>
            <w:r w:rsidRPr="0019293F">
              <w:t>Selects and uses appropriate communication conventions and protocols to liaise with others</w:t>
            </w:r>
          </w:p>
          <w:p w:rsidR="00000000" w:rsidP="0019293F">
            <w:pPr>
              <w:pStyle w:val="ListBullet"/>
              <w:rPr>
                <w:lang w:val="en-NZ"/>
              </w:rPr>
            </w:pPr>
            <w:r w:rsidRPr="0019293F">
              <w:t>Uses collaborative techniques to liaise with others, negotiate outcomes and elicit and share information</w:t>
            </w:r>
          </w:p>
        </w:tc>
      </w:tr>
      <w:tr w:rsidTr="0019293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t>2.1, 3.1-3.3,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93F" w:rsidP="0019293F">
            <w:pPr>
              <w:pStyle w:val="ListBullet"/>
            </w:pPr>
            <w:r w:rsidRPr="0019293F">
              <w:t>Accepts responsibility for planning and sequencing complex tasks and workload</w:t>
            </w:r>
          </w:p>
          <w:p w:rsidR="00000000" w:rsidRPr="0019293F" w:rsidP="0019293F">
            <w:pPr>
              <w:pStyle w:val="ListBullet"/>
            </w:pPr>
            <w:r w:rsidRPr="0019293F">
              <w:t>Applies systematic and analytical decision-making processes in complex or non-routine situations to assess risk levels</w:t>
            </w:r>
          </w:p>
          <w:p w:rsidR="00000000" w:rsidRPr="0019293F" w:rsidP="0019293F">
            <w:pPr>
              <w:pStyle w:val="ListBullet"/>
            </w:pPr>
            <w:r w:rsidRPr="0019293F">
              <w:t>Uses the main features and functions of digital tools to co</w:t>
            </w:r>
            <w:r w:rsidRPr="0019293F">
              <w:t>mplete work tasks</w:t>
            </w:r>
          </w:p>
        </w:tc>
      </w:tr>
    </w:tbl>
    <w:p w:rsidR="00000000" w:rsidRPr="0019293F" w:rsidP="0019293F">
      <w:pPr>
        <w:pStyle w:val="BodyText"/>
      </w:pPr>
    </w:p>
    <w:p w:rsidR="00000000" w:rsidRPr="0019293F" w:rsidP="0019293F">
      <w:pPr>
        <w:pStyle w:val="AllowPageBreak"/>
      </w:pPr>
    </w:p>
    <w:p w:rsidR="00000000" w:rsidRPr="0019293F" w:rsidP="0019293F">
      <w:pPr>
        <w:pStyle w:val="Heading1"/>
      </w:pPr>
      <w:bookmarkStart w:id="6" w:name="O_678173"/>
      <w:bookmarkEnd w:id="6"/>
      <w:r w:rsidRPr="0019293F">
        <w:t>Unit Mapping Information</w:t>
      </w:r>
    </w:p>
    <w:tbl>
      <w:tblPr>
        <w:tblW w:w="0" w:type="auto"/>
        <w:tblLayout w:type="fixed"/>
        <w:tblCellMar>
          <w:left w:w="62" w:type="dxa"/>
          <w:right w:w="62" w:type="dxa"/>
        </w:tblCellMar>
        <w:tblLook w:val="0000"/>
      </w:tblPr>
      <w:tblGrid>
        <w:gridCol w:w="2220"/>
        <w:gridCol w:w="2430"/>
        <w:gridCol w:w="2160"/>
        <w:gridCol w:w="2295"/>
      </w:tblGrid>
      <w:tr w:rsidTr="0019293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93F" w:rsidP="0019293F">
            <w:pPr>
              <w:pStyle w:val="BodyText"/>
            </w:pPr>
            <w:r w:rsidRPr="0019293F">
              <w:rPr>
                <w:rStyle w:val="SpecialBold"/>
              </w:rPr>
              <w:t>Code and title</w:t>
            </w:r>
          </w:p>
          <w:p w:rsidR="00000000" w:rsidRPr="0019293F" w:rsidP="0019293F">
            <w:pPr>
              <w:pStyle w:val="BodyText"/>
            </w:pPr>
            <w:r w:rsidRPr="0019293F">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93F" w:rsidP="0019293F">
            <w:pPr>
              <w:pStyle w:val="BodyText"/>
            </w:pPr>
            <w:r w:rsidRPr="0019293F">
              <w:rPr>
                <w:rStyle w:val="SpecialBold"/>
              </w:rPr>
              <w:t>Code and title</w:t>
            </w:r>
          </w:p>
          <w:p w:rsidR="00000000" w:rsidRPr="0019293F" w:rsidP="0019293F">
            <w:pPr>
              <w:pStyle w:val="BodyText"/>
            </w:pPr>
            <w:r w:rsidRPr="0019293F">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93F" w:rsidP="0019293F">
            <w:pPr>
              <w:pStyle w:val="BodyText"/>
            </w:pPr>
            <w:r w:rsidRPr="0019293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rPr>
                <w:rStyle w:val="SpecialBold"/>
              </w:rPr>
              <w:t>Equivalence status</w:t>
            </w:r>
          </w:p>
        </w:tc>
      </w:tr>
      <w:tr w:rsidTr="0019293F">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t>FNSILF501 Assess extraordinary risks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t>FNSILF501A Assess extraordinary risks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93F" w:rsidP="0019293F">
            <w:pPr>
              <w:pStyle w:val="BodyText"/>
            </w:pPr>
            <w:r w:rsidRPr="0019293F">
              <w:t>Updated to meet Standards for Training Packages.</w:t>
            </w:r>
          </w:p>
          <w:p w:rsidR="00000000" w:rsidP="0019293F">
            <w:pPr>
              <w:pStyle w:val="BodyText"/>
              <w:rPr>
                <w:lang w:val="en-NZ"/>
              </w:rPr>
            </w:pPr>
            <w:r w:rsidRPr="0019293F">
              <w:t>Minor rewording to clarify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93F" w:rsidP="0019293F">
            <w:pPr>
              <w:pStyle w:val="BodyText"/>
            </w:pPr>
            <w:r w:rsidRPr="0019293F">
              <w:t>Equivalent unit</w:t>
            </w:r>
          </w:p>
        </w:tc>
      </w:tr>
    </w:tbl>
    <w:p w:rsidR="00865B3B" w:rsidP="0019293F">
      <w:pPr>
        <w:pStyle w:val="BodyText"/>
      </w:pPr>
    </w:p>
    <w:p w:rsidR="00865B3B" w:rsidP="0019293F">
      <w:pPr>
        <w:pStyle w:val="BodyText"/>
      </w:pPr>
    </w:p>
    <w:p w:rsidR="00000000" w:rsidRPr="0019293F" w:rsidP="0019293F">
      <w:pPr>
        <w:pStyle w:val="Heading1"/>
      </w:pPr>
      <w:bookmarkStart w:id="7" w:name="O_678180"/>
      <w:bookmarkEnd w:id="7"/>
      <w:r w:rsidRPr="0019293F">
        <w:t>Links</w:t>
      </w:r>
    </w:p>
    <w:p w:rsidR="00000000" w:rsidRPr="0019293F" w:rsidP="00865B3B">
      <w:pPr>
        <w:pStyle w:val="BodyText"/>
      </w:pPr>
      <w:r w:rsidRPr="0019293F">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BC4571">
        <w:rPr>
          <w:rStyle w:val="Hyperlink"/>
        </w:rPr>
        <w:t>https://vetnet.gov.au/Pages/TrainingDocs.aspx?q=c7200cc8-0566-4f04-b76f-e89fd6f102fe</w:t>
      </w:r>
      <w:r>
        <w:fldChar w:fldCharType="end"/>
      </w:r>
    </w:p>
    <w:p w:rsidR="00000000" w:rsidRPr="0019293F" w:rsidP="00865B3B">
      <w:pPr>
        <w:pStyle w:val="BodyText"/>
        <w:sectPr w:rsidSect="0019293F">
          <w:headerReference w:type="default" r:id="rId10"/>
          <w:footerReference w:type="default" r:id="rId11"/>
          <w:pgSz w:w="11908" w:h="16833"/>
          <w:pgMar w:top="1702" w:right="1418" w:bottom="1702" w:left="1418" w:header="992" w:footer="992" w:gutter="0"/>
          <w:cols w:space="720"/>
          <w:noEndnote/>
          <w:docGrid w:linePitch="299"/>
        </w:sectPr>
      </w:pPr>
    </w:p>
    <w:p w:rsidR="00000000" w:rsidRPr="0019293F" w:rsidP="0019293F">
      <w:pPr>
        <w:pStyle w:val="SuperHeading"/>
      </w:pPr>
      <w:r w:rsidRPr="0019293F">
        <w:t>Assessment Requirements for FNSILF501 Assess extraordinary risks</w:t>
      </w:r>
    </w:p>
    <w:p w:rsidR="00000000" w:rsidRPr="0019293F" w:rsidP="0019293F">
      <w:pPr>
        <w:pStyle w:val="Heading1"/>
      </w:pPr>
      <w:bookmarkStart w:id="8" w:name="O_678175"/>
      <w:bookmarkEnd w:id="8"/>
      <w:r w:rsidRPr="0019293F">
        <w:t>Modification History</w:t>
      </w:r>
    </w:p>
    <w:tbl>
      <w:tblPr>
        <w:tblW w:w="0" w:type="auto"/>
        <w:tblLayout w:type="fixed"/>
        <w:tblCellMar>
          <w:left w:w="62" w:type="dxa"/>
          <w:right w:w="62" w:type="dxa"/>
        </w:tblCellMar>
        <w:tblLook w:val="0000"/>
      </w:tblPr>
      <w:tblGrid>
        <w:gridCol w:w="2627"/>
        <w:gridCol w:w="6337"/>
      </w:tblGrid>
      <w:tr w:rsidTr="0019293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93F" w:rsidP="0019293F">
            <w:pPr>
              <w:pStyle w:val="BodyText"/>
            </w:pPr>
            <w:r w:rsidRPr="0019293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rPr>
                <w:rStyle w:val="SpecialBold"/>
              </w:rPr>
              <w:t>Comments</w:t>
            </w:r>
          </w:p>
        </w:tc>
      </w:tr>
      <w:tr w:rsidTr="0019293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293F">
            <w:pPr>
              <w:pStyle w:val="BodyText"/>
              <w:rPr>
                <w:lang w:val="en-NZ"/>
              </w:rPr>
            </w:pPr>
            <w:r w:rsidRPr="0019293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293F" w:rsidP="0019293F">
            <w:pPr>
              <w:pStyle w:val="BodyText"/>
            </w:pPr>
            <w:r w:rsidRPr="0019293F">
              <w:t>This version first released with FNS</w:t>
            </w:r>
            <w:r w:rsidRPr="0019293F">
              <w:t xml:space="preserve"> Financial Services Training Package Version 1.0.</w:t>
            </w:r>
          </w:p>
        </w:tc>
      </w:tr>
    </w:tbl>
    <w:p w:rsidR="00000000" w:rsidRPr="0019293F" w:rsidP="0019293F">
      <w:pPr>
        <w:pStyle w:val="BodyText"/>
      </w:pPr>
    </w:p>
    <w:p w:rsidR="00000000" w:rsidRPr="0019293F" w:rsidP="0019293F">
      <w:pPr>
        <w:pStyle w:val="AllowPageBreak"/>
      </w:pPr>
    </w:p>
    <w:p w:rsidR="00000000" w:rsidRPr="0019293F" w:rsidP="0019293F">
      <w:pPr>
        <w:pStyle w:val="Heading1"/>
      </w:pPr>
      <w:bookmarkStart w:id="9" w:name="O_678176"/>
      <w:bookmarkEnd w:id="9"/>
      <w:r w:rsidRPr="0019293F">
        <w:t>Performance Evidence</w:t>
      </w:r>
    </w:p>
    <w:p w:rsidR="00000000" w:rsidRPr="0019293F" w:rsidP="00865B3B">
      <w:pPr>
        <w:pStyle w:val="BodyText"/>
      </w:pPr>
      <w:r w:rsidRPr="0019293F">
        <w:t>Evidence of the ability to:</w:t>
      </w:r>
    </w:p>
    <w:p w:rsidR="00000000" w:rsidRPr="0019293F" w:rsidP="0019293F">
      <w:pPr>
        <w:pStyle w:val="ListBullet"/>
      </w:pPr>
      <w:r w:rsidRPr="0019293F">
        <w:t>establish criteria and undertake risk assessment for extraordinary risks</w:t>
      </w:r>
    </w:p>
    <w:p w:rsidR="00000000" w:rsidRPr="0019293F" w:rsidP="0019293F">
      <w:pPr>
        <w:pStyle w:val="ListBullet"/>
      </w:pPr>
      <w:r w:rsidRPr="0019293F">
        <w:t>negotiate reinsurance and establish and document appropriate terms and conditions.</w:t>
      </w:r>
    </w:p>
    <w:p w:rsidR="00000000" w:rsidRPr="0019293F" w:rsidP="0019293F">
      <w:pPr>
        <w:pStyle w:val="BodyText"/>
      </w:pPr>
    </w:p>
    <w:p w:rsidR="00000000" w:rsidRPr="0019293F" w:rsidP="00865B3B">
      <w:pPr>
        <w:pStyle w:val="BodyText"/>
      </w:pPr>
      <w:r w:rsidRPr="0019293F">
        <w:t>Note: If a specific volume or frequency is not stated, then evidence must be provided at least once.</w:t>
      </w:r>
    </w:p>
    <w:p w:rsidR="00000000" w:rsidRPr="0019293F" w:rsidP="0019293F">
      <w:pPr>
        <w:pStyle w:val="Heading1"/>
      </w:pPr>
      <w:bookmarkStart w:id="10" w:name="O_678177"/>
      <w:bookmarkEnd w:id="10"/>
      <w:r w:rsidRPr="0019293F">
        <w:t>Knowledge Evidence</w:t>
      </w:r>
    </w:p>
    <w:p w:rsidR="00000000" w:rsidRPr="0019293F" w:rsidP="00865B3B">
      <w:pPr>
        <w:pStyle w:val="BodyText"/>
      </w:pPr>
      <w:r w:rsidRPr="0019293F">
        <w:t>To complete the unit requirements s</w:t>
      </w:r>
      <w:r w:rsidRPr="0019293F">
        <w:t>afely and effectively, the individual must:</w:t>
      </w:r>
    </w:p>
    <w:p w:rsidR="00000000" w:rsidRPr="0019293F" w:rsidP="0019293F">
      <w:pPr>
        <w:pStyle w:val="ListBullet"/>
      </w:pPr>
      <w:r w:rsidRPr="0019293F">
        <w:t>describe the types of extraordinary risks within the life insurance sector</w:t>
      </w:r>
    </w:p>
    <w:p w:rsidR="00000000" w:rsidRPr="0019293F" w:rsidP="0019293F">
      <w:pPr>
        <w:pStyle w:val="ListBullet"/>
      </w:pPr>
      <w:r w:rsidRPr="0019293F">
        <w:t>define relevant medical terminology, and identify diseases and injuries that lead to extraordinary risks</w:t>
      </w:r>
    </w:p>
    <w:p w:rsidR="00000000" w:rsidRPr="0019293F" w:rsidP="0019293F">
      <w:pPr>
        <w:pStyle w:val="ListBullet"/>
      </w:pPr>
      <w:r w:rsidRPr="0019293F">
        <w:t>describe the nature of liabilit</w:t>
      </w:r>
      <w:r w:rsidRPr="0019293F">
        <w:t>y arising out of extraordinary risks</w:t>
      </w:r>
    </w:p>
    <w:p w:rsidR="00000000" w:rsidRPr="0019293F" w:rsidP="0019293F">
      <w:pPr>
        <w:pStyle w:val="ListBullet"/>
      </w:pPr>
      <w:r w:rsidRPr="0019293F">
        <w:t>list the relevant information required to assist with negotiating reinsurance</w:t>
      </w:r>
    </w:p>
    <w:p w:rsidR="00000000" w:rsidRPr="0019293F" w:rsidP="0019293F">
      <w:pPr>
        <w:pStyle w:val="ListBullet"/>
      </w:pPr>
      <w:r w:rsidRPr="0019293F">
        <w:t>outline the relevant actuarial, financial and legislative requirements including the Australian Securities and Investments Commission (ASIC),</w:t>
      </w:r>
      <w:r w:rsidRPr="0019293F">
        <w:t xml:space="preserve"> Australian Prudential Regulation Authority (APRA) and the Life Insurance Act</w:t>
      </w:r>
    </w:p>
    <w:p w:rsidR="00000000" w:rsidRPr="0019293F" w:rsidP="0019293F">
      <w:pPr>
        <w:pStyle w:val="ListBullet"/>
      </w:pPr>
      <w:r w:rsidRPr="0019293F">
        <w:t>describe the methods used to mitigate risk through reinsurance</w:t>
      </w:r>
    </w:p>
    <w:p w:rsidR="00000000" w:rsidRPr="0019293F" w:rsidP="0019293F">
      <w:pPr>
        <w:pStyle w:val="ListBullet"/>
      </w:pPr>
      <w:r w:rsidRPr="0019293F">
        <w:t>describe the key players in the reinsurance industry and their involvement in reinsurance.</w:t>
      </w:r>
    </w:p>
    <w:p w:rsidR="00000000" w:rsidRPr="0019293F" w:rsidP="0019293F">
      <w:pPr>
        <w:pStyle w:val="AllowPageBreak"/>
      </w:pPr>
    </w:p>
    <w:p w:rsidR="00000000" w:rsidRPr="0019293F" w:rsidP="0019293F">
      <w:pPr>
        <w:pStyle w:val="Heading1"/>
      </w:pPr>
      <w:bookmarkStart w:id="11" w:name="O_678178"/>
      <w:bookmarkEnd w:id="11"/>
      <w:r w:rsidRPr="0019293F">
        <w:t>Assessm</w:t>
      </w:r>
      <w:r w:rsidRPr="0019293F">
        <w:t>ent Conditions</w:t>
      </w:r>
    </w:p>
    <w:p w:rsidR="00000000" w:rsidRPr="0019293F" w:rsidP="00865B3B">
      <w:pPr>
        <w:pStyle w:val="BodyText"/>
      </w:pPr>
      <w:r w:rsidRPr="0019293F">
        <w:t>Assessment must be conducted in a safe environment where evidence gathered demonstrates consistent performance of typical activities experienced in the life insurance field of work and include access to:</w:t>
      </w:r>
    </w:p>
    <w:p w:rsidR="00000000" w:rsidRPr="0019293F" w:rsidP="0019293F">
      <w:pPr>
        <w:pStyle w:val="ListBullet"/>
      </w:pPr>
      <w:r w:rsidRPr="0019293F">
        <w:t>office equipment, technology, softwa</w:t>
      </w:r>
      <w:r w:rsidRPr="0019293F">
        <w:t>re and consumables</w:t>
      </w:r>
    </w:p>
    <w:p w:rsidR="00000000" w:rsidRPr="0019293F" w:rsidP="0019293F">
      <w:pPr>
        <w:pStyle w:val="ListBullet"/>
      </w:pPr>
      <w:r w:rsidRPr="0019293F">
        <w:t>organisational records, policy and procedures.</w:t>
      </w:r>
    </w:p>
    <w:p w:rsidR="00000000" w:rsidRPr="0019293F" w:rsidP="0019293F">
      <w:pPr>
        <w:pStyle w:val="BodyText"/>
      </w:pPr>
    </w:p>
    <w:p w:rsidR="00000000" w:rsidRPr="0019293F" w:rsidP="00865B3B">
      <w:pPr>
        <w:pStyle w:val="BodyText"/>
      </w:pPr>
      <w:r w:rsidRPr="0019293F">
        <w:t>Assessors must satisfy NVR/AQTF assessor requirements.</w:t>
      </w:r>
    </w:p>
    <w:p w:rsidR="00000000" w:rsidRPr="0019293F" w:rsidP="0019293F">
      <w:pPr>
        <w:pStyle w:val="Heading1"/>
      </w:pPr>
      <w:bookmarkStart w:id="12" w:name="O_678181"/>
      <w:bookmarkEnd w:id="12"/>
      <w:r w:rsidRPr="0019293F">
        <w:t>Links</w:t>
      </w:r>
    </w:p>
    <w:p w:rsidR="00000000" w:rsidRPr="0019293F" w:rsidP="00865B3B">
      <w:pPr>
        <w:pStyle w:val="BodyText"/>
      </w:pPr>
      <w:r w:rsidRPr="0019293F">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BC4571">
        <w:rPr>
          <w:rStyle w:val="Hyperlink"/>
        </w:rPr>
        <w:t>https://vetnet.gov.au/Pages/TrainingDocs.aspx?q=c7200cc8-0566-4f04-b76f-e89fd6f102fe</w:t>
      </w:r>
      <w:r>
        <w:fldChar w:fldCharType="end"/>
      </w:r>
    </w:p>
    <w:p w:rsidR="00000000" w:rsidRPr="0019293F" w:rsidP="0019293F"/>
    <w:sectPr w:rsidSect="001929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9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93F" w:rsidRPr="00865B3B" w:rsidP="00865B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9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B3B" w:rsidP="001929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5B3B" w:rsidP="001929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65B3B" w:rsidP="001929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93F" w:rsidP="0019293F">
    <w:pPr>
      <w:pStyle w:val="Footer"/>
      <w:framePr w:wrap="around"/>
    </w:pPr>
    <w:r>
      <w:fldChar w:fldCharType="begin"/>
    </w:r>
    <w:r>
      <w:instrText xml:space="preserve"> DOCPROPERTY  Subject  \* MERGEFORMAT </w:instrText>
    </w:r>
    <w:r>
      <w:fldChar w:fldCharType="separate"/>
    </w:r>
    <w:r w:rsidR="00865B3B">
      <w:t>Approved</w:t>
    </w:r>
    <w:r w:rsidR="00865B3B">
      <w:fldChar w:fldCharType="end"/>
    </w:r>
    <w:r>
      <w:tab/>
      <w:t xml:space="preserve">Page </w:t>
    </w:r>
    <w:r>
      <w:fldChar w:fldCharType="begin"/>
    </w:r>
    <w:r>
      <w:instrText xml:space="preserve"> PAGE  \* Arabic  \* MERGEFORMAT </w:instrText>
    </w:r>
    <w:r>
      <w:fldChar w:fldCharType="separate"/>
    </w:r>
    <w:r w:rsidR="00865B3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5B3B">
      <w:rPr>
        <w:noProof/>
      </w:rPr>
      <w:t>4</w:t>
    </w:r>
    <w:r>
      <w:rPr>
        <w:noProof/>
      </w:rPr>
      <w:fldChar w:fldCharType="end"/>
    </w:r>
  </w:p>
  <w:p w:rsidR="0019293F" w:rsidP="0019293F">
    <w:pPr>
      <w:pStyle w:val="Footer"/>
      <w:framePr w:wrap="around"/>
    </w:pPr>
    <w:r>
      <w:t xml:space="preserve">© Commonwealth of Australia, </w:t>
    </w:r>
    <w:r>
      <w:fldChar w:fldCharType="begin"/>
    </w:r>
    <w:r>
      <w:instrText xml:space="preserve"> DATE  \@ "yyyy"  \* MERGEFORMAT </w:instrText>
    </w:r>
    <w:r>
      <w:fldChar w:fldCharType="separate"/>
    </w:r>
    <w:r w:rsidR="00865B3B">
      <w:rPr>
        <w:noProof/>
      </w:rPr>
      <w:t>2025</w:t>
    </w:r>
    <w:r>
      <w:fldChar w:fldCharType="end"/>
    </w:r>
    <w:r>
      <w:tab/>
    </w:r>
    <w:r>
      <w:fldChar w:fldCharType="begin"/>
    </w:r>
    <w:r>
      <w:instrText xml:space="preserve"> DOCPROPERTY  Author  \* MERGEFORMAT </w:instrText>
    </w:r>
    <w:r>
      <w:fldChar w:fldCharType="separate"/>
    </w:r>
    <w:r w:rsidR="00865B3B">
      <w:t>Future Skills Organisation</w:t>
    </w:r>
    <w:r w:rsidR="00865B3B">
      <w:fldChar w:fldCharType="end"/>
    </w:r>
  </w:p>
  <w:p w:rsidR="0019293F" w:rsidP="001929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9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B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293F" w:rsidRPr="00865B3B" w:rsidP="00865B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9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B3B" w:rsidRPr="002D2AF8" w:rsidP="0019293F">
    <w:pPr>
      <w:pStyle w:val="Header"/>
      <w:framePr w:wrap="around"/>
    </w:pPr>
    <w:r>
      <w:fldChar w:fldCharType="begin"/>
    </w:r>
    <w:r>
      <w:instrText xml:space="preserve"> TITLE   \* MERGEFORMAT </w:instrText>
    </w:r>
    <w:r>
      <w:fldChar w:fldCharType="separate"/>
    </w:r>
    <w:r>
      <w:t>FNSILF501 Assess extraordinary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5B3B" w:rsidP="001929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93F" w:rsidRPr="002D2AF8" w:rsidP="0019293F">
    <w:pPr>
      <w:pStyle w:val="Header"/>
      <w:framePr w:wrap="around"/>
    </w:pPr>
    <w:r>
      <w:fldChar w:fldCharType="begin"/>
    </w:r>
    <w:r>
      <w:instrText xml:space="preserve"> TITLE   \* MERGEFORMAT </w:instrText>
    </w:r>
    <w:r>
      <w:fldChar w:fldCharType="separate"/>
    </w:r>
    <w:r w:rsidR="00865B3B">
      <w:t>FNSILF501 Assess extraordinary risks</w:t>
    </w:r>
    <w:r w:rsidR="00865B3B">
      <w:fldChar w:fldCharType="end"/>
    </w:r>
    <w:r>
      <w:tab/>
      <w:t xml:space="preserve">Date this document was generated: </w:t>
    </w:r>
    <w:r>
      <w:fldChar w:fldCharType="begin"/>
    </w:r>
    <w:r>
      <w:instrText xml:space="preserve"> CREATEDATE  \@ "d MMMM yyyy"  \* MERGEFORMAT </w:instrText>
    </w:r>
    <w:r>
      <w:fldChar w:fldCharType="separate"/>
    </w:r>
    <w:r w:rsidR="00865B3B">
      <w:rPr>
        <w:noProof/>
      </w:rPr>
      <w:t>2 March 2025</w:t>
    </w:r>
    <w:r>
      <w:fldChar w:fldCharType="end"/>
    </w:r>
  </w:p>
  <w:p w:rsidR="0019293F" w:rsidP="001929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8686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A64C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9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293F"/>
    <w:pPr>
      <w:spacing w:before="360" w:after="60"/>
      <w:outlineLvl w:val="0"/>
    </w:pPr>
    <w:rPr>
      <w:sz w:val="32"/>
    </w:rPr>
  </w:style>
  <w:style w:type="paragraph" w:styleId="Heading2">
    <w:name w:val="heading 2"/>
    <w:basedOn w:val="HeadingBase"/>
    <w:next w:val="BodyText"/>
    <w:link w:val="Heading2Char"/>
    <w:qFormat/>
    <w:rsid w:val="0019293F"/>
    <w:pPr>
      <w:keepLines/>
      <w:spacing w:before="240" w:after="120"/>
      <w:outlineLvl w:val="1"/>
    </w:pPr>
    <w:rPr>
      <w:sz w:val="28"/>
      <w:szCs w:val="40"/>
    </w:rPr>
  </w:style>
  <w:style w:type="paragraph" w:styleId="Heading3">
    <w:name w:val="heading 3"/>
    <w:basedOn w:val="HeadingBase"/>
    <w:next w:val="BodyText"/>
    <w:link w:val="Heading3Char"/>
    <w:qFormat/>
    <w:rsid w:val="0019293F"/>
    <w:pPr>
      <w:spacing w:before="180" w:after="120"/>
      <w:outlineLvl w:val="2"/>
    </w:pPr>
    <w:rPr>
      <w:spacing w:val="-10"/>
      <w:kern w:val="32"/>
    </w:rPr>
  </w:style>
  <w:style w:type="paragraph" w:styleId="Heading4">
    <w:name w:val="heading 4"/>
    <w:basedOn w:val="HeadingBase"/>
    <w:next w:val="BodyText"/>
    <w:link w:val="Heading4Char"/>
    <w:qFormat/>
    <w:rsid w:val="0019293F"/>
    <w:pPr>
      <w:spacing w:before="160" w:after="120"/>
      <w:outlineLvl w:val="3"/>
    </w:pPr>
    <w:rPr>
      <w:sz w:val="22"/>
    </w:rPr>
  </w:style>
  <w:style w:type="paragraph" w:styleId="Heading5">
    <w:name w:val="heading 5"/>
    <w:basedOn w:val="HeadingBase"/>
    <w:next w:val="Normal"/>
    <w:link w:val="Heading5Char"/>
    <w:qFormat/>
    <w:rsid w:val="0019293F"/>
    <w:pPr>
      <w:spacing w:before="80"/>
      <w:outlineLvl w:val="4"/>
    </w:pPr>
    <w:rPr>
      <w:color w:val="918585"/>
      <w:sz w:val="20"/>
    </w:rPr>
  </w:style>
  <w:style w:type="paragraph" w:styleId="Heading6">
    <w:name w:val="heading 6"/>
    <w:basedOn w:val="HeadingBase"/>
    <w:next w:val="Normal"/>
    <w:link w:val="Heading6Char"/>
    <w:qFormat/>
    <w:rsid w:val="0019293F"/>
    <w:pPr>
      <w:spacing w:before="60"/>
      <w:outlineLvl w:val="5"/>
    </w:pPr>
    <w:rPr>
      <w:color w:val="918585"/>
      <w:sz w:val="20"/>
    </w:rPr>
  </w:style>
  <w:style w:type="paragraph" w:styleId="Heading7">
    <w:name w:val="heading 7"/>
    <w:basedOn w:val="Normal"/>
    <w:next w:val="Normal"/>
    <w:link w:val="Heading7Char"/>
    <w:qFormat/>
    <w:rsid w:val="0019293F"/>
    <w:pPr>
      <w:ind w:left="720"/>
      <w:outlineLvl w:val="6"/>
    </w:pPr>
    <w:rPr>
      <w:i/>
    </w:rPr>
  </w:style>
  <w:style w:type="paragraph" w:styleId="Heading8">
    <w:name w:val="heading 8"/>
    <w:basedOn w:val="Normal"/>
    <w:next w:val="Normal"/>
    <w:link w:val="Heading8Char"/>
    <w:qFormat/>
    <w:rsid w:val="0019293F"/>
    <w:pPr>
      <w:ind w:left="720"/>
      <w:outlineLvl w:val="7"/>
    </w:pPr>
    <w:rPr>
      <w:i/>
    </w:rPr>
  </w:style>
  <w:style w:type="paragraph" w:styleId="Heading9">
    <w:name w:val="heading 9"/>
    <w:basedOn w:val="Normal"/>
    <w:next w:val="Normal"/>
    <w:link w:val="Heading9Char"/>
    <w:qFormat/>
    <w:rsid w:val="0019293F"/>
    <w:pPr>
      <w:ind w:left="720"/>
      <w:outlineLvl w:val="8"/>
    </w:pPr>
    <w:rPr>
      <w:i/>
    </w:rPr>
  </w:style>
  <w:style w:type="character" w:default="1" w:styleId="DefaultParagraphFont">
    <w:name w:val="Default Paragraph Font"/>
    <w:uiPriority w:val="1"/>
    <w:unhideWhenUsed/>
    <w:rsid w:val="001929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293F"/>
  </w:style>
  <w:style w:type="character" w:customStyle="1" w:styleId="Heading1Char">
    <w:name w:val="Heading 1 Char"/>
    <w:basedOn w:val="DefaultParagraphFont"/>
    <w:link w:val="Heading1"/>
    <w:rsid w:val="0019293F"/>
    <w:rPr>
      <w:rFonts w:ascii="Times New Roman" w:eastAsia="Times New Roman" w:hAnsi="Times New Roman" w:cs="Times New Roman"/>
      <w:b/>
      <w:sz w:val="32"/>
      <w:szCs w:val="20"/>
      <w:lang w:eastAsia="en-US"/>
    </w:rPr>
  </w:style>
  <w:style w:type="paragraph" w:styleId="BodyText">
    <w:name w:val="Body Text"/>
    <w:basedOn w:val="Normal"/>
    <w:link w:val="BodyTextChar"/>
    <w:rsid w:val="001929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293F"/>
    <w:rPr>
      <w:rFonts w:ascii="Times New Roman" w:eastAsia="Times New Roman" w:hAnsi="Times New Roman" w:cs="Times New Roman"/>
      <w:sz w:val="24"/>
      <w:lang w:eastAsia="en-US"/>
    </w:rPr>
  </w:style>
  <w:style w:type="paragraph" w:styleId="ListBullet">
    <w:name w:val="List Bullet"/>
    <w:basedOn w:val="List"/>
    <w:rsid w:val="0019293F"/>
    <w:pPr>
      <w:numPr>
        <w:numId w:val="11"/>
      </w:numPr>
      <w:tabs>
        <w:tab w:val="clear" w:pos="340"/>
      </w:tabs>
      <w:spacing w:before="40" w:after="40"/>
    </w:pPr>
  </w:style>
  <w:style w:type="character" w:customStyle="1" w:styleId="SpecialBold">
    <w:name w:val="Special Bold"/>
    <w:basedOn w:val="DefaultParagraphFont"/>
    <w:rsid w:val="0019293F"/>
    <w:rPr>
      <w:b/>
      <w:spacing w:val="0"/>
    </w:rPr>
  </w:style>
  <w:style w:type="character" w:styleId="Emphasis">
    <w:name w:val="Emphasis"/>
    <w:basedOn w:val="DefaultParagraphFont"/>
    <w:qFormat/>
    <w:rsid w:val="0019293F"/>
    <w:rPr>
      <w:i/>
    </w:rPr>
  </w:style>
  <w:style w:type="paragraph" w:customStyle="1" w:styleId="SuperHeading">
    <w:name w:val="SuperHeading"/>
    <w:basedOn w:val="Normal"/>
    <w:rsid w:val="0019293F"/>
    <w:pPr>
      <w:spacing w:before="240" w:after="120"/>
      <w:outlineLvl w:val="0"/>
    </w:pPr>
    <w:rPr>
      <w:rFonts w:ascii="Times New Roman" w:hAnsi="Times New Roman"/>
      <w:b/>
      <w:sz w:val="32"/>
    </w:rPr>
  </w:style>
  <w:style w:type="paragraph" w:customStyle="1" w:styleId="AllowPageBreak">
    <w:name w:val="AllowPageBreak"/>
    <w:rsid w:val="001929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29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29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29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29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29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29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29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293F"/>
    <w:rPr>
      <w:rFonts w:ascii="Courier New" w:eastAsia="Times New Roman" w:hAnsi="Courier New" w:cs="Times New Roman"/>
      <w:i/>
      <w:szCs w:val="20"/>
      <w:lang w:eastAsia="en-US"/>
    </w:rPr>
  </w:style>
  <w:style w:type="paragraph" w:customStyle="1" w:styleId="HeadingBase">
    <w:name w:val="Heading Base"/>
    <w:rsid w:val="001929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293F"/>
    <w:pPr>
      <w:tabs>
        <w:tab w:val="right" w:leader="dot" w:pos="9072"/>
      </w:tabs>
      <w:ind w:left="567"/>
    </w:pPr>
    <w:rPr>
      <w:szCs w:val="22"/>
    </w:rPr>
  </w:style>
  <w:style w:type="paragraph" w:customStyle="1" w:styleId="TOCBase">
    <w:name w:val="TOC Base"/>
    <w:rsid w:val="001929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293F"/>
    <w:pPr>
      <w:tabs>
        <w:tab w:val="right" w:leader="dot" w:pos="9072"/>
      </w:tabs>
      <w:spacing w:before="40" w:after="40"/>
      <w:ind w:left="284"/>
    </w:pPr>
    <w:rPr>
      <w:rFonts w:ascii="Times New Roman" w:hAnsi="Times New Roman"/>
    </w:rPr>
  </w:style>
  <w:style w:type="paragraph" w:styleId="TOC1">
    <w:name w:val="toc 1"/>
    <w:basedOn w:val="TOCBase"/>
    <w:next w:val="Normal"/>
    <w:rsid w:val="001929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29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293F"/>
    <w:rPr>
      <w:rFonts w:ascii="Times New Roman" w:eastAsia="Times New Roman" w:hAnsi="Times New Roman" w:cs="Times New Roman"/>
      <w:sz w:val="16"/>
      <w:lang w:eastAsia="en-US"/>
    </w:rPr>
  </w:style>
  <w:style w:type="paragraph" w:styleId="Title">
    <w:name w:val="Title"/>
    <w:basedOn w:val="HeadingBase"/>
    <w:link w:val="TitleChar"/>
    <w:qFormat/>
    <w:rsid w:val="0019293F"/>
    <w:pPr>
      <w:spacing w:before="5040"/>
      <w:jc w:val="center"/>
    </w:pPr>
    <w:rPr>
      <w:sz w:val="48"/>
      <w:szCs w:val="72"/>
      <w:lang w:val="en-US"/>
    </w:rPr>
  </w:style>
  <w:style w:type="character" w:customStyle="1" w:styleId="TitleChar">
    <w:name w:val="Title Char"/>
    <w:basedOn w:val="DefaultParagraphFont"/>
    <w:link w:val="Title"/>
    <w:rsid w:val="001929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293F"/>
    <w:pPr>
      <w:tabs>
        <w:tab w:val="left" w:pos="3600"/>
        <w:tab w:val="left" w:pos="3958"/>
      </w:tabs>
    </w:pPr>
  </w:style>
  <w:style w:type="paragraph" w:styleId="List">
    <w:name w:val="List"/>
    <w:basedOn w:val="BodyText"/>
    <w:next w:val="BodyText"/>
    <w:rsid w:val="0019293F"/>
    <w:pPr>
      <w:tabs>
        <w:tab w:val="left" w:pos="340"/>
      </w:tabs>
      <w:spacing w:before="60" w:after="60"/>
      <w:ind w:left="340" w:hanging="340"/>
    </w:pPr>
  </w:style>
  <w:style w:type="paragraph" w:customStyle="1" w:styleId="Note">
    <w:name w:val="Note"/>
    <w:basedOn w:val="BodyText"/>
    <w:rsid w:val="001929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293F"/>
    <w:pPr>
      <w:framePr w:wrap="auto" w:hAnchor="text" w:y="6049"/>
    </w:pPr>
    <w:rPr>
      <w:color w:val="000000"/>
      <w:sz w:val="40"/>
    </w:rPr>
  </w:style>
  <w:style w:type="paragraph" w:customStyle="1" w:styleId="TOCTitle">
    <w:name w:val="TOCTitle"/>
    <w:basedOn w:val="Heading1"/>
    <w:rsid w:val="0019293F"/>
    <w:pPr>
      <w:spacing w:after="240"/>
      <w:jc w:val="center"/>
      <w:outlineLvl w:val="9"/>
    </w:pPr>
    <w:rPr>
      <w:caps/>
    </w:rPr>
  </w:style>
  <w:style w:type="paragraph" w:customStyle="1" w:styleId="Version">
    <w:name w:val="Version"/>
    <w:rsid w:val="001929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293F"/>
    <w:pPr>
      <w:numPr>
        <w:numId w:val="12"/>
      </w:numPr>
      <w:tabs>
        <w:tab w:val="clear" w:pos="680"/>
      </w:tabs>
    </w:pPr>
  </w:style>
  <w:style w:type="paragraph" w:styleId="Index1">
    <w:name w:val="index 1"/>
    <w:basedOn w:val="Normal"/>
    <w:next w:val="Normal"/>
    <w:semiHidden/>
    <w:rsid w:val="0019293F"/>
    <w:pPr>
      <w:keepNext w:val="0"/>
      <w:tabs>
        <w:tab w:val="right" w:pos="4176"/>
      </w:tabs>
      <w:ind w:left="198" w:hanging="198"/>
    </w:pPr>
    <w:rPr>
      <w:rFonts w:ascii="Garamond" w:hAnsi="Garamond"/>
    </w:rPr>
  </w:style>
  <w:style w:type="paragraph" w:styleId="IndexHeading">
    <w:name w:val="index heading"/>
    <w:basedOn w:val="Normal"/>
    <w:next w:val="Index1"/>
    <w:semiHidden/>
    <w:rsid w:val="0019293F"/>
    <w:pPr>
      <w:spacing w:before="120" w:after="120"/>
    </w:pPr>
    <w:rPr>
      <w:rFonts w:ascii="Arial" w:hAnsi="Arial"/>
      <w:b/>
      <w:color w:val="918585"/>
      <w:sz w:val="24"/>
    </w:rPr>
  </w:style>
  <w:style w:type="paragraph" w:styleId="Header">
    <w:name w:val="header"/>
    <w:basedOn w:val="Normal"/>
    <w:link w:val="HeaderChar"/>
    <w:rsid w:val="001929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293F"/>
    <w:rPr>
      <w:rFonts w:ascii="Times New Roman" w:eastAsia="Times New Roman" w:hAnsi="Times New Roman" w:cs="Times New Roman"/>
      <w:sz w:val="16"/>
      <w:szCs w:val="20"/>
      <w:lang w:val="en-GB" w:eastAsia="en-US"/>
    </w:rPr>
  </w:style>
  <w:style w:type="paragraph" w:customStyle="1" w:styleId="Chapter">
    <w:name w:val="Chapter"/>
    <w:basedOn w:val="Normal"/>
    <w:rsid w:val="0019293F"/>
    <w:pPr>
      <w:spacing w:before="240"/>
    </w:pPr>
    <w:rPr>
      <w:rFonts w:ascii="Times New Roman" w:hAnsi="Times New Roman"/>
      <w:smallCaps/>
      <w:spacing w:val="80"/>
      <w:sz w:val="28"/>
    </w:rPr>
  </w:style>
  <w:style w:type="paragraph" w:customStyle="1" w:styleId="InChapter">
    <w:name w:val="InChapter"/>
    <w:basedOn w:val="Heading3"/>
    <w:rsid w:val="0019293F"/>
    <w:pPr>
      <w:spacing w:after="240"/>
      <w:outlineLvl w:val="9"/>
    </w:pPr>
    <w:rPr>
      <w:noProof/>
    </w:rPr>
  </w:style>
  <w:style w:type="paragraph" w:styleId="Index2">
    <w:name w:val="index 2"/>
    <w:basedOn w:val="Normal"/>
    <w:next w:val="Normal"/>
    <w:semiHidden/>
    <w:rsid w:val="0019293F"/>
    <w:pPr>
      <w:tabs>
        <w:tab w:val="right" w:pos="4176"/>
      </w:tabs>
      <w:ind w:left="568" w:hanging="284"/>
    </w:pPr>
    <w:rPr>
      <w:rFonts w:ascii="Garamond" w:hAnsi="Garamond"/>
    </w:rPr>
  </w:style>
  <w:style w:type="paragraph" w:customStyle="1" w:styleId="Byline">
    <w:name w:val="Byline"/>
    <w:rsid w:val="001929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293F"/>
    <w:pPr>
      <w:tabs>
        <w:tab w:val="clear" w:pos="3600"/>
        <w:tab w:val="clear" w:pos="3958"/>
      </w:tabs>
      <w:jc w:val="right"/>
    </w:pPr>
  </w:style>
  <w:style w:type="paragraph" w:styleId="Caption">
    <w:name w:val="caption"/>
    <w:basedOn w:val="BodyText"/>
    <w:next w:val="Normal"/>
    <w:qFormat/>
    <w:rsid w:val="0019293F"/>
    <w:pPr>
      <w:framePr w:w="2268" w:hSpace="181" w:vSpace="181" w:wrap="around" w:vAnchor="text" w:hAnchor="page" w:x="1135" w:y="285" w:anchorLock="1"/>
    </w:pPr>
    <w:rPr>
      <w:i/>
    </w:rPr>
  </w:style>
  <w:style w:type="paragraph" w:customStyle="1" w:styleId="MiniTOCTitle">
    <w:name w:val="MiniTOCTitle"/>
    <w:basedOn w:val="Heading4"/>
    <w:rsid w:val="0019293F"/>
    <w:pPr>
      <w:spacing w:before="240"/>
      <w:outlineLvl w:val="9"/>
    </w:pPr>
    <w:rPr>
      <w:noProof/>
      <w:sz w:val="24"/>
    </w:rPr>
  </w:style>
  <w:style w:type="paragraph" w:customStyle="1" w:styleId="MiniTOCItem">
    <w:name w:val="MiniTOCItem"/>
    <w:basedOn w:val="ListBullet"/>
    <w:rsid w:val="0019293F"/>
    <w:pPr>
      <w:numPr>
        <w:numId w:val="0"/>
      </w:numPr>
      <w:tabs>
        <w:tab w:val="right" w:leader="dot" w:pos="6521"/>
      </w:tabs>
      <w:spacing w:before="0" w:after="0"/>
    </w:pPr>
  </w:style>
  <w:style w:type="paragraph" w:customStyle="1" w:styleId="TOFTitle">
    <w:name w:val="TOFTitle"/>
    <w:basedOn w:val="TOCTitle"/>
    <w:rsid w:val="0019293F"/>
  </w:style>
  <w:style w:type="paragraph" w:styleId="TableofFigures">
    <w:name w:val="table of figures"/>
    <w:basedOn w:val="Normal"/>
    <w:next w:val="Normal"/>
    <w:semiHidden/>
    <w:rsid w:val="0019293F"/>
    <w:pPr>
      <w:tabs>
        <w:tab w:val="right" w:leader="dot" w:pos="9072"/>
      </w:tabs>
      <w:ind w:left="970" w:hanging="403"/>
    </w:pPr>
    <w:rPr>
      <w:rFonts w:ascii="Times New Roman" w:hAnsi="Times New Roman"/>
      <w:b/>
    </w:rPr>
  </w:style>
  <w:style w:type="paragraph" w:styleId="ListNumber">
    <w:name w:val="List Number"/>
    <w:basedOn w:val="List"/>
    <w:rsid w:val="0019293F"/>
    <w:pPr>
      <w:numPr>
        <w:numId w:val="14"/>
      </w:numPr>
      <w:tabs>
        <w:tab w:val="clear" w:pos="340"/>
      </w:tabs>
    </w:pPr>
  </w:style>
  <w:style w:type="character" w:customStyle="1" w:styleId="WingdingSymbols">
    <w:name w:val="Wingding Symbols"/>
    <w:rsid w:val="0019293F"/>
    <w:rPr>
      <w:rFonts w:ascii="Wingdings" w:hAnsi="Wingdings"/>
    </w:rPr>
  </w:style>
  <w:style w:type="paragraph" w:customStyle="1" w:styleId="TableHeading">
    <w:name w:val="Table Heading"/>
    <w:basedOn w:val="HeadingBase"/>
    <w:rsid w:val="0019293F"/>
    <w:pPr>
      <w:keepLines/>
      <w:pBdr>
        <w:bottom w:val="single" w:sz="6" w:space="1" w:color="918585"/>
      </w:pBdr>
      <w:spacing w:before="240"/>
    </w:pPr>
  </w:style>
  <w:style w:type="character" w:customStyle="1" w:styleId="HotSpot">
    <w:name w:val="HotSpot"/>
    <w:rsid w:val="0019293F"/>
    <w:rPr>
      <w:color w:val="0033CC"/>
      <w:u w:val="none"/>
    </w:rPr>
  </w:style>
  <w:style w:type="paragraph" w:customStyle="1" w:styleId="BodyTextRight">
    <w:name w:val="Body Text Right"/>
    <w:basedOn w:val="BodyText"/>
    <w:rsid w:val="0019293F"/>
    <w:pPr>
      <w:spacing w:before="0" w:after="0"/>
      <w:jc w:val="right"/>
    </w:pPr>
  </w:style>
  <w:style w:type="paragraph" w:styleId="Index3">
    <w:name w:val="index 3"/>
    <w:basedOn w:val="ListNumber2"/>
    <w:next w:val="Normal"/>
    <w:semiHidden/>
    <w:rsid w:val="0019293F"/>
    <w:pPr>
      <w:numPr>
        <w:numId w:val="0"/>
      </w:numPr>
      <w:tabs>
        <w:tab w:val="right" w:leader="dot" w:pos="4176"/>
      </w:tabs>
    </w:pPr>
  </w:style>
  <w:style w:type="paragraph" w:styleId="ListNumber2">
    <w:name w:val="List Number 2"/>
    <w:basedOn w:val="List2"/>
    <w:rsid w:val="0019293F"/>
    <w:pPr>
      <w:numPr>
        <w:numId w:val="9"/>
      </w:numPr>
      <w:tabs>
        <w:tab w:val="clear" w:pos="1060"/>
      </w:tabs>
    </w:pPr>
  </w:style>
  <w:style w:type="paragraph" w:customStyle="1" w:styleId="MarginNote">
    <w:name w:val="Margin Note"/>
    <w:basedOn w:val="BodyText"/>
    <w:rsid w:val="001929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29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29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293F"/>
    <w:rPr>
      <w:sz w:val="32"/>
    </w:rPr>
  </w:style>
  <w:style w:type="paragraph" w:customStyle="1" w:styleId="HeadingProcedure">
    <w:name w:val="Heading Procedure"/>
    <w:basedOn w:val="HeadingBase"/>
    <w:next w:val="Normal"/>
    <w:rsid w:val="0019293F"/>
    <w:pPr>
      <w:tabs>
        <w:tab w:val="left" w:pos="0"/>
      </w:tabs>
      <w:spacing w:before="120" w:after="60"/>
    </w:pPr>
    <w:rPr>
      <w:i/>
      <w:color w:val="918585"/>
      <w:sz w:val="22"/>
    </w:rPr>
  </w:style>
  <w:style w:type="paragraph" w:customStyle="1" w:styleId="TableBodyText">
    <w:name w:val="Table Body Text"/>
    <w:basedOn w:val="BodyText"/>
    <w:rsid w:val="0019293F"/>
    <w:pPr>
      <w:spacing w:before="60" w:after="60"/>
    </w:pPr>
  </w:style>
  <w:style w:type="paragraph" w:styleId="ListContinue">
    <w:name w:val="List Continue"/>
    <w:basedOn w:val="List"/>
    <w:rsid w:val="0019293F"/>
    <w:pPr>
      <w:ind w:firstLine="0"/>
    </w:pPr>
  </w:style>
  <w:style w:type="paragraph" w:customStyle="1" w:styleId="ListNote">
    <w:name w:val="List Note"/>
    <w:basedOn w:val="List"/>
    <w:rsid w:val="0019293F"/>
    <w:pPr>
      <w:pBdr>
        <w:top w:val="single" w:sz="6" w:space="2" w:color="918585"/>
        <w:bottom w:val="single" w:sz="6" w:space="2" w:color="918585"/>
      </w:pBdr>
      <w:tabs>
        <w:tab w:val="left" w:pos="1021"/>
      </w:tabs>
      <w:ind w:firstLine="0"/>
    </w:pPr>
  </w:style>
  <w:style w:type="paragraph" w:customStyle="1" w:styleId="Warning">
    <w:name w:val="Warning"/>
    <w:basedOn w:val="BodyText"/>
    <w:rsid w:val="0019293F"/>
    <w:pPr>
      <w:shd w:val="clear" w:color="auto" w:fill="D9D9D9"/>
      <w:tabs>
        <w:tab w:val="left" w:pos="992"/>
      </w:tabs>
      <w:ind w:left="119" w:right="119"/>
    </w:pPr>
    <w:rPr>
      <w:sz w:val="20"/>
    </w:rPr>
  </w:style>
  <w:style w:type="paragraph" w:customStyle="1" w:styleId="MarginIcons">
    <w:name w:val="Margin Icons"/>
    <w:basedOn w:val="BodyText"/>
    <w:rsid w:val="001929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293F"/>
    <w:rPr>
      <w:rFonts w:ascii="Courier New" w:hAnsi="Courier New"/>
    </w:rPr>
  </w:style>
  <w:style w:type="paragraph" w:customStyle="1" w:styleId="NoteBullet">
    <w:name w:val="Note Bullet"/>
    <w:basedOn w:val="Note"/>
    <w:rsid w:val="0019293F"/>
    <w:pPr>
      <w:tabs>
        <w:tab w:val="clear" w:pos="680"/>
      </w:tabs>
      <w:spacing w:before="60" w:after="60"/>
    </w:pPr>
  </w:style>
  <w:style w:type="paragraph" w:customStyle="1" w:styleId="SubHeading2">
    <w:name w:val="SubHeading2"/>
    <w:basedOn w:val="HeadingBase"/>
    <w:rsid w:val="0019293F"/>
    <w:pPr>
      <w:spacing w:before="240" w:after="60"/>
    </w:pPr>
    <w:rPr>
      <w:sz w:val="20"/>
    </w:rPr>
  </w:style>
  <w:style w:type="paragraph" w:customStyle="1" w:styleId="SubHeading1">
    <w:name w:val="SubHeading1"/>
    <w:basedOn w:val="HeadingBase"/>
    <w:rsid w:val="0019293F"/>
    <w:pPr>
      <w:spacing w:before="240" w:after="60"/>
    </w:pPr>
    <w:rPr>
      <w:color w:val="918585"/>
      <w:sz w:val="22"/>
    </w:rPr>
  </w:style>
  <w:style w:type="paragraph" w:customStyle="1" w:styleId="SideHeading">
    <w:name w:val="Side Heading"/>
    <w:basedOn w:val="HeadingBase"/>
    <w:rsid w:val="001929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293F"/>
    <w:pPr>
      <w:numPr>
        <w:numId w:val="10"/>
      </w:numPr>
    </w:pPr>
  </w:style>
  <w:style w:type="paragraph" w:styleId="PlainText">
    <w:name w:val="Plain Text"/>
    <w:basedOn w:val="Normal"/>
    <w:link w:val="PlainTextChar"/>
    <w:rsid w:val="0019293F"/>
    <w:rPr>
      <w:sz w:val="20"/>
    </w:rPr>
  </w:style>
  <w:style w:type="character" w:customStyle="1" w:styleId="PlainTextChar">
    <w:name w:val="Plain Text Char"/>
    <w:basedOn w:val="DefaultParagraphFont"/>
    <w:link w:val="PlainText"/>
    <w:rsid w:val="0019293F"/>
    <w:rPr>
      <w:rFonts w:ascii="Courier New" w:eastAsia="Times New Roman" w:hAnsi="Courier New" w:cs="Times New Roman"/>
      <w:sz w:val="20"/>
      <w:szCs w:val="20"/>
      <w:lang w:eastAsia="en-US"/>
    </w:rPr>
  </w:style>
  <w:style w:type="character" w:customStyle="1" w:styleId="MenuOption">
    <w:name w:val="Menu Option"/>
    <w:basedOn w:val="DefaultParagraphFont"/>
    <w:rsid w:val="0019293F"/>
    <w:rPr>
      <w:b/>
      <w:smallCaps/>
    </w:rPr>
  </w:style>
  <w:style w:type="paragraph" w:customStyle="1" w:styleId="TableListNumber">
    <w:name w:val="Table List Number"/>
    <w:basedOn w:val="ListNumber"/>
    <w:rsid w:val="0019293F"/>
    <w:pPr>
      <w:numPr>
        <w:numId w:val="0"/>
      </w:numPr>
    </w:pPr>
  </w:style>
  <w:style w:type="paragraph" w:styleId="TOC4">
    <w:name w:val="toc 4"/>
    <w:basedOn w:val="TOCBase"/>
    <w:next w:val="Normal"/>
    <w:semiHidden/>
    <w:rsid w:val="0019293F"/>
    <w:pPr>
      <w:tabs>
        <w:tab w:val="right" w:leader="dot" w:pos="9071"/>
      </w:tabs>
      <w:ind w:left="1701"/>
    </w:pPr>
  </w:style>
  <w:style w:type="paragraph" w:customStyle="1" w:styleId="ListAlpha">
    <w:name w:val="List Alpha"/>
    <w:basedOn w:val="List"/>
    <w:rsid w:val="0019293F"/>
    <w:pPr>
      <w:numPr>
        <w:numId w:val="8"/>
      </w:numPr>
    </w:pPr>
  </w:style>
  <w:style w:type="paragraph" w:customStyle="1" w:styleId="ListAlpha2">
    <w:name w:val="List Alpha 2"/>
    <w:basedOn w:val="List2"/>
    <w:rsid w:val="0019293F"/>
    <w:pPr>
      <w:numPr>
        <w:numId w:val="7"/>
      </w:numPr>
    </w:pPr>
  </w:style>
  <w:style w:type="paragraph" w:styleId="List2">
    <w:name w:val="List 2"/>
    <w:basedOn w:val="BodyText"/>
    <w:rsid w:val="0019293F"/>
    <w:pPr>
      <w:tabs>
        <w:tab w:val="left" w:pos="680"/>
      </w:tabs>
      <w:spacing w:before="60" w:after="60"/>
      <w:ind w:left="680" w:hanging="340"/>
    </w:pPr>
  </w:style>
  <w:style w:type="paragraph" w:styleId="List3">
    <w:name w:val="List 3"/>
    <w:basedOn w:val="BodyText"/>
    <w:rsid w:val="0019293F"/>
    <w:pPr>
      <w:tabs>
        <w:tab w:val="left" w:pos="1021"/>
      </w:tabs>
      <w:spacing w:before="60" w:after="60"/>
      <w:ind w:left="1020" w:hanging="340"/>
    </w:pPr>
  </w:style>
  <w:style w:type="paragraph" w:styleId="List4">
    <w:name w:val="List 4"/>
    <w:basedOn w:val="BodyText"/>
    <w:rsid w:val="0019293F"/>
    <w:pPr>
      <w:tabs>
        <w:tab w:val="left" w:pos="1361"/>
      </w:tabs>
      <w:spacing w:before="60" w:after="60"/>
      <w:ind w:left="1361" w:hanging="340"/>
    </w:pPr>
  </w:style>
  <w:style w:type="paragraph" w:styleId="List5">
    <w:name w:val="List 5"/>
    <w:basedOn w:val="BodyText"/>
    <w:rsid w:val="0019293F"/>
    <w:pPr>
      <w:tabs>
        <w:tab w:val="left" w:pos="1701"/>
      </w:tabs>
      <w:spacing w:before="60" w:after="60"/>
      <w:ind w:left="1701" w:hanging="340"/>
    </w:pPr>
  </w:style>
  <w:style w:type="paragraph" w:styleId="ListBullet3">
    <w:name w:val="List Bullet 3"/>
    <w:basedOn w:val="List3"/>
    <w:rsid w:val="0019293F"/>
    <w:pPr>
      <w:numPr>
        <w:numId w:val="13"/>
      </w:numPr>
      <w:tabs>
        <w:tab w:val="clear" w:pos="1021"/>
      </w:tabs>
      <w:ind w:left="1037" w:hanging="357"/>
    </w:pPr>
  </w:style>
  <w:style w:type="paragraph" w:styleId="ListBullet4">
    <w:name w:val="List Bullet 4"/>
    <w:basedOn w:val="List4"/>
    <w:rsid w:val="0019293F"/>
    <w:pPr>
      <w:numPr>
        <w:numId w:val="2"/>
      </w:numPr>
      <w:tabs>
        <w:tab w:val="clear" w:pos="1361"/>
      </w:tabs>
    </w:pPr>
  </w:style>
  <w:style w:type="paragraph" w:styleId="ListBullet5">
    <w:name w:val="List Bullet 5"/>
    <w:basedOn w:val="List5"/>
    <w:rsid w:val="0019293F"/>
    <w:pPr>
      <w:numPr>
        <w:numId w:val="3"/>
      </w:numPr>
    </w:pPr>
  </w:style>
  <w:style w:type="paragraph" w:styleId="ListContinue2">
    <w:name w:val="List Continue 2"/>
    <w:basedOn w:val="List2"/>
    <w:rsid w:val="0019293F"/>
    <w:pPr>
      <w:ind w:firstLine="0"/>
    </w:pPr>
  </w:style>
  <w:style w:type="paragraph" w:styleId="ListContinue3">
    <w:name w:val="List Continue 3"/>
    <w:basedOn w:val="List3"/>
    <w:rsid w:val="0019293F"/>
    <w:pPr>
      <w:ind w:left="1021" w:firstLine="0"/>
    </w:pPr>
  </w:style>
  <w:style w:type="paragraph" w:styleId="ListContinue4">
    <w:name w:val="List Continue 4"/>
    <w:basedOn w:val="List4"/>
    <w:rsid w:val="0019293F"/>
    <w:pPr>
      <w:ind w:firstLine="0"/>
    </w:pPr>
  </w:style>
  <w:style w:type="paragraph" w:styleId="ListContinue5">
    <w:name w:val="List Continue 5"/>
    <w:basedOn w:val="List5"/>
    <w:rsid w:val="0019293F"/>
    <w:pPr>
      <w:ind w:firstLine="0"/>
    </w:pPr>
  </w:style>
  <w:style w:type="paragraph" w:styleId="ListNumber3">
    <w:name w:val="List Number 3"/>
    <w:basedOn w:val="List3"/>
    <w:rsid w:val="0019293F"/>
    <w:pPr>
      <w:numPr>
        <w:numId w:val="4"/>
      </w:numPr>
    </w:pPr>
  </w:style>
  <w:style w:type="paragraph" w:styleId="ListNumber4">
    <w:name w:val="List Number 4"/>
    <w:basedOn w:val="List4"/>
    <w:rsid w:val="0019293F"/>
    <w:pPr>
      <w:numPr>
        <w:numId w:val="5"/>
      </w:numPr>
    </w:pPr>
  </w:style>
  <w:style w:type="paragraph" w:styleId="ListNumber5">
    <w:name w:val="List Number 5"/>
    <w:basedOn w:val="List5"/>
    <w:rsid w:val="0019293F"/>
    <w:pPr>
      <w:numPr>
        <w:numId w:val="6"/>
      </w:numPr>
    </w:pPr>
  </w:style>
  <w:style w:type="paragraph" w:styleId="BlockText">
    <w:name w:val="Block Text"/>
    <w:basedOn w:val="Normal"/>
    <w:rsid w:val="0019293F"/>
    <w:pPr>
      <w:spacing w:after="120"/>
      <w:ind w:left="1440" w:right="1440"/>
    </w:pPr>
  </w:style>
  <w:style w:type="character" w:customStyle="1" w:styleId="Subscript">
    <w:name w:val="Subscript"/>
    <w:basedOn w:val="DefaultParagraphFont"/>
    <w:rsid w:val="0019293F"/>
    <w:rPr>
      <w:sz w:val="16"/>
      <w:vertAlign w:val="subscript"/>
    </w:rPr>
  </w:style>
  <w:style w:type="character" w:customStyle="1" w:styleId="Superscript">
    <w:name w:val="Superscript"/>
    <w:basedOn w:val="DefaultParagraphFont"/>
    <w:rsid w:val="0019293F"/>
    <w:rPr>
      <w:sz w:val="16"/>
      <w:vertAlign w:val="superscript"/>
    </w:rPr>
  </w:style>
  <w:style w:type="character" w:customStyle="1" w:styleId="Symbols">
    <w:name w:val="Symbols"/>
    <w:basedOn w:val="DefaultParagraphFont"/>
    <w:rsid w:val="0019293F"/>
    <w:rPr>
      <w:rFonts w:ascii="Symbol" w:hAnsi="Symbol"/>
    </w:rPr>
  </w:style>
  <w:style w:type="character" w:customStyle="1" w:styleId="MenuOptions">
    <w:name w:val="Menu Options"/>
    <w:basedOn w:val="DefaultParagraphFont"/>
    <w:rsid w:val="0019293F"/>
    <w:rPr>
      <w:rFonts w:ascii="Arial Narrow" w:hAnsi="Arial Narrow"/>
      <w:smallCaps/>
    </w:rPr>
  </w:style>
  <w:style w:type="character" w:customStyle="1" w:styleId="Buttons">
    <w:name w:val="Buttons"/>
    <w:basedOn w:val="DefaultParagraphFont"/>
    <w:rsid w:val="0019293F"/>
    <w:rPr>
      <w:b/>
    </w:rPr>
  </w:style>
  <w:style w:type="character" w:customStyle="1" w:styleId="Underlined">
    <w:name w:val="Underlined"/>
    <w:basedOn w:val="DefaultParagraphFont"/>
    <w:rsid w:val="0019293F"/>
    <w:rPr>
      <w:u w:val="single"/>
    </w:rPr>
  </w:style>
  <w:style w:type="paragraph" w:customStyle="1" w:styleId="TableBodyTextRight">
    <w:name w:val="Table Body Text Right"/>
    <w:basedOn w:val="TableBodyText"/>
    <w:rsid w:val="0019293F"/>
    <w:pPr>
      <w:widowControl w:val="0"/>
      <w:autoSpaceDE w:val="0"/>
      <w:autoSpaceDN w:val="0"/>
      <w:adjustRightInd w:val="0"/>
      <w:jc w:val="right"/>
    </w:pPr>
    <w:rPr>
      <w:rFonts w:cs="Arial"/>
      <w:szCs w:val="18"/>
    </w:rPr>
  </w:style>
  <w:style w:type="paragraph" w:customStyle="1" w:styleId="CopyrightText">
    <w:name w:val="Copyright Text"/>
    <w:basedOn w:val="BodyText"/>
    <w:rsid w:val="0019293F"/>
    <w:rPr>
      <w:sz w:val="18"/>
    </w:rPr>
  </w:style>
  <w:style w:type="paragraph" w:customStyle="1" w:styleId="BodySmallRight">
    <w:name w:val="Body Small Right"/>
    <w:basedOn w:val="BodyTextRight"/>
    <w:rsid w:val="0019293F"/>
    <w:rPr>
      <w:sz w:val="18"/>
      <w:szCs w:val="18"/>
    </w:rPr>
  </w:style>
  <w:style w:type="paragraph" w:customStyle="1" w:styleId="MarginEdition">
    <w:name w:val="Margin Edition"/>
    <w:basedOn w:val="MarginNote"/>
    <w:rsid w:val="0019293F"/>
    <w:pPr>
      <w:spacing w:before="0" w:after="0"/>
    </w:pPr>
    <w:rPr>
      <w:rFonts w:ascii="Times New Roman" w:hAnsi="Times New Roman"/>
      <w:color w:val="999999"/>
    </w:rPr>
  </w:style>
  <w:style w:type="paragraph" w:customStyle="1" w:styleId="Spacer">
    <w:name w:val="Spacer"/>
    <w:basedOn w:val="Normal"/>
    <w:rsid w:val="0019293F"/>
    <w:rPr>
      <w:sz w:val="2"/>
      <w:szCs w:val="2"/>
    </w:rPr>
  </w:style>
  <w:style w:type="character" w:customStyle="1" w:styleId="Small">
    <w:name w:val="Small"/>
    <w:basedOn w:val="DefaultParagraphFont"/>
    <w:rsid w:val="0019293F"/>
    <w:rPr>
      <w:sz w:val="16"/>
    </w:rPr>
  </w:style>
  <w:style w:type="paragraph" w:customStyle="1" w:styleId="WideTable">
    <w:name w:val="Wide Table"/>
    <w:basedOn w:val="Normal"/>
    <w:rsid w:val="0019293F"/>
    <w:pPr>
      <w:ind w:left="-1418"/>
    </w:pPr>
    <w:rPr>
      <w:sz w:val="2"/>
      <w:szCs w:val="2"/>
    </w:rPr>
  </w:style>
  <w:style w:type="character" w:styleId="PageNumber">
    <w:name w:val="page number"/>
    <w:basedOn w:val="DefaultParagraphFont"/>
    <w:rsid w:val="0019293F"/>
  </w:style>
  <w:style w:type="paragraph" w:styleId="Quote">
    <w:name w:val="Quote"/>
    <w:basedOn w:val="Heading1"/>
    <w:link w:val="QuoteChar"/>
    <w:qFormat/>
    <w:rsid w:val="0019293F"/>
    <w:rPr>
      <w:b w:val="0"/>
      <w:sz w:val="72"/>
      <w:szCs w:val="72"/>
      <w:lang w:val="en-NZ"/>
    </w:rPr>
  </w:style>
  <w:style w:type="character" w:customStyle="1" w:styleId="QuoteChar">
    <w:name w:val="Quote Char"/>
    <w:basedOn w:val="DefaultParagraphFont"/>
    <w:link w:val="Quote"/>
    <w:rsid w:val="001929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293F"/>
    <w:pPr>
      <w:pageBreakBefore/>
    </w:pPr>
  </w:style>
  <w:style w:type="paragraph" w:customStyle="1" w:styleId="Border">
    <w:name w:val="Border"/>
    <w:basedOn w:val="Normal"/>
    <w:qFormat/>
    <w:rsid w:val="001929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293F"/>
    <w:rPr>
      <w:b/>
      <w:bCs/>
      <w:i/>
      <w:iCs/>
      <w:color w:val="auto"/>
    </w:rPr>
  </w:style>
  <w:style w:type="paragraph" w:styleId="IntenseQuote">
    <w:name w:val="Intense Quote"/>
    <w:basedOn w:val="Normal"/>
    <w:next w:val="Normal"/>
    <w:link w:val="IntenseQuoteChar"/>
    <w:uiPriority w:val="30"/>
    <w:qFormat/>
    <w:rsid w:val="001929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29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293F"/>
    <w:rPr>
      <w:smallCaps/>
      <w:color w:val="auto"/>
      <w:u w:val="single"/>
    </w:rPr>
  </w:style>
  <w:style w:type="character" w:styleId="IntenseReference">
    <w:name w:val="Intense Reference"/>
    <w:basedOn w:val="DefaultParagraphFont"/>
    <w:uiPriority w:val="32"/>
    <w:qFormat/>
    <w:rsid w:val="0019293F"/>
    <w:rPr>
      <w:b/>
      <w:bCs/>
      <w:smallCaps/>
      <w:color w:val="auto"/>
      <w:spacing w:val="5"/>
      <w:u w:val="single"/>
    </w:rPr>
  </w:style>
  <w:style w:type="paragraph" w:customStyle="1" w:styleId="2ColumnHeading">
    <w:name w:val="2Column Heading"/>
    <w:basedOn w:val="BodyText"/>
    <w:qFormat/>
    <w:rsid w:val="0019293F"/>
    <w:pPr>
      <w:spacing w:after="60"/>
      <w:ind w:left="-2268"/>
    </w:pPr>
    <w:rPr>
      <w:b/>
    </w:rPr>
  </w:style>
  <w:style w:type="paragraph" w:customStyle="1" w:styleId="Heading1TOC">
    <w:name w:val="Heading1 TOC"/>
    <w:basedOn w:val="Normal"/>
    <w:qFormat/>
    <w:rsid w:val="0019293F"/>
    <w:pPr>
      <w:spacing w:before="240" w:after="120"/>
    </w:pPr>
    <w:rPr>
      <w:rFonts w:ascii="Times New Roman" w:hAnsi="Times New Roman"/>
      <w:b/>
      <w:sz w:val="32"/>
    </w:rPr>
  </w:style>
  <w:style w:type="paragraph" w:customStyle="1" w:styleId="Heading2TOC">
    <w:name w:val="Heading2 TOC"/>
    <w:basedOn w:val="Normal"/>
    <w:qFormat/>
    <w:rsid w:val="0019293F"/>
    <w:pPr>
      <w:spacing w:before="240" w:after="60"/>
    </w:pPr>
    <w:rPr>
      <w:rFonts w:ascii="Times New Roman" w:hAnsi="Times New Roman"/>
      <w:b/>
      <w:sz w:val="28"/>
    </w:rPr>
  </w:style>
  <w:style w:type="character" w:customStyle="1" w:styleId="Underline">
    <w:name w:val="Underline"/>
    <w:basedOn w:val="DefaultParagraphFont"/>
    <w:qFormat/>
    <w:rsid w:val="0019293F"/>
    <w:rPr>
      <w:u w:val="single"/>
    </w:rPr>
  </w:style>
  <w:style w:type="character" w:customStyle="1" w:styleId="BoldandItalics">
    <w:name w:val="Bold and Italics"/>
    <w:qFormat/>
    <w:rsid w:val="0019293F"/>
    <w:rPr>
      <w:b/>
      <w:i/>
      <w:u w:val="none"/>
    </w:rPr>
  </w:style>
  <w:style w:type="paragraph" w:styleId="BalloonText">
    <w:name w:val="Balloon Text"/>
    <w:basedOn w:val="Normal"/>
    <w:link w:val="BalloonTextChar"/>
    <w:rsid w:val="0019293F"/>
    <w:rPr>
      <w:rFonts w:ascii="Tahoma" w:hAnsi="Tahoma" w:cs="Tahoma"/>
      <w:sz w:val="16"/>
      <w:szCs w:val="16"/>
    </w:rPr>
  </w:style>
  <w:style w:type="character" w:customStyle="1" w:styleId="BalloonTextChar">
    <w:name w:val="Balloon Text Char"/>
    <w:basedOn w:val="DefaultParagraphFont"/>
    <w:link w:val="BalloonText"/>
    <w:rsid w:val="001929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29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29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293F"/>
    <w:rPr>
      <w:b/>
      <w:color w:val="660033"/>
      <w:spacing w:val="0"/>
    </w:rPr>
  </w:style>
  <w:style w:type="paragraph" w:customStyle="1" w:styleId="Nameditemlist">
    <w:name w:val="Named item list"/>
    <w:basedOn w:val="BodyText"/>
    <w:qFormat/>
    <w:rsid w:val="0019293F"/>
    <w:pPr>
      <w:tabs>
        <w:tab w:val="left" w:pos="2835"/>
      </w:tabs>
      <w:ind w:left="2835" w:hanging="2835"/>
    </w:pPr>
  </w:style>
  <w:style w:type="paragraph" w:customStyle="1" w:styleId="BodyTextnopadding">
    <w:name w:val="Body Text no padding"/>
    <w:basedOn w:val="BodyText"/>
    <w:qFormat/>
    <w:rsid w:val="0019293F"/>
    <w:pPr>
      <w:spacing w:before="0" w:after="0"/>
    </w:pPr>
  </w:style>
  <w:style w:type="paragraph" w:customStyle="1" w:styleId="BodyTextBold">
    <w:name w:val="Body Text Bold"/>
    <w:basedOn w:val="BodyText"/>
    <w:qFormat/>
    <w:rsid w:val="0019293F"/>
    <w:rPr>
      <w:b/>
    </w:rPr>
  </w:style>
  <w:style w:type="character" w:styleId="Hyperlink">
    <w:name w:val="Hyperlink"/>
    <w:basedOn w:val="DefaultParagraphFont"/>
    <w:uiPriority w:val="99"/>
    <w:unhideWhenUsed/>
    <w:rsid w:val="00865B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824</Words>
  <Characters>5461</Characters>
  <Application>Microsoft Office Word</Application>
  <DocSecurity>0</DocSecurity>
  <Lines>195</Lines>
  <Paragraphs>123</Paragraphs>
  <ScaleCrop>false</ScaleCrop>
  <Company>Author-it Software Corporation Ltd.</Company>
  <LinksUpToDate>false</LinksUpToDate>
  <CharactersWithSpaces>6162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FNSILF501 Assess extraordinary risks</dc:title>
  <dc:subject>Approved</dc:subject>
  <dc:creator>Future Skills Organisation</dc:creator>
  <cp:keywords>Release: 1</cp:keywords>
  <dc:description>Review Date: 12 April 2008</dc:description>
  <cp:lastModifiedBy>HSD_TPCMSd.prod</cp:lastModifiedBy>
  <cp:revision>3</cp:revision>
  <dcterms:created xsi:type="dcterms:W3CDTF">2025-03-01T13:10:00Z</dcterms:created>
  <dcterms:modified xsi:type="dcterms:W3CDTF">2025-03-01T13:10:00Z</dcterms:modified>
</cp:coreProperties>
</file>