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71D" w:rsidP="0043771D">
      <w:pPr>
        <w:pStyle w:val="Title"/>
      </w:pPr>
      <w:r>
        <w:fldChar w:fldCharType="begin"/>
      </w:r>
      <w:r>
        <w:instrText xml:space="preserve"> TITLE   \* MERGEFORMAT </w:instrText>
      </w:r>
      <w:r>
        <w:fldChar w:fldCharType="separate"/>
      </w:r>
      <w:r>
        <w:t>FNSILF417 Settle life insurance claims</w:t>
      </w:r>
      <w:r>
        <w:fldChar w:fldCharType="end"/>
      </w:r>
    </w:p>
    <w:p w:rsidR="0043771D" w:rsidP="0043771D">
      <w:pPr>
        <w:pStyle w:val="Version"/>
        <w:sectPr w:rsidSect="005076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680" w:rsidP="00507680">
      <w:pPr>
        <w:pStyle w:val="SuperHeading"/>
      </w:pPr>
      <w:r w:rsidRPr="00507680">
        <w:t>FNSILF417 Settle life insurance claims</w:t>
      </w:r>
    </w:p>
    <w:p w:rsidR="00000000" w:rsidRPr="00507680" w:rsidP="00507680">
      <w:pPr>
        <w:pStyle w:val="Heading1"/>
      </w:pPr>
      <w:bookmarkStart w:id="1" w:name="O_1218369"/>
      <w:bookmarkEnd w:id="1"/>
      <w:r w:rsidRPr="00507680">
        <w:t>Modification History</w:t>
      </w:r>
    </w:p>
    <w:tbl>
      <w:tblPr>
        <w:tblW w:w="0" w:type="auto"/>
        <w:tblLayout w:type="fixed"/>
        <w:tblCellMar>
          <w:left w:w="62" w:type="dxa"/>
          <w:right w:w="62" w:type="dxa"/>
        </w:tblCellMar>
        <w:tblLook w:val="0000"/>
      </w:tblPr>
      <w:tblGrid>
        <w:gridCol w:w="2616"/>
        <w:gridCol w:w="6456"/>
      </w:tblGrid>
      <w:tr w:rsidTr="0050768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680" w:rsidP="00507680">
            <w:pPr>
              <w:pStyle w:val="BodyText"/>
            </w:pPr>
            <w:r w:rsidRPr="00507680">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80">
            <w:pPr>
              <w:pStyle w:val="BodyText"/>
              <w:rPr>
                <w:lang w:val="en-NZ"/>
              </w:rPr>
            </w:pPr>
            <w:r w:rsidRPr="00507680">
              <w:rPr>
                <w:rStyle w:val="SpecialBold"/>
              </w:rPr>
              <w:t>Comments</w:t>
            </w:r>
          </w:p>
        </w:tc>
      </w:tr>
      <w:tr w:rsidTr="0050768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80">
            <w:pPr>
              <w:pStyle w:val="BodyText"/>
              <w:rPr>
                <w:lang w:val="en-NZ"/>
              </w:rPr>
            </w:pPr>
            <w:r w:rsidRPr="00507680">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680" w:rsidP="00507680">
            <w:pPr>
              <w:pStyle w:val="BodyText"/>
            </w:pPr>
            <w:r w:rsidRPr="00507680">
              <w:t>This version first released with FNS Financial Services Training Package Version 7.0.</w:t>
            </w:r>
          </w:p>
          <w:p w:rsidR="00000000" w:rsidRPr="00507680" w:rsidP="00507680">
            <w:pPr>
              <w:pStyle w:val="BodyText"/>
            </w:pPr>
            <w:r w:rsidRPr="00507680">
              <w:t>Superseded by and not equivalent to FNSILF407 Settle life insurance claims.</w:t>
            </w:r>
          </w:p>
          <w:p w:rsidR="00000000" w:rsidRPr="00507680" w:rsidP="00507680">
            <w:pPr>
              <w:pStyle w:val="BodyText"/>
            </w:pPr>
            <w:r w:rsidRPr="00507680">
              <w:t>Significant rewording of performance criteri</w:t>
            </w:r>
            <w:r w:rsidRPr="00507680">
              <w:t>a. Updates to foundation skills as initiative and enterprise not required. Performance evidence and knowledge evidence updated to clarify intent. Updates to assessment conditions as interaction with others not required.</w:t>
            </w:r>
          </w:p>
        </w:tc>
      </w:tr>
    </w:tbl>
    <w:p w:rsidR="00000000" w:rsidRPr="00507680" w:rsidP="00507680">
      <w:pPr>
        <w:pStyle w:val="BodyText"/>
      </w:pPr>
    </w:p>
    <w:p w:rsidR="00000000" w:rsidRPr="00507680" w:rsidP="00507680">
      <w:pPr>
        <w:pStyle w:val="AllowPageBreak"/>
      </w:pPr>
    </w:p>
    <w:p w:rsidR="00000000" w:rsidRPr="00507680" w:rsidP="00507680">
      <w:pPr>
        <w:pStyle w:val="Heading1"/>
      </w:pPr>
      <w:bookmarkStart w:id="2" w:name="O_1218370"/>
      <w:bookmarkEnd w:id="2"/>
      <w:r w:rsidRPr="00507680">
        <w:t>Application</w:t>
      </w:r>
    </w:p>
    <w:p w:rsidR="00000000" w:rsidRPr="00507680" w:rsidP="0043771D">
      <w:pPr>
        <w:pStyle w:val="BodyText"/>
      </w:pPr>
      <w:r w:rsidRPr="00507680">
        <w:t>Thi</w:t>
      </w:r>
      <w:r w:rsidRPr="00507680">
        <w:t>s unit describes the skills and knowledge required to calculate benefits and settle claims made under risk-based life insurance policies.</w:t>
      </w:r>
    </w:p>
    <w:p w:rsidR="00000000" w:rsidRPr="00507680" w:rsidP="0043771D">
      <w:pPr>
        <w:pStyle w:val="BodyText"/>
      </w:pPr>
      <w:r w:rsidRPr="00507680">
        <w:t>The unit applies to individuals who use specialised knowledge and systematic approaches to settle life insurance claim</w:t>
      </w:r>
      <w:r w:rsidRPr="00507680">
        <w:t>s.</w:t>
      </w:r>
    </w:p>
    <w:p w:rsidR="00000000" w:rsidRPr="00507680" w:rsidP="0043771D">
      <w:pPr>
        <w:pStyle w:val="BodyText"/>
      </w:pPr>
      <w:r w:rsidRPr="00507680">
        <w:t>No licensing, legislative or certification requirements apply to this unit at the time of publication.</w:t>
      </w:r>
    </w:p>
    <w:p w:rsidR="00000000" w:rsidRPr="00507680" w:rsidP="00507680">
      <w:pPr>
        <w:pStyle w:val="Heading1"/>
      </w:pPr>
      <w:bookmarkStart w:id="3" w:name="O_1218373"/>
      <w:bookmarkEnd w:id="3"/>
      <w:r w:rsidRPr="00507680">
        <w:t>Unit Sector</w:t>
      </w:r>
    </w:p>
    <w:p w:rsidR="00000000" w:rsidRPr="00507680" w:rsidP="0043771D">
      <w:pPr>
        <w:pStyle w:val="BodyText"/>
      </w:pPr>
      <w:r w:rsidRPr="00507680">
        <w:t>Life insurance</w:t>
      </w:r>
    </w:p>
    <w:p w:rsidR="00000000" w:rsidRPr="00507680" w:rsidP="00507680">
      <w:pPr>
        <w:pStyle w:val="Heading1"/>
      </w:pPr>
      <w:bookmarkStart w:id="4" w:name="O_1218374"/>
      <w:bookmarkEnd w:id="4"/>
      <w:r w:rsidRPr="00507680">
        <w:t>Elements and Performance Criteria</w:t>
      </w:r>
    </w:p>
    <w:tbl>
      <w:tblPr>
        <w:tblW w:w="0" w:type="auto"/>
        <w:tblCellMar>
          <w:left w:w="62" w:type="dxa"/>
          <w:right w:w="62" w:type="dxa"/>
        </w:tblCellMar>
        <w:tblLook w:val="0000"/>
      </w:tblPr>
      <w:tblGrid>
        <w:gridCol w:w="2685"/>
        <w:gridCol w:w="6511"/>
      </w:tblGrid>
      <w:tr w:rsidTr="0043771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07680" w:rsidP="00507680">
            <w:pPr>
              <w:pStyle w:val="BodyText"/>
            </w:pPr>
            <w:r w:rsidRPr="00507680">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7680">
            <w:pPr>
              <w:pStyle w:val="BodyText"/>
              <w:rPr>
                <w:lang w:val="en-NZ"/>
              </w:rPr>
            </w:pPr>
            <w:r w:rsidRPr="00507680">
              <w:rPr>
                <w:rStyle w:val="SpecialBold"/>
              </w:rPr>
              <w:t>PERFORMANCE CRITERIA</w:t>
            </w:r>
          </w:p>
        </w:tc>
      </w:tr>
      <w:tr w:rsidTr="0043771D">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07680" w:rsidP="00507680">
            <w:pPr>
              <w:pStyle w:val="BodyText"/>
            </w:pPr>
            <w:r w:rsidRPr="00507680">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7680">
            <w:pPr>
              <w:pStyle w:val="BodyText"/>
              <w:rPr>
                <w:lang w:val="en-NZ"/>
              </w:rPr>
            </w:pPr>
            <w:r w:rsidRPr="00507680">
              <w:rPr>
                <w:rStyle w:val="Emphasis"/>
              </w:rPr>
              <w:t>Performance criteria describe the performance needed to demonstrate achievement of the element.</w:t>
            </w:r>
          </w:p>
        </w:tc>
      </w:tr>
      <w:tr w:rsidTr="004377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80">
            <w:pPr>
              <w:pStyle w:val="List"/>
              <w:rPr>
                <w:lang w:val="en-NZ"/>
              </w:rPr>
            </w:pPr>
            <w:r w:rsidRPr="00507680">
              <w:t xml:space="preserve">1. Review settlement advice for claim against life </w:t>
            </w:r>
            <w:r w:rsidRPr="00507680">
              <w:t>insurance policy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680" w:rsidP="00507680">
            <w:pPr>
              <w:pStyle w:val="List"/>
            </w:pPr>
            <w:r w:rsidRPr="00507680">
              <w:t>1.1 Receive settlement advice for claim</w:t>
            </w:r>
          </w:p>
          <w:p w:rsidR="00000000" w:rsidRPr="00507680" w:rsidP="00507680">
            <w:pPr>
              <w:pStyle w:val="List"/>
            </w:pPr>
            <w:r w:rsidRPr="00507680">
              <w:t>1.2 Confi</w:t>
            </w:r>
            <w:r w:rsidRPr="00507680">
              <w:t xml:space="preserve">rm documentation is accurate and complete, according to </w:t>
            </w:r>
            <w:r w:rsidRPr="00507680">
              <w:t>organisational policies and procedures</w:t>
            </w:r>
          </w:p>
          <w:p w:rsidR="00000000" w:rsidRPr="00507680" w:rsidP="00507680">
            <w:pPr>
              <w:pStyle w:val="List"/>
            </w:pPr>
            <w:r w:rsidRPr="00507680">
              <w:t>1.3 Resolve discrepancies identified between claim and settlement advice, as required</w:t>
            </w:r>
          </w:p>
          <w:p w:rsidR="00000000" w:rsidP="00507680">
            <w:pPr>
              <w:pStyle w:val="List"/>
              <w:rPr>
                <w:lang w:val="en-NZ"/>
              </w:rPr>
            </w:pPr>
            <w:r w:rsidRPr="00507680">
              <w:t>1.4 Confirm that organisational referral processes and authority levels have been observed</w:t>
            </w:r>
          </w:p>
        </w:tc>
      </w:tr>
      <w:tr w:rsidTr="004377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80">
            <w:pPr>
              <w:pStyle w:val="List"/>
              <w:rPr>
                <w:lang w:val="en-NZ"/>
              </w:rPr>
            </w:pPr>
            <w:r w:rsidRPr="00507680">
              <w:t>2. Calculate settlement 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680" w:rsidP="00507680">
            <w:pPr>
              <w:pStyle w:val="List"/>
            </w:pPr>
            <w:r w:rsidRPr="00507680">
              <w:t>2.1 Identify extent of liability on basis of collected evidence and terms and conditions of life insurance policy</w:t>
            </w:r>
          </w:p>
          <w:p w:rsidR="00000000" w:rsidRPr="00507680" w:rsidP="00507680">
            <w:pPr>
              <w:pStyle w:val="List"/>
            </w:pPr>
            <w:r w:rsidRPr="00507680">
              <w:t>2.2 Determine sett</w:t>
            </w:r>
            <w:r w:rsidRPr="00507680">
              <w:t>lement amount according to collected evidence</w:t>
            </w:r>
          </w:p>
          <w:p w:rsidR="00000000" w:rsidP="00507680">
            <w:pPr>
              <w:pStyle w:val="List"/>
              <w:rPr>
                <w:lang w:val="en-NZ"/>
              </w:rPr>
            </w:pPr>
            <w:r w:rsidRPr="00507680">
              <w:t xml:space="preserve">2.3 Calculate and check benefits payable according to organisational policies and procedures </w:t>
            </w:r>
          </w:p>
        </w:tc>
      </w:tr>
      <w:tr w:rsidTr="004377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80">
            <w:pPr>
              <w:pStyle w:val="List"/>
              <w:rPr>
                <w:lang w:val="en-NZ"/>
              </w:rPr>
            </w:pPr>
            <w:r w:rsidRPr="00507680">
              <w:t>3. Finalise claim settlement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680" w:rsidP="00507680">
            <w:pPr>
              <w:pStyle w:val="List"/>
            </w:pPr>
            <w:r w:rsidRPr="00507680">
              <w:t xml:space="preserve">3.1 Advise claimant of outcome of proceeding with payment according to organisational </w:t>
            </w:r>
            <w:r w:rsidRPr="00507680">
              <w:t>policies and procedures and legislative and regulatory requirements</w:t>
            </w:r>
          </w:p>
          <w:p w:rsidR="00000000" w:rsidRPr="00507680" w:rsidP="00507680">
            <w:pPr>
              <w:pStyle w:val="List"/>
            </w:pPr>
            <w:r w:rsidRPr="00507680">
              <w:t>3.2 Obtain policy discharge according to organisational policies and procedures</w:t>
            </w:r>
          </w:p>
          <w:p w:rsidR="00000000" w:rsidRPr="00507680" w:rsidP="00507680">
            <w:pPr>
              <w:pStyle w:val="List"/>
            </w:pPr>
            <w:r w:rsidRPr="00507680">
              <w:t>3.3 Confirm method of payment with claimant</w:t>
            </w:r>
          </w:p>
          <w:p w:rsidR="00000000" w:rsidRPr="00507680" w:rsidP="00507680">
            <w:pPr>
              <w:pStyle w:val="List"/>
            </w:pPr>
            <w:r w:rsidRPr="00507680">
              <w:t>3.4 Enter and confirm information on required systems and comple</w:t>
            </w:r>
            <w:r w:rsidRPr="00507680">
              <w:t>te payment</w:t>
            </w:r>
          </w:p>
          <w:p w:rsidR="00000000" w:rsidRPr="00507680" w:rsidP="00507680">
            <w:pPr>
              <w:pStyle w:val="List"/>
            </w:pPr>
            <w:r w:rsidRPr="00507680">
              <w:t>3.5 Communicate settlement details to required stakeholders according to organisational policies and procedures</w:t>
            </w:r>
          </w:p>
          <w:p w:rsidR="00000000" w:rsidRPr="00507680" w:rsidP="00507680">
            <w:pPr>
              <w:pStyle w:val="List"/>
            </w:pPr>
            <w:r w:rsidRPr="00507680">
              <w:t xml:space="preserve">3.6 Update records and file documentation according to organisational policies and procedures </w:t>
            </w:r>
          </w:p>
        </w:tc>
      </w:tr>
    </w:tbl>
    <w:p w:rsidR="00000000" w:rsidRPr="00507680" w:rsidP="00507680">
      <w:pPr>
        <w:pStyle w:val="BodyText"/>
      </w:pPr>
    </w:p>
    <w:p w:rsidR="00000000" w:rsidRPr="00507680" w:rsidP="00507680">
      <w:pPr>
        <w:pStyle w:val="AllowPageBreak"/>
      </w:pPr>
    </w:p>
    <w:p w:rsidR="00000000" w:rsidRPr="00507680" w:rsidP="00507680">
      <w:pPr>
        <w:pStyle w:val="Heading1"/>
      </w:pPr>
      <w:bookmarkStart w:id="5" w:name="O_1218375"/>
      <w:bookmarkEnd w:id="5"/>
      <w:r w:rsidRPr="00507680">
        <w:t>Foundation Skills</w:t>
      </w:r>
    </w:p>
    <w:p w:rsidR="00000000" w:rsidRPr="0043771D" w:rsidP="0043771D">
      <w:pPr>
        <w:pStyle w:val="BodyText"/>
        <w:rPr>
          <w:i/>
        </w:rPr>
      </w:pPr>
      <w:r w:rsidRPr="0043771D">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43771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680" w:rsidP="00507680">
            <w:pPr>
              <w:pStyle w:val="BodyText"/>
            </w:pPr>
            <w:r w:rsidRPr="0050768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80">
            <w:pPr>
              <w:pStyle w:val="BodyText"/>
              <w:rPr>
                <w:lang w:val="en-NZ"/>
              </w:rPr>
            </w:pPr>
            <w:r w:rsidRPr="00507680">
              <w:rPr>
                <w:rStyle w:val="SpecialBold"/>
              </w:rPr>
              <w:t>Description</w:t>
            </w:r>
          </w:p>
        </w:tc>
      </w:tr>
      <w:tr w:rsidTr="004377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80">
            <w:pPr>
              <w:pStyle w:val="BodyText"/>
              <w:rPr>
                <w:lang w:val="en-NZ"/>
              </w:rPr>
            </w:pPr>
            <w:r w:rsidRPr="00507680">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80">
            <w:pPr>
              <w:pStyle w:val="ListBullet"/>
              <w:rPr>
                <w:lang w:val="en-NZ"/>
              </w:rPr>
            </w:pPr>
            <w:r w:rsidRPr="00507680">
              <w:t>Interprets numerical information and performs calculations according to organisational policies and procedures</w:t>
            </w:r>
          </w:p>
        </w:tc>
      </w:tr>
      <w:tr w:rsidTr="004377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80">
            <w:pPr>
              <w:pStyle w:val="BodyText"/>
              <w:rPr>
                <w:lang w:val="en-NZ"/>
              </w:rPr>
            </w:pPr>
            <w:r w:rsidRPr="0050768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680" w:rsidP="00507680">
            <w:pPr>
              <w:pStyle w:val="ListBullet"/>
            </w:pPr>
            <w:r w:rsidRPr="00507680">
              <w:t>Uses active listening and questioning techniques to validate information</w:t>
            </w:r>
          </w:p>
          <w:p w:rsidR="00000000" w:rsidP="00507680">
            <w:pPr>
              <w:pStyle w:val="ListBullet"/>
              <w:rPr>
                <w:lang w:val="en-NZ"/>
              </w:rPr>
            </w:pPr>
            <w:r w:rsidRPr="00507680">
              <w:t xml:space="preserve">Uses specific and technically correct language and </w:t>
            </w:r>
            <w:r w:rsidRPr="00507680">
              <w:t>communication conventions to liaise with others and convey information</w:t>
            </w:r>
          </w:p>
        </w:tc>
      </w:tr>
      <w:tr w:rsidTr="004377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80">
            <w:pPr>
              <w:pStyle w:val="BodyText"/>
              <w:rPr>
                <w:lang w:val="en-NZ"/>
              </w:rPr>
            </w:pPr>
            <w:r w:rsidRPr="00507680">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80">
            <w:pPr>
              <w:pStyle w:val="ListBullet"/>
              <w:rPr>
                <w:lang w:val="en-NZ"/>
              </w:rPr>
            </w:pPr>
            <w:r w:rsidRPr="00507680">
              <w:t>Gathers, analyses and interprets simple to complex information from a range of sources, and identifies relevant information</w:t>
            </w:r>
          </w:p>
        </w:tc>
      </w:tr>
      <w:tr w:rsidTr="004377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80">
            <w:pPr>
              <w:pStyle w:val="BodyText"/>
              <w:rPr>
                <w:lang w:val="en-NZ"/>
              </w:rPr>
            </w:pPr>
            <w:r w:rsidRPr="00507680">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80">
            <w:pPr>
              <w:pStyle w:val="ListBullet"/>
              <w:rPr>
                <w:lang w:val="en-NZ"/>
              </w:rPr>
            </w:pPr>
            <w:r w:rsidRPr="00507680">
              <w:t xml:space="preserve">Produces texts of varying complexity using appropriate technical and industry language, grammar and logical sequencing to convey and </w:t>
            </w:r>
            <w:r w:rsidRPr="00507680">
              <w:t xml:space="preserve">record information </w:t>
            </w:r>
          </w:p>
        </w:tc>
      </w:tr>
      <w:tr w:rsidTr="004377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80">
            <w:pPr>
              <w:pStyle w:val="BodyText"/>
              <w:rPr>
                <w:lang w:val="en-NZ"/>
              </w:rPr>
            </w:pPr>
            <w:r w:rsidRPr="00507680">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680" w:rsidP="00507680">
            <w:pPr>
              <w:pStyle w:val="ListBullet"/>
            </w:pPr>
            <w:r w:rsidRPr="00507680">
              <w:t xml:space="preserve">Takes responsibility for planning, sequencing and prioritising tasks and own </w:t>
            </w:r>
            <w:r w:rsidRPr="00507680">
              <w:t>workload for efficiency and effectiveness</w:t>
            </w:r>
          </w:p>
          <w:p w:rsidR="00000000" w:rsidP="00507680">
            <w:pPr>
              <w:pStyle w:val="ListBullet"/>
              <w:rPr>
                <w:lang w:val="en-NZ"/>
              </w:rPr>
            </w:pPr>
            <w:r w:rsidRPr="00507680">
              <w:t>Systematically gathers and analyses required information and evaluates options to inform decisions about benefits</w:t>
            </w:r>
          </w:p>
        </w:tc>
      </w:tr>
      <w:tr w:rsidTr="004377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80">
            <w:pPr>
              <w:pStyle w:val="BodyText"/>
              <w:rPr>
                <w:lang w:val="en-NZ"/>
              </w:rPr>
            </w:pPr>
            <w:r w:rsidRPr="00507680">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80">
            <w:pPr>
              <w:pStyle w:val="ListBullet"/>
              <w:rPr>
                <w:lang w:val="en-NZ"/>
              </w:rPr>
            </w:pPr>
            <w:r w:rsidRPr="00507680">
              <w:t>Follows legislative requirements; and protocols, policies and procedures</w:t>
            </w:r>
          </w:p>
        </w:tc>
      </w:tr>
      <w:tr w:rsidTr="004377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80">
            <w:pPr>
              <w:pStyle w:val="BodyText"/>
              <w:rPr>
                <w:lang w:val="en-NZ"/>
              </w:rPr>
            </w:pPr>
            <w:r w:rsidRPr="00507680">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680" w:rsidP="00507680">
            <w:pPr>
              <w:pStyle w:val="ListBullet"/>
            </w:pPr>
            <w:r w:rsidRPr="00507680">
              <w:t>Uses key features and functions of digital tools to complete work tasks</w:t>
            </w:r>
          </w:p>
        </w:tc>
      </w:tr>
    </w:tbl>
    <w:p w:rsidR="00000000" w:rsidRPr="00507680" w:rsidP="00507680">
      <w:pPr>
        <w:pStyle w:val="BodyText"/>
      </w:pPr>
    </w:p>
    <w:p w:rsidR="00000000" w:rsidRPr="00507680" w:rsidP="00507680">
      <w:pPr>
        <w:pStyle w:val="AllowPageBreak"/>
      </w:pPr>
    </w:p>
    <w:p w:rsidR="00000000" w:rsidRPr="00507680" w:rsidP="00507680">
      <w:pPr>
        <w:pStyle w:val="Heading1"/>
      </w:pPr>
      <w:bookmarkStart w:id="6" w:name="O_1218377"/>
      <w:bookmarkEnd w:id="6"/>
      <w:r w:rsidRPr="00507680">
        <w:t>Unit Mapping Information</w:t>
      </w:r>
    </w:p>
    <w:p w:rsidR="00000000" w:rsidRPr="00507680" w:rsidP="0043771D">
      <w:pPr>
        <w:pStyle w:val="BodyText"/>
      </w:pPr>
      <w:r w:rsidRPr="00507680">
        <w:t>No equivalent unit. Supersedes and is not equivalent to FNSILF407 Settle life insurance claims.</w:t>
      </w:r>
    </w:p>
    <w:p w:rsidR="00000000" w:rsidRPr="00507680" w:rsidP="00507680">
      <w:pPr>
        <w:pStyle w:val="Heading1"/>
      </w:pPr>
      <w:bookmarkStart w:id="7" w:name="O_1218384"/>
      <w:bookmarkEnd w:id="7"/>
      <w:r w:rsidRPr="00507680">
        <w:t>Links</w:t>
      </w:r>
    </w:p>
    <w:p w:rsidR="00000000" w:rsidRPr="00507680" w:rsidP="0043771D">
      <w:pPr>
        <w:pStyle w:val="BodyText"/>
      </w:pPr>
      <w:r w:rsidRPr="00507680">
        <w:t>Compa</w:t>
      </w:r>
      <w:r w:rsidRPr="00507680">
        <w:t xml:space="preserve">nion Volume Implementation Guide is found on VETNet - - </w:t>
      </w:r>
      <w:r>
        <w:fldChar w:fldCharType="begin"/>
      </w:r>
      <w:r>
        <w:instrText xml:space="preserve"> HYPERLINK "https://vetnet.gov.au/Pages/TrainingDocs.aspx?q=c7200cc8-0566-4f04-b76f-e89fd6f102fe" </w:instrText>
      </w:r>
      <w:r>
        <w:fldChar w:fldCharType="separate"/>
      </w:r>
      <w:r w:rsidRPr="003A2B5C">
        <w:rPr>
          <w:rStyle w:val="Hyperlink"/>
        </w:rPr>
        <w:t>https://vetnet.gov.au/Pages/TrainingDocs.aspx?q=c7200cc8-0566-4f04-b76f-e89fd6f102fe</w:t>
      </w:r>
      <w:r>
        <w:fldChar w:fldCharType="end"/>
      </w:r>
    </w:p>
    <w:p w:rsidR="00000000" w:rsidRPr="00507680" w:rsidP="0043771D">
      <w:pPr>
        <w:pStyle w:val="BodyText"/>
        <w:sectPr w:rsidSect="00507680">
          <w:headerReference w:type="default" r:id="rId10"/>
          <w:footerReference w:type="default" r:id="rId11"/>
          <w:pgSz w:w="11908" w:h="16833"/>
          <w:pgMar w:top="1702" w:right="1418" w:bottom="1702" w:left="1418" w:header="992" w:footer="992" w:gutter="0"/>
          <w:cols w:space="720"/>
          <w:noEndnote/>
          <w:docGrid w:linePitch="299"/>
        </w:sectPr>
      </w:pPr>
    </w:p>
    <w:p w:rsidR="00000000" w:rsidRPr="00507680" w:rsidP="00507680">
      <w:pPr>
        <w:pStyle w:val="SuperHeading"/>
      </w:pPr>
      <w:r w:rsidRPr="00507680">
        <w:t>Assessment Requirements for FNSILF417 Settle life insurance claims</w:t>
      </w:r>
    </w:p>
    <w:p w:rsidR="00000000" w:rsidRPr="00507680" w:rsidP="00507680">
      <w:pPr>
        <w:pStyle w:val="Heading1"/>
      </w:pPr>
      <w:bookmarkStart w:id="8" w:name="O_1218379"/>
      <w:bookmarkEnd w:id="8"/>
      <w:r w:rsidRPr="00507680">
        <w:t>Modification History</w:t>
      </w:r>
    </w:p>
    <w:tbl>
      <w:tblPr>
        <w:tblW w:w="0" w:type="auto"/>
        <w:tblLayout w:type="fixed"/>
        <w:tblCellMar>
          <w:left w:w="62" w:type="dxa"/>
          <w:right w:w="62" w:type="dxa"/>
        </w:tblCellMar>
        <w:tblLook w:val="0000"/>
      </w:tblPr>
      <w:tblGrid>
        <w:gridCol w:w="2616"/>
        <w:gridCol w:w="6456"/>
      </w:tblGrid>
      <w:tr w:rsidTr="0050768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680" w:rsidP="00507680">
            <w:pPr>
              <w:pStyle w:val="BodyText"/>
            </w:pPr>
            <w:r w:rsidRPr="00507680">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80">
            <w:pPr>
              <w:pStyle w:val="BodyText"/>
              <w:rPr>
                <w:lang w:val="en-NZ"/>
              </w:rPr>
            </w:pPr>
            <w:r w:rsidRPr="00507680">
              <w:rPr>
                <w:rStyle w:val="SpecialBold"/>
              </w:rPr>
              <w:t>Comments</w:t>
            </w:r>
          </w:p>
        </w:tc>
      </w:tr>
      <w:tr w:rsidTr="0050768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80">
            <w:pPr>
              <w:pStyle w:val="BodyText"/>
              <w:rPr>
                <w:lang w:val="en-NZ"/>
              </w:rPr>
            </w:pPr>
            <w:r w:rsidRPr="00507680">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680" w:rsidP="00507680">
            <w:pPr>
              <w:pStyle w:val="BodyText"/>
            </w:pPr>
            <w:r w:rsidRPr="00507680">
              <w:t>This version first released with FNS Financial Services Training Package Version 7.0.</w:t>
            </w:r>
          </w:p>
          <w:p w:rsidR="00000000" w:rsidRPr="00507680" w:rsidP="00507680">
            <w:pPr>
              <w:pStyle w:val="BodyText"/>
            </w:pPr>
            <w:r w:rsidRPr="00507680">
              <w:t>Superseded by and not equivalent to FNSILF407 Settle life insurance claims.</w:t>
            </w:r>
          </w:p>
          <w:p w:rsidR="00000000" w:rsidRPr="00507680" w:rsidP="00507680">
            <w:pPr>
              <w:pStyle w:val="BodyText"/>
            </w:pPr>
            <w:r w:rsidRPr="00507680">
              <w:t>Significant rewording of performance criteria. Updates to foundation skills as initiative and enterprise not required. Performance evidence and knowledge evidence updated to clarify intent. Updates to assessment conditions as interaction with others not re</w:t>
            </w:r>
            <w:r w:rsidRPr="00507680">
              <w:t>quired.</w:t>
            </w:r>
          </w:p>
        </w:tc>
      </w:tr>
    </w:tbl>
    <w:p w:rsidR="00000000" w:rsidRPr="00507680" w:rsidP="00507680">
      <w:pPr>
        <w:pStyle w:val="BodyText"/>
      </w:pPr>
    </w:p>
    <w:p w:rsidR="00000000" w:rsidRPr="00507680" w:rsidP="00507680">
      <w:pPr>
        <w:pStyle w:val="AllowPageBreak"/>
      </w:pPr>
    </w:p>
    <w:p w:rsidR="00000000" w:rsidRPr="00507680" w:rsidP="00507680">
      <w:pPr>
        <w:pStyle w:val="Heading1"/>
      </w:pPr>
      <w:bookmarkStart w:id="9" w:name="O_1218380"/>
      <w:bookmarkEnd w:id="9"/>
      <w:r w:rsidRPr="00507680">
        <w:t>Performance Evidence</w:t>
      </w:r>
    </w:p>
    <w:p w:rsidR="00000000" w:rsidRPr="00507680" w:rsidP="0043771D">
      <w:pPr>
        <w:pStyle w:val="BodyText"/>
      </w:pPr>
      <w:r w:rsidRPr="00507680">
        <w:t>The candidate must demonstrate the ability to complete the tasks outlined in the elements, performance criteria and foundation skills of this unit, including evidence of the ability to:</w:t>
      </w:r>
    </w:p>
    <w:p w:rsidR="00000000" w:rsidRPr="00507680" w:rsidP="00507680">
      <w:pPr>
        <w:pStyle w:val="ListBullet"/>
      </w:pPr>
      <w:r w:rsidRPr="00507680">
        <w:t>settle at least thr</w:t>
      </w:r>
      <w:r w:rsidRPr="00507680">
        <w:t>ee different life insurance claims.</w:t>
      </w:r>
    </w:p>
    <w:p w:rsidR="00000000" w:rsidRPr="00507680" w:rsidP="00507680">
      <w:pPr>
        <w:pStyle w:val="AllowPageBreak"/>
      </w:pPr>
    </w:p>
    <w:p w:rsidR="00000000" w:rsidRPr="00507680" w:rsidP="00507680">
      <w:pPr>
        <w:pStyle w:val="Heading1"/>
      </w:pPr>
      <w:bookmarkStart w:id="10" w:name="O_1218381"/>
      <w:bookmarkEnd w:id="10"/>
      <w:r w:rsidRPr="00507680">
        <w:t>Knowledge Evidence</w:t>
      </w:r>
    </w:p>
    <w:p w:rsidR="00000000" w:rsidRPr="00507680" w:rsidP="0043771D">
      <w:pPr>
        <w:pStyle w:val="BodyText"/>
      </w:pPr>
      <w:r w:rsidRPr="00507680">
        <w:t>The candidate must be able to demonstrate knowledge to complete the tasks outlined in the elements, performance criteria and foundation skills of this unit, including knowledge of:</w:t>
      </w:r>
    </w:p>
    <w:p w:rsidR="00000000" w:rsidRPr="00507680" w:rsidP="00507680">
      <w:pPr>
        <w:pStyle w:val="ListBullet"/>
      </w:pPr>
      <w:r w:rsidRPr="00507680">
        <w:t>organisational policies and procedures, and legislative and regulatory requirements relating to processing and settlement of life insurance claims</w:t>
      </w:r>
    </w:p>
    <w:p w:rsidR="00000000" w:rsidRPr="00507680" w:rsidP="00507680">
      <w:pPr>
        <w:pStyle w:val="ListBullet"/>
      </w:pPr>
      <w:r w:rsidRPr="00507680">
        <w:t>key documentation requirements for settling life insurance claims</w:t>
      </w:r>
    </w:p>
    <w:p w:rsidR="00000000" w:rsidRPr="00507680" w:rsidP="00507680">
      <w:pPr>
        <w:pStyle w:val="ListBullet"/>
      </w:pPr>
      <w:r w:rsidRPr="00507680">
        <w:t>factors to consider when calculating extent</w:t>
      </w:r>
      <w:r w:rsidRPr="00507680">
        <w:t xml:space="preserve"> of liability</w:t>
      </w:r>
    </w:p>
    <w:p w:rsidR="00000000" w:rsidRPr="00507680" w:rsidP="00507680">
      <w:pPr>
        <w:pStyle w:val="ListBullet"/>
      </w:pPr>
      <w:r w:rsidRPr="00507680">
        <w:t>organisational systems for data entry and filing and storage</w:t>
      </w:r>
    </w:p>
    <w:p w:rsidR="00000000" w:rsidRPr="00507680" w:rsidP="00507680">
      <w:pPr>
        <w:pStyle w:val="ListBullet"/>
      </w:pPr>
      <w:r w:rsidRPr="00507680">
        <w:t>levels of authority within life insurance organisations</w:t>
      </w:r>
    </w:p>
    <w:p w:rsidR="00000000" w:rsidRPr="00507680" w:rsidP="00507680">
      <w:pPr>
        <w:pStyle w:val="ListBullet"/>
      </w:pPr>
      <w:r w:rsidRPr="00507680">
        <w:t>key aspects of:</w:t>
      </w:r>
    </w:p>
    <w:p w:rsidR="00000000" w:rsidRPr="00507680" w:rsidP="00507680">
      <w:pPr>
        <w:pStyle w:val="ListBullet2"/>
      </w:pPr>
      <w:r w:rsidRPr="00507680">
        <w:t>life insurance policy terms and conditions</w:t>
      </w:r>
    </w:p>
    <w:p w:rsidR="00000000" w:rsidRPr="00507680" w:rsidP="00507680">
      <w:pPr>
        <w:pStyle w:val="ListBullet2"/>
      </w:pPr>
      <w:r w:rsidRPr="00507680">
        <w:t>payable benefits</w:t>
      </w:r>
    </w:p>
    <w:p w:rsidR="00000000" w:rsidRPr="00507680" w:rsidP="00507680">
      <w:pPr>
        <w:pStyle w:val="ListBullet2"/>
      </w:pPr>
      <w:r w:rsidRPr="00507680">
        <w:t>settlement procedures, including payment criteri</w:t>
      </w:r>
      <w:r w:rsidRPr="00507680">
        <w:t>a and payments</w:t>
      </w:r>
    </w:p>
    <w:p w:rsidR="00000000" w:rsidRPr="00507680" w:rsidP="00507680">
      <w:pPr>
        <w:pStyle w:val="ListBullet2"/>
      </w:pPr>
      <w:r w:rsidRPr="00507680">
        <w:t>consequences relating to life insurance claims processes</w:t>
      </w:r>
    </w:p>
    <w:p w:rsidR="00000000" w:rsidRPr="00507680" w:rsidP="00507680">
      <w:pPr>
        <w:pStyle w:val="ListBullet2"/>
      </w:pPr>
      <w:r w:rsidRPr="00507680">
        <w:t>stakeholders in life insurance claims processes.</w:t>
      </w:r>
    </w:p>
    <w:p w:rsidR="00000000" w:rsidRPr="00507680" w:rsidP="00507680">
      <w:pPr>
        <w:pStyle w:val="AllowPageBreak"/>
      </w:pPr>
    </w:p>
    <w:p w:rsidR="00000000" w:rsidRPr="00507680" w:rsidP="00507680">
      <w:pPr>
        <w:pStyle w:val="Heading1"/>
      </w:pPr>
      <w:bookmarkStart w:id="11" w:name="O_1218382"/>
      <w:bookmarkEnd w:id="11"/>
      <w:r w:rsidRPr="00507680">
        <w:t>Assessment Conditions</w:t>
      </w:r>
    </w:p>
    <w:p w:rsidR="00000000" w:rsidRPr="00507680" w:rsidP="0043771D">
      <w:pPr>
        <w:pStyle w:val="BodyText"/>
      </w:pPr>
      <w:r w:rsidRPr="00507680">
        <w:t>Skills in this unit must be demonstrated in a workplace or simulated environment where the conditions are typical of those in a working environment in this industry.</w:t>
      </w:r>
    </w:p>
    <w:p w:rsidR="00000000" w:rsidRPr="00507680" w:rsidP="0043771D">
      <w:pPr>
        <w:pStyle w:val="BodyText"/>
      </w:pPr>
      <w:r w:rsidRPr="00507680">
        <w:t>This includes access to:</w:t>
      </w:r>
    </w:p>
    <w:p w:rsidR="00000000" w:rsidRPr="00507680" w:rsidP="00507680">
      <w:pPr>
        <w:pStyle w:val="ListBullet"/>
      </w:pPr>
      <w:r w:rsidRPr="00507680">
        <w:t>office equipment, technology, software and consumables</w:t>
      </w:r>
    </w:p>
    <w:p w:rsidR="00000000" w:rsidRPr="00507680" w:rsidP="00507680">
      <w:pPr>
        <w:pStyle w:val="ListBullet"/>
      </w:pPr>
      <w:r w:rsidRPr="00507680">
        <w:t>organisat</w:t>
      </w:r>
      <w:r w:rsidRPr="00507680">
        <w:t>ional records, policies and procedures.</w:t>
      </w:r>
    </w:p>
    <w:p w:rsidR="00000000" w:rsidRPr="00507680" w:rsidP="00507680">
      <w:pPr>
        <w:pStyle w:val="BodyText"/>
      </w:pPr>
    </w:p>
    <w:p w:rsidR="00000000" w:rsidRPr="00507680" w:rsidP="0043771D">
      <w:pPr>
        <w:pStyle w:val="BodyText"/>
      </w:pPr>
      <w:r w:rsidRPr="00507680">
        <w:t>Assessors of this unit must satisfy the requirements for assessors in applicable vocational education and training legislation, frameworks and/or standards.</w:t>
      </w:r>
    </w:p>
    <w:p w:rsidR="00000000" w:rsidRPr="00507680" w:rsidP="00507680">
      <w:pPr>
        <w:pStyle w:val="Heading1"/>
      </w:pPr>
      <w:bookmarkStart w:id="12" w:name="O_1218385"/>
      <w:bookmarkEnd w:id="12"/>
      <w:r w:rsidRPr="00507680">
        <w:t>Links</w:t>
      </w:r>
    </w:p>
    <w:p w:rsidR="00000000" w:rsidRPr="00507680" w:rsidP="0043771D">
      <w:pPr>
        <w:pStyle w:val="BodyText"/>
      </w:pPr>
      <w:r w:rsidRPr="00507680">
        <w:t xml:space="preserve">Companion Volume Implementation Guide is found on VETNet - - </w:t>
      </w:r>
      <w:r>
        <w:fldChar w:fldCharType="begin"/>
      </w:r>
      <w:r>
        <w:instrText xml:space="preserve"> HYPERLINK "https://vetnet.gov.au/Pages/TrainingDocs.aspx?q=c7200cc8-0566-4f04-b76f-e89fd6f102fe" </w:instrText>
      </w:r>
      <w:r>
        <w:fldChar w:fldCharType="separate"/>
      </w:r>
      <w:r w:rsidRPr="003A2B5C">
        <w:rPr>
          <w:rStyle w:val="Hyperlink"/>
        </w:rPr>
        <w:t>https://vetnet.gov.au/Pages/TrainingDocs.aspx?q=c7200cc8-0566-4f04-b76f-e89fd6f102fe</w:t>
      </w:r>
      <w:r>
        <w:fldChar w:fldCharType="end"/>
      </w:r>
    </w:p>
    <w:p w:rsidR="00000000" w:rsidRPr="00507680" w:rsidP="00507680"/>
    <w:sectPr w:rsidSect="005076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80" w:rsidRPr="0043771D" w:rsidP="004377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1D" w:rsidP="005076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771D" w:rsidP="005076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3771D" w:rsidP="005076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80" w:rsidP="00507680">
    <w:pPr>
      <w:pStyle w:val="Footer"/>
      <w:framePr w:wrap="around"/>
    </w:pPr>
    <w:r>
      <w:fldChar w:fldCharType="begin"/>
    </w:r>
    <w:r>
      <w:instrText xml:space="preserve"> DOCPROPERTY  Subject  \* MERGEFORMAT </w:instrText>
    </w:r>
    <w:r>
      <w:fldChar w:fldCharType="separate"/>
    </w:r>
    <w:r w:rsidR="0043771D">
      <w:t>Approved</w:t>
    </w:r>
    <w:r w:rsidR="0043771D">
      <w:fldChar w:fldCharType="end"/>
    </w:r>
    <w:r>
      <w:tab/>
      <w:t xml:space="preserve">Page </w:t>
    </w:r>
    <w:r>
      <w:fldChar w:fldCharType="begin"/>
    </w:r>
    <w:r>
      <w:instrText xml:space="preserve"> PAGE  \* Arabic  \* MERGEFORMAT </w:instrText>
    </w:r>
    <w:r>
      <w:fldChar w:fldCharType="separate"/>
    </w:r>
    <w:r w:rsidR="0043771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771D">
      <w:rPr>
        <w:noProof/>
      </w:rPr>
      <w:t>4</w:t>
    </w:r>
    <w:r>
      <w:rPr>
        <w:noProof/>
      </w:rPr>
      <w:fldChar w:fldCharType="end"/>
    </w:r>
  </w:p>
  <w:p w:rsidR="00507680" w:rsidP="00507680">
    <w:pPr>
      <w:pStyle w:val="Footer"/>
      <w:framePr w:wrap="around"/>
    </w:pPr>
    <w:r>
      <w:t xml:space="preserve">© Commonwealth of Australia, </w:t>
    </w:r>
    <w:r>
      <w:fldChar w:fldCharType="begin"/>
    </w:r>
    <w:r>
      <w:instrText xml:space="preserve"> DATE  \@ "yyyy"  \* MERGEFORMAT </w:instrText>
    </w:r>
    <w:r>
      <w:fldChar w:fldCharType="separate"/>
    </w:r>
    <w:r w:rsidR="0043771D">
      <w:rPr>
        <w:noProof/>
      </w:rPr>
      <w:t>2025</w:t>
    </w:r>
    <w:r>
      <w:fldChar w:fldCharType="end"/>
    </w:r>
    <w:r>
      <w:tab/>
    </w:r>
    <w:r>
      <w:fldChar w:fldCharType="begin"/>
    </w:r>
    <w:r>
      <w:instrText xml:space="preserve"> DOCPROPERTY  Author  \* MERGEFORMAT </w:instrText>
    </w:r>
    <w:r>
      <w:fldChar w:fldCharType="separate"/>
    </w:r>
    <w:r w:rsidR="0043771D">
      <w:t>Future Skills Organisation</w:t>
    </w:r>
    <w:r w:rsidR="0043771D">
      <w:fldChar w:fldCharType="end"/>
    </w:r>
  </w:p>
  <w:p w:rsidR="00507680" w:rsidP="005076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7680" w:rsidRPr="0043771D" w:rsidP="004377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1D" w:rsidRPr="002D2AF8" w:rsidP="00507680">
    <w:pPr>
      <w:pStyle w:val="Header"/>
      <w:framePr w:wrap="around"/>
    </w:pPr>
    <w:r>
      <w:fldChar w:fldCharType="begin"/>
    </w:r>
    <w:r>
      <w:instrText xml:space="preserve"> TITLE   \* MERGEFORMAT </w:instrText>
    </w:r>
    <w:r>
      <w:fldChar w:fldCharType="separate"/>
    </w:r>
    <w:r>
      <w:t>FNSILF417 Settle life insurance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771D" w:rsidP="005076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80" w:rsidRPr="002D2AF8" w:rsidP="00507680">
    <w:pPr>
      <w:pStyle w:val="Header"/>
      <w:framePr w:wrap="around"/>
    </w:pPr>
    <w:r>
      <w:fldChar w:fldCharType="begin"/>
    </w:r>
    <w:r>
      <w:instrText xml:space="preserve"> TITLE   \* MERGEFORMAT </w:instrText>
    </w:r>
    <w:r>
      <w:fldChar w:fldCharType="separate"/>
    </w:r>
    <w:r w:rsidR="0043771D">
      <w:t>FNSILF417 Settle life insurance claims</w:t>
    </w:r>
    <w:r w:rsidR="0043771D">
      <w:fldChar w:fldCharType="end"/>
    </w:r>
    <w:r>
      <w:tab/>
      <w:t xml:space="preserve">Date this document was generated: </w:t>
    </w:r>
    <w:r>
      <w:fldChar w:fldCharType="begin"/>
    </w:r>
    <w:r>
      <w:instrText xml:space="preserve"> CREATEDATE  \@ "d MMMM yyyy"  \* MERGEFORMAT </w:instrText>
    </w:r>
    <w:r>
      <w:fldChar w:fldCharType="separate"/>
    </w:r>
    <w:r w:rsidR="0043771D">
      <w:rPr>
        <w:noProof/>
      </w:rPr>
      <w:t>2 March 2025</w:t>
    </w:r>
    <w:r>
      <w:fldChar w:fldCharType="end"/>
    </w:r>
  </w:p>
  <w:p w:rsidR="00507680" w:rsidP="005076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C873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1E75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18C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6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680"/>
    <w:pPr>
      <w:spacing w:before="360" w:after="60"/>
      <w:outlineLvl w:val="0"/>
    </w:pPr>
    <w:rPr>
      <w:sz w:val="32"/>
    </w:rPr>
  </w:style>
  <w:style w:type="paragraph" w:styleId="Heading2">
    <w:name w:val="heading 2"/>
    <w:basedOn w:val="HeadingBase"/>
    <w:next w:val="BodyText"/>
    <w:link w:val="Heading2Char"/>
    <w:qFormat/>
    <w:rsid w:val="00507680"/>
    <w:pPr>
      <w:keepLines/>
      <w:spacing w:before="240" w:after="120"/>
      <w:outlineLvl w:val="1"/>
    </w:pPr>
    <w:rPr>
      <w:sz w:val="28"/>
      <w:szCs w:val="40"/>
    </w:rPr>
  </w:style>
  <w:style w:type="paragraph" w:styleId="Heading3">
    <w:name w:val="heading 3"/>
    <w:basedOn w:val="HeadingBase"/>
    <w:next w:val="BodyText"/>
    <w:link w:val="Heading3Char"/>
    <w:qFormat/>
    <w:rsid w:val="00507680"/>
    <w:pPr>
      <w:spacing w:before="180" w:after="120"/>
      <w:outlineLvl w:val="2"/>
    </w:pPr>
    <w:rPr>
      <w:spacing w:val="-10"/>
      <w:kern w:val="32"/>
    </w:rPr>
  </w:style>
  <w:style w:type="paragraph" w:styleId="Heading4">
    <w:name w:val="heading 4"/>
    <w:basedOn w:val="HeadingBase"/>
    <w:next w:val="BodyText"/>
    <w:link w:val="Heading4Char"/>
    <w:qFormat/>
    <w:rsid w:val="00507680"/>
    <w:pPr>
      <w:spacing w:before="160" w:after="120"/>
      <w:outlineLvl w:val="3"/>
    </w:pPr>
    <w:rPr>
      <w:sz w:val="22"/>
    </w:rPr>
  </w:style>
  <w:style w:type="paragraph" w:styleId="Heading5">
    <w:name w:val="heading 5"/>
    <w:basedOn w:val="HeadingBase"/>
    <w:next w:val="Normal"/>
    <w:link w:val="Heading5Char"/>
    <w:qFormat/>
    <w:rsid w:val="00507680"/>
    <w:pPr>
      <w:spacing w:before="80"/>
      <w:outlineLvl w:val="4"/>
    </w:pPr>
    <w:rPr>
      <w:color w:val="918585"/>
      <w:sz w:val="20"/>
    </w:rPr>
  </w:style>
  <w:style w:type="paragraph" w:styleId="Heading6">
    <w:name w:val="heading 6"/>
    <w:basedOn w:val="HeadingBase"/>
    <w:next w:val="Normal"/>
    <w:link w:val="Heading6Char"/>
    <w:qFormat/>
    <w:rsid w:val="00507680"/>
    <w:pPr>
      <w:spacing w:before="60"/>
      <w:outlineLvl w:val="5"/>
    </w:pPr>
    <w:rPr>
      <w:color w:val="918585"/>
      <w:sz w:val="20"/>
    </w:rPr>
  </w:style>
  <w:style w:type="paragraph" w:styleId="Heading7">
    <w:name w:val="heading 7"/>
    <w:basedOn w:val="Normal"/>
    <w:next w:val="Normal"/>
    <w:link w:val="Heading7Char"/>
    <w:qFormat/>
    <w:rsid w:val="00507680"/>
    <w:pPr>
      <w:ind w:left="720"/>
      <w:outlineLvl w:val="6"/>
    </w:pPr>
    <w:rPr>
      <w:i/>
    </w:rPr>
  </w:style>
  <w:style w:type="paragraph" w:styleId="Heading8">
    <w:name w:val="heading 8"/>
    <w:basedOn w:val="Normal"/>
    <w:next w:val="Normal"/>
    <w:link w:val="Heading8Char"/>
    <w:qFormat/>
    <w:rsid w:val="00507680"/>
    <w:pPr>
      <w:ind w:left="720"/>
      <w:outlineLvl w:val="7"/>
    </w:pPr>
    <w:rPr>
      <w:i/>
    </w:rPr>
  </w:style>
  <w:style w:type="paragraph" w:styleId="Heading9">
    <w:name w:val="heading 9"/>
    <w:basedOn w:val="Normal"/>
    <w:next w:val="Normal"/>
    <w:link w:val="Heading9Char"/>
    <w:qFormat/>
    <w:rsid w:val="00507680"/>
    <w:pPr>
      <w:ind w:left="720"/>
      <w:outlineLvl w:val="8"/>
    </w:pPr>
    <w:rPr>
      <w:i/>
    </w:rPr>
  </w:style>
  <w:style w:type="character" w:default="1" w:styleId="DefaultParagraphFont">
    <w:name w:val="Default Paragraph Font"/>
    <w:uiPriority w:val="1"/>
    <w:unhideWhenUsed/>
    <w:rsid w:val="005076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680"/>
  </w:style>
  <w:style w:type="character" w:customStyle="1" w:styleId="Heading1Char">
    <w:name w:val="Heading 1 Char"/>
    <w:basedOn w:val="DefaultParagraphFont"/>
    <w:link w:val="Heading1"/>
    <w:rsid w:val="00507680"/>
    <w:rPr>
      <w:rFonts w:ascii="Times New Roman" w:eastAsia="Times New Roman" w:hAnsi="Times New Roman" w:cs="Times New Roman"/>
      <w:b/>
      <w:sz w:val="32"/>
      <w:szCs w:val="20"/>
      <w:lang w:eastAsia="en-US"/>
    </w:rPr>
  </w:style>
  <w:style w:type="paragraph" w:styleId="BodyText">
    <w:name w:val="Body Text"/>
    <w:basedOn w:val="Normal"/>
    <w:link w:val="BodyTextChar"/>
    <w:rsid w:val="005076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7680"/>
    <w:rPr>
      <w:rFonts w:ascii="Times New Roman" w:eastAsia="Times New Roman" w:hAnsi="Times New Roman" w:cs="Times New Roman"/>
      <w:sz w:val="24"/>
      <w:lang w:eastAsia="en-US"/>
    </w:rPr>
  </w:style>
  <w:style w:type="paragraph" w:styleId="List">
    <w:name w:val="List"/>
    <w:basedOn w:val="BodyText"/>
    <w:next w:val="BodyText"/>
    <w:rsid w:val="00507680"/>
    <w:pPr>
      <w:tabs>
        <w:tab w:val="left" w:pos="340"/>
      </w:tabs>
      <w:spacing w:before="60" w:after="60"/>
      <w:ind w:left="340" w:hanging="340"/>
    </w:pPr>
  </w:style>
  <w:style w:type="paragraph" w:styleId="ListBullet">
    <w:name w:val="List Bullet"/>
    <w:basedOn w:val="List"/>
    <w:rsid w:val="00507680"/>
    <w:pPr>
      <w:numPr>
        <w:numId w:val="12"/>
      </w:numPr>
      <w:tabs>
        <w:tab w:val="clear" w:pos="340"/>
      </w:tabs>
      <w:spacing w:before="40" w:after="40"/>
    </w:pPr>
  </w:style>
  <w:style w:type="character" w:customStyle="1" w:styleId="SpecialBold">
    <w:name w:val="Special Bold"/>
    <w:basedOn w:val="DefaultParagraphFont"/>
    <w:rsid w:val="00507680"/>
    <w:rPr>
      <w:b/>
      <w:spacing w:val="0"/>
    </w:rPr>
  </w:style>
  <w:style w:type="paragraph" w:styleId="ListBullet2">
    <w:name w:val="List Bullet 2"/>
    <w:basedOn w:val="List2"/>
    <w:rsid w:val="00507680"/>
    <w:pPr>
      <w:numPr>
        <w:numId w:val="13"/>
      </w:numPr>
      <w:tabs>
        <w:tab w:val="clear" w:pos="680"/>
      </w:tabs>
    </w:pPr>
  </w:style>
  <w:style w:type="character" w:styleId="Emphasis">
    <w:name w:val="Emphasis"/>
    <w:basedOn w:val="DefaultParagraphFont"/>
    <w:qFormat/>
    <w:rsid w:val="00507680"/>
    <w:rPr>
      <w:i/>
    </w:rPr>
  </w:style>
  <w:style w:type="paragraph" w:customStyle="1" w:styleId="SuperHeading">
    <w:name w:val="SuperHeading"/>
    <w:basedOn w:val="Normal"/>
    <w:rsid w:val="00507680"/>
    <w:pPr>
      <w:spacing w:before="240" w:after="120"/>
      <w:outlineLvl w:val="0"/>
    </w:pPr>
    <w:rPr>
      <w:rFonts w:ascii="Times New Roman" w:hAnsi="Times New Roman"/>
      <w:b/>
      <w:sz w:val="32"/>
    </w:rPr>
  </w:style>
  <w:style w:type="paragraph" w:customStyle="1" w:styleId="AllowPageBreak">
    <w:name w:val="AllowPageBreak"/>
    <w:rsid w:val="005076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76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6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6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6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6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6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6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680"/>
    <w:rPr>
      <w:rFonts w:ascii="Courier New" w:eastAsia="Times New Roman" w:hAnsi="Courier New" w:cs="Times New Roman"/>
      <w:i/>
      <w:szCs w:val="20"/>
      <w:lang w:eastAsia="en-US"/>
    </w:rPr>
  </w:style>
  <w:style w:type="paragraph" w:customStyle="1" w:styleId="HeadingBase">
    <w:name w:val="Heading Base"/>
    <w:rsid w:val="005076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680"/>
    <w:pPr>
      <w:tabs>
        <w:tab w:val="right" w:leader="dot" w:pos="9072"/>
      </w:tabs>
      <w:ind w:left="567"/>
    </w:pPr>
    <w:rPr>
      <w:szCs w:val="22"/>
    </w:rPr>
  </w:style>
  <w:style w:type="paragraph" w:customStyle="1" w:styleId="TOCBase">
    <w:name w:val="TOC Base"/>
    <w:rsid w:val="005076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680"/>
    <w:pPr>
      <w:tabs>
        <w:tab w:val="right" w:leader="dot" w:pos="9072"/>
      </w:tabs>
      <w:spacing w:before="40" w:after="40"/>
      <w:ind w:left="284"/>
    </w:pPr>
    <w:rPr>
      <w:rFonts w:ascii="Times New Roman" w:hAnsi="Times New Roman"/>
    </w:rPr>
  </w:style>
  <w:style w:type="paragraph" w:styleId="TOC1">
    <w:name w:val="toc 1"/>
    <w:basedOn w:val="TOCBase"/>
    <w:next w:val="Normal"/>
    <w:rsid w:val="005076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6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680"/>
    <w:rPr>
      <w:rFonts w:ascii="Times New Roman" w:eastAsia="Times New Roman" w:hAnsi="Times New Roman" w:cs="Times New Roman"/>
      <w:sz w:val="16"/>
      <w:lang w:eastAsia="en-US"/>
    </w:rPr>
  </w:style>
  <w:style w:type="paragraph" w:styleId="Title">
    <w:name w:val="Title"/>
    <w:basedOn w:val="HeadingBase"/>
    <w:link w:val="TitleChar"/>
    <w:qFormat/>
    <w:rsid w:val="00507680"/>
    <w:pPr>
      <w:spacing w:before="5040"/>
      <w:jc w:val="center"/>
    </w:pPr>
    <w:rPr>
      <w:sz w:val="48"/>
      <w:szCs w:val="72"/>
      <w:lang w:val="en-US"/>
    </w:rPr>
  </w:style>
  <w:style w:type="character" w:customStyle="1" w:styleId="TitleChar">
    <w:name w:val="Title Char"/>
    <w:basedOn w:val="DefaultParagraphFont"/>
    <w:link w:val="Title"/>
    <w:rsid w:val="005076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680"/>
    <w:pPr>
      <w:tabs>
        <w:tab w:val="left" w:pos="3600"/>
        <w:tab w:val="left" w:pos="3958"/>
      </w:tabs>
    </w:pPr>
  </w:style>
  <w:style w:type="paragraph" w:customStyle="1" w:styleId="Note">
    <w:name w:val="Note"/>
    <w:basedOn w:val="BodyText"/>
    <w:rsid w:val="005076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680"/>
    <w:pPr>
      <w:framePr w:wrap="auto" w:hAnchor="text" w:y="6049"/>
    </w:pPr>
    <w:rPr>
      <w:color w:val="000000"/>
      <w:sz w:val="40"/>
    </w:rPr>
  </w:style>
  <w:style w:type="paragraph" w:customStyle="1" w:styleId="TOCTitle">
    <w:name w:val="TOCTitle"/>
    <w:basedOn w:val="Heading1"/>
    <w:rsid w:val="00507680"/>
    <w:pPr>
      <w:spacing w:after="240"/>
      <w:jc w:val="center"/>
      <w:outlineLvl w:val="9"/>
    </w:pPr>
    <w:rPr>
      <w:caps/>
    </w:rPr>
  </w:style>
  <w:style w:type="paragraph" w:customStyle="1" w:styleId="Version">
    <w:name w:val="Version"/>
    <w:rsid w:val="005076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7680"/>
    <w:pPr>
      <w:keepNext w:val="0"/>
      <w:tabs>
        <w:tab w:val="right" w:pos="4176"/>
      </w:tabs>
      <w:ind w:left="198" w:hanging="198"/>
    </w:pPr>
    <w:rPr>
      <w:rFonts w:ascii="Garamond" w:hAnsi="Garamond"/>
    </w:rPr>
  </w:style>
  <w:style w:type="paragraph" w:styleId="IndexHeading">
    <w:name w:val="index heading"/>
    <w:basedOn w:val="Normal"/>
    <w:next w:val="Index1"/>
    <w:semiHidden/>
    <w:rsid w:val="00507680"/>
    <w:pPr>
      <w:spacing w:before="120" w:after="120"/>
    </w:pPr>
    <w:rPr>
      <w:rFonts w:ascii="Arial" w:hAnsi="Arial"/>
      <w:b/>
      <w:color w:val="918585"/>
      <w:sz w:val="24"/>
    </w:rPr>
  </w:style>
  <w:style w:type="paragraph" w:styleId="Header">
    <w:name w:val="header"/>
    <w:basedOn w:val="Normal"/>
    <w:link w:val="HeaderChar"/>
    <w:rsid w:val="005076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680"/>
    <w:rPr>
      <w:rFonts w:ascii="Times New Roman" w:eastAsia="Times New Roman" w:hAnsi="Times New Roman" w:cs="Times New Roman"/>
      <w:sz w:val="16"/>
      <w:szCs w:val="20"/>
      <w:lang w:val="en-GB" w:eastAsia="en-US"/>
    </w:rPr>
  </w:style>
  <w:style w:type="paragraph" w:customStyle="1" w:styleId="Chapter">
    <w:name w:val="Chapter"/>
    <w:basedOn w:val="Normal"/>
    <w:rsid w:val="00507680"/>
    <w:pPr>
      <w:spacing w:before="240"/>
    </w:pPr>
    <w:rPr>
      <w:rFonts w:ascii="Times New Roman" w:hAnsi="Times New Roman"/>
      <w:smallCaps/>
      <w:spacing w:val="80"/>
      <w:sz w:val="28"/>
    </w:rPr>
  </w:style>
  <w:style w:type="paragraph" w:customStyle="1" w:styleId="InChapter">
    <w:name w:val="InChapter"/>
    <w:basedOn w:val="Heading3"/>
    <w:rsid w:val="00507680"/>
    <w:pPr>
      <w:spacing w:after="240"/>
      <w:outlineLvl w:val="9"/>
    </w:pPr>
    <w:rPr>
      <w:noProof/>
    </w:rPr>
  </w:style>
  <w:style w:type="paragraph" w:styleId="Index2">
    <w:name w:val="index 2"/>
    <w:basedOn w:val="Normal"/>
    <w:next w:val="Normal"/>
    <w:semiHidden/>
    <w:rsid w:val="00507680"/>
    <w:pPr>
      <w:tabs>
        <w:tab w:val="right" w:pos="4176"/>
      </w:tabs>
      <w:ind w:left="568" w:hanging="284"/>
    </w:pPr>
    <w:rPr>
      <w:rFonts w:ascii="Garamond" w:hAnsi="Garamond"/>
    </w:rPr>
  </w:style>
  <w:style w:type="paragraph" w:customStyle="1" w:styleId="Byline">
    <w:name w:val="Byline"/>
    <w:rsid w:val="005076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680"/>
    <w:pPr>
      <w:tabs>
        <w:tab w:val="clear" w:pos="3600"/>
        <w:tab w:val="clear" w:pos="3958"/>
      </w:tabs>
      <w:jc w:val="right"/>
    </w:pPr>
  </w:style>
  <w:style w:type="paragraph" w:styleId="Caption">
    <w:name w:val="caption"/>
    <w:basedOn w:val="BodyText"/>
    <w:next w:val="Normal"/>
    <w:qFormat/>
    <w:rsid w:val="00507680"/>
    <w:pPr>
      <w:framePr w:w="2268" w:hSpace="181" w:vSpace="181" w:wrap="around" w:vAnchor="text" w:hAnchor="page" w:x="1135" w:y="285" w:anchorLock="1"/>
    </w:pPr>
    <w:rPr>
      <w:i/>
    </w:rPr>
  </w:style>
  <w:style w:type="paragraph" w:customStyle="1" w:styleId="MiniTOCTitle">
    <w:name w:val="MiniTOCTitle"/>
    <w:basedOn w:val="Heading4"/>
    <w:rsid w:val="00507680"/>
    <w:pPr>
      <w:spacing w:before="240"/>
      <w:outlineLvl w:val="9"/>
    </w:pPr>
    <w:rPr>
      <w:noProof/>
      <w:sz w:val="24"/>
    </w:rPr>
  </w:style>
  <w:style w:type="paragraph" w:customStyle="1" w:styleId="MiniTOCItem">
    <w:name w:val="MiniTOCItem"/>
    <w:basedOn w:val="ListBullet"/>
    <w:rsid w:val="00507680"/>
    <w:pPr>
      <w:numPr>
        <w:numId w:val="0"/>
      </w:numPr>
      <w:tabs>
        <w:tab w:val="right" w:leader="dot" w:pos="6521"/>
      </w:tabs>
      <w:spacing w:before="0" w:after="0"/>
    </w:pPr>
  </w:style>
  <w:style w:type="paragraph" w:customStyle="1" w:styleId="TOFTitle">
    <w:name w:val="TOFTitle"/>
    <w:basedOn w:val="TOCTitle"/>
    <w:rsid w:val="00507680"/>
  </w:style>
  <w:style w:type="paragraph" w:styleId="TableofFigures">
    <w:name w:val="table of figures"/>
    <w:basedOn w:val="Normal"/>
    <w:next w:val="Normal"/>
    <w:semiHidden/>
    <w:rsid w:val="00507680"/>
    <w:pPr>
      <w:tabs>
        <w:tab w:val="right" w:leader="dot" w:pos="9072"/>
      </w:tabs>
      <w:ind w:left="970" w:hanging="403"/>
    </w:pPr>
    <w:rPr>
      <w:rFonts w:ascii="Times New Roman" w:hAnsi="Times New Roman"/>
      <w:b/>
    </w:rPr>
  </w:style>
  <w:style w:type="paragraph" w:styleId="ListNumber">
    <w:name w:val="List Number"/>
    <w:basedOn w:val="List"/>
    <w:rsid w:val="00507680"/>
    <w:pPr>
      <w:numPr>
        <w:numId w:val="15"/>
      </w:numPr>
      <w:tabs>
        <w:tab w:val="clear" w:pos="340"/>
      </w:tabs>
    </w:pPr>
  </w:style>
  <w:style w:type="character" w:customStyle="1" w:styleId="WingdingSymbols">
    <w:name w:val="Wingding Symbols"/>
    <w:rsid w:val="00507680"/>
    <w:rPr>
      <w:rFonts w:ascii="Wingdings" w:hAnsi="Wingdings"/>
    </w:rPr>
  </w:style>
  <w:style w:type="paragraph" w:customStyle="1" w:styleId="TableHeading">
    <w:name w:val="Table Heading"/>
    <w:basedOn w:val="HeadingBase"/>
    <w:rsid w:val="00507680"/>
    <w:pPr>
      <w:keepLines/>
      <w:pBdr>
        <w:bottom w:val="single" w:sz="6" w:space="1" w:color="918585"/>
      </w:pBdr>
      <w:spacing w:before="240"/>
    </w:pPr>
  </w:style>
  <w:style w:type="character" w:customStyle="1" w:styleId="HotSpot">
    <w:name w:val="HotSpot"/>
    <w:rsid w:val="00507680"/>
    <w:rPr>
      <w:color w:val="0033CC"/>
      <w:u w:val="none"/>
    </w:rPr>
  </w:style>
  <w:style w:type="paragraph" w:customStyle="1" w:styleId="BodyTextRight">
    <w:name w:val="Body Text Right"/>
    <w:basedOn w:val="BodyText"/>
    <w:rsid w:val="00507680"/>
    <w:pPr>
      <w:spacing w:before="0" w:after="0"/>
      <w:jc w:val="right"/>
    </w:pPr>
  </w:style>
  <w:style w:type="paragraph" w:styleId="Index3">
    <w:name w:val="index 3"/>
    <w:basedOn w:val="ListNumber2"/>
    <w:next w:val="Normal"/>
    <w:semiHidden/>
    <w:rsid w:val="00507680"/>
    <w:pPr>
      <w:numPr>
        <w:numId w:val="0"/>
      </w:numPr>
      <w:tabs>
        <w:tab w:val="right" w:leader="dot" w:pos="4176"/>
      </w:tabs>
    </w:pPr>
  </w:style>
  <w:style w:type="paragraph" w:styleId="ListNumber2">
    <w:name w:val="List Number 2"/>
    <w:basedOn w:val="List2"/>
    <w:rsid w:val="00507680"/>
    <w:pPr>
      <w:numPr>
        <w:numId w:val="10"/>
      </w:numPr>
      <w:tabs>
        <w:tab w:val="clear" w:pos="1060"/>
      </w:tabs>
    </w:pPr>
  </w:style>
  <w:style w:type="paragraph" w:customStyle="1" w:styleId="MarginNote">
    <w:name w:val="Margin Note"/>
    <w:basedOn w:val="BodyText"/>
    <w:rsid w:val="005076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6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6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680"/>
    <w:rPr>
      <w:sz w:val="32"/>
    </w:rPr>
  </w:style>
  <w:style w:type="paragraph" w:customStyle="1" w:styleId="HeadingProcedure">
    <w:name w:val="Heading Procedure"/>
    <w:basedOn w:val="HeadingBase"/>
    <w:next w:val="Normal"/>
    <w:rsid w:val="00507680"/>
    <w:pPr>
      <w:tabs>
        <w:tab w:val="left" w:pos="0"/>
      </w:tabs>
      <w:spacing w:before="120" w:after="60"/>
    </w:pPr>
    <w:rPr>
      <w:i/>
      <w:color w:val="918585"/>
      <w:sz w:val="22"/>
    </w:rPr>
  </w:style>
  <w:style w:type="paragraph" w:customStyle="1" w:styleId="TableBodyText">
    <w:name w:val="Table Body Text"/>
    <w:basedOn w:val="BodyText"/>
    <w:rsid w:val="00507680"/>
    <w:pPr>
      <w:spacing w:before="60" w:after="60"/>
    </w:pPr>
  </w:style>
  <w:style w:type="paragraph" w:styleId="ListContinue">
    <w:name w:val="List Continue"/>
    <w:basedOn w:val="List"/>
    <w:rsid w:val="00507680"/>
    <w:pPr>
      <w:ind w:firstLine="0"/>
    </w:pPr>
  </w:style>
  <w:style w:type="paragraph" w:customStyle="1" w:styleId="ListNote">
    <w:name w:val="List Note"/>
    <w:basedOn w:val="List"/>
    <w:rsid w:val="00507680"/>
    <w:pPr>
      <w:pBdr>
        <w:top w:val="single" w:sz="6" w:space="2" w:color="918585"/>
        <w:bottom w:val="single" w:sz="6" w:space="2" w:color="918585"/>
      </w:pBdr>
      <w:tabs>
        <w:tab w:val="left" w:pos="1021"/>
      </w:tabs>
      <w:ind w:firstLine="0"/>
    </w:pPr>
  </w:style>
  <w:style w:type="paragraph" w:customStyle="1" w:styleId="Warning">
    <w:name w:val="Warning"/>
    <w:basedOn w:val="BodyText"/>
    <w:rsid w:val="00507680"/>
    <w:pPr>
      <w:shd w:val="clear" w:color="auto" w:fill="D9D9D9"/>
      <w:tabs>
        <w:tab w:val="left" w:pos="992"/>
      </w:tabs>
      <w:ind w:left="119" w:right="119"/>
    </w:pPr>
    <w:rPr>
      <w:sz w:val="20"/>
    </w:rPr>
  </w:style>
  <w:style w:type="paragraph" w:customStyle="1" w:styleId="MarginIcons">
    <w:name w:val="Margin Icons"/>
    <w:basedOn w:val="BodyText"/>
    <w:rsid w:val="005076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680"/>
    <w:rPr>
      <w:rFonts w:ascii="Courier New" w:hAnsi="Courier New"/>
    </w:rPr>
  </w:style>
  <w:style w:type="paragraph" w:customStyle="1" w:styleId="NoteBullet">
    <w:name w:val="Note Bullet"/>
    <w:basedOn w:val="Note"/>
    <w:rsid w:val="00507680"/>
    <w:pPr>
      <w:tabs>
        <w:tab w:val="clear" w:pos="680"/>
      </w:tabs>
      <w:spacing w:before="60" w:after="60"/>
    </w:pPr>
  </w:style>
  <w:style w:type="paragraph" w:customStyle="1" w:styleId="SubHeading2">
    <w:name w:val="SubHeading2"/>
    <w:basedOn w:val="HeadingBase"/>
    <w:rsid w:val="00507680"/>
    <w:pPr>
      <w:spacing w:before="240" w:after="60"/>
    </w:pPr>
    <w:rPr>
      <w:sz w:val="20"/>
    </w:rPr>
  </w:style>
  <w:style w:type="paragraph" w:customStyle="1" w:styleId="SubHeading1">
    <w:name w:val="SubHeading1"/>
    <w:basedOn w:val="HeadingBase"/>
    <w:rsid w:val="00507680"/>
    <w:pPr>
      <w:spacing w:before="240" w:after="60"/>
    </w:pPr>
    <w:rPr>
      <w:color w:val="918585"/>
      <w:sz w:val="22"/>
    </w:rPr>
  </w:style>
  <w:style w:type="paragraph" w:customStyle="1" w:styleId="SideHeading">
    <w:name w:val="Side Heading"/>
    <w:basedOn w:val="HeadingBase"/>
    <w:rsid w:val="005076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680"/>
    <w:pPr>
      <w:tabs>
        <w:tab w:val="num" w:pos="360"/>
      </w:tabs>
    </w:pPr>
  </w:style>
  <w:style w:type="paragraph" w:styleId="PlainText">
    <w:name w:val="Plain Text"/>
    <w:basedOn w:val="Normal"/>
    <w:link w:val="PlainTextChar"/>
    <w:rsid w:val="00507680"/>
    <w:rPr>
      <w:sz w:val="20"/>
    </w:rPr>
  </w:style>
  <w:style w:type="character" w:customStyle="1" w:styleId="PlainTextChar">
    <w:name w:val="Plain Text Char"/>
    <w:basedOn w:val="DefaultParagraphFont"/>
    <w:link w:val="PlainText"/>
    <w:rsid w:val="00507680"/>
    <w:rPr>
      <w:rFonts w:ascii="Courier New" w:eastAsia="Times New Roman" w:hAnsi="Courier New" w:cs="Times New Roman"/>
      <w:sz w:val="20"/>
      <w:szCs w:val="20"/>
      <w:lang w:eastAsia="en-US"/>
    </w:rPr>
  </w:style>
  <w:style w:type="character" w:customStyle="1" w:styleId="MenuOption">
    <w:name w:val="Menu Option"/>
    <w:basedOn w:val="DefaultParagraphFont"/>
    <w:rsid w:val="00507680"/>
    <w:rPr>
      <w:b/>
      <w:smallCaps/>
    </w:rPr>
  </w:style>
  <w:style w:type="paragraph" w:customStyle="1" w:styleId="TableListNumber">
    <w:name w:val="Table List Number"/>
    <w:basedOn w:val="ListNumber"/>
    <w:rsid w:val="00507680"/>
    <w:pPr>
      <w:numPr>
        <w:numId w:val="0"/>
      </w:numPr>
    </w:pPr>
  </w:style>
  <w:style w:type="paragraph" w:styleId="TOC4">
    <w:name w:val="toc 4"/>
    <w:basedOn w:val="TOCBase"/>
    <w:next w:val="Normal"/>
    <w:semiHidden/>
    <w:rsid w:val="00507680"/>
    <w:pPr>
      <w:tabs>
        <w:tab w:val="right" w:leader="dot" w:pos="9071"/>
      </w:tabs>
      <w:ind w:left="1701"/>
    </w:pPr>
  </w:style>
  <w:style w:type="paragraph" w:customStyle="1" w:styleId="ListAlpha">
    <w:name w:val="List Alpha"/>
    <w:basedOn w:val="List"/>
    <w:rsid w:val="00507680"/>
    <w:pPr>
      <w:numPr>
        <w:numId w:val="9"/>
      </w:numPr>
    </w:pPr>
  </w:style>
  <w:style w:type="paragraph" w:customStyle="1" w:styleId="ListAlpha2">
    <w:name w:val="List Alpha 2"/>
    <w:basedOn w:val="List2"/>
    <w:rsid w:val="00507680"/>
    <w:pPr>
      <w:numPr>
        <w:numId w:val="8"/>
      </w:numPr>
    </w:pPr>
  </w:style>
  <w:style w:type="paragraph" w:styleId="List2">
    <w:name w:val="List 2"/>
    <w:basedOn w:val="BodyText"/>
    <w:rsid w:val="00507680"/>
    <w:pPr>
      <w:tabs>
        <w:tab w:val="left" w:pos="680"/>
      </w:tabs>
      <w:spacing w:before="60" w:after="60"/>
      <w:ind w:left="680" w:hanging="340"/>
    </w:pPr>
  </w:style>
  <w:style w:type="paragraph" w:styleId="List3">
    <w:name w:val="List 3"/>
    <w:basedOn w:val="BodyText"/>
    <w:rsid w:val="00507680"/>
    <w:pPr>
      <w:tabs>
        <w:tab w:val="left" w:pos="1021"/>
      </w:tabs>
      <w:spacing w:before="60" w:after="60"/>
      <w:ind w:left="1020" w:hanging="340"/>
    </w:pPr>
  </w:style>
  <w:style w:type="paragraph" w:styleId="List4">
    <w:name w:val="List 4"/>
    <w:basedOn w:val="BodyText"/>
    <w:rsid w:val="00507680"/>
    <w:pPr>
      <w:tabs>
        <w:tab w:val="left" w:pos="1361"/>
      </w:tabs>
      <w:spacing w:before="60" w:after="60"/>
      <w:ind w:left="1361" w:hanging="340"/>
    </w:pPr>
  </w:style>
  <w:style w:type="paragraph" w:styleId="List5">
    <w:name w:val="List 5"/>
    <w:basedOn w:val="BodyText"/>
    <w:rsid w:val="00507680"/>
    <w:pPr>
      <w:tabs>
        <w:tab w:val="left" w:pos="1701"/>
      </w:tabs>
      <w:spacing w:before="60" w:after="60"/>
      <w:ind w:left="1701" w:hanging="340"/>
    </w:pPr>
  </w:style>
  <w:style w:type="paragraph" w:styleId="ListBullet3">
    <w:name w:val="List Bullet 3"/>
    <w:basedOn w:val="List3"/>
    <w:rsid w:val="00507680"/>
    <w:pPr>
      <w:numPr>
        <w:numId w:val="14"/>
      </w:numPr>
      <w:tabs>
        <w:tab w:val="clear" w:pos="1021"/>
      </w:tabs>
      <w:ind w:left="1037" w:hanging="357"/>
    </w:pPr>
  </w:style>
  <w:style w:type="paragraph" w:styleId="ListBullet4">
    <w:name w:val="List Bullet 4"/>
    <w:basedOn w:val="List4"/>
    <w:rsid w:val="00507680"/>
    <w:pPr>
      <w:numPr>
        <w:numId w:val="3"/>
      </w:numPr>
      <w:tabs>
        <w:tab w:val="clear" w:pos="1361"/>
      </w:tabs>
    </w:pPr>
  </w:style>
  <w:style w:type="paragraph" w:styleId="ListBullet5">
    <w:name w:val="List Bullet 5"/>
    <w:basedOn w:val="List5"/>
    <w:rsid w:val="00507680"/>
    <w:pPr>
      <w:numPr>
        <w:numId w:val="4"/>
      </w:numPr>
    </w:pPr>
  </w:style>
  <w:style w:type="paragraph" w:styleId="ListContinue2">
    <w:name w:val="List Continue 2"/>
    <w:basedOn w:val="List2"/>
    <w:rsid w:val="00507680"/>
    <w:pPr>
      <w:ind w:firstLine="0"/>
    </w:pPr>
  </w:style>
  <w:style w:type="paragraph" w:styleId="ListContinue3">
    <w:name w:val="List Continue 3"/>
    <w:basedOn w:val="List3"/>
    <w:rsid w:val="00507680"/>
    <w:pPr>
      <w:ind w:left="1021" w:firstLine="0"/>
    </w:pPr>
  </w:style>
  <w:style w:type="paragraph" w:styleId="ListContinue4">
    <w:name w:val="List Continue 4"/>
    <w:basedOn w:val="List4"/>
    <w:rsid w:val="00507680"/>
    <w:pPr>
      <w:ind w:firstLine="0"/>
    </w:pPr>
  </w:style>
  <w:style w:type="paragraph" w:styleId="ListContinue5">
    <w:name w:val="List Continue 5"/>
    <w:basedOn w:val="List5"/>
    <w:rsid w:val="00507680"/>
    <w:pPr>
      <w:ind w:firstLine="0"/>
    </w:pPr>
  </w:style>
  <w:style w:type="paragraph" w:styleId="ListNumber3">
    <w:name w:val="List Number 3"/>
    <w:basedOn w:val="List3"/>
    <w:rsid w:val="00507680"/>
    <w:pPr>
      <w:numPr>
        <w:numId w:val="5"/>
      </w:numPr>
    </w:pPr>
  </w:style>
  <w:style w:type="paragraph" w:styleId="ListNumber4">
    <w:name w:val="List Number 4"/>
    <w:basedOn w:val="List4"/>
    <w:rsid w:val="00507680"/>
    <w:pPr>
      <w:numPr>
        <w:numId w:val="6"/>
      </w:numPr>
    </w:pPr>
  </w:style>
  <w:style w:type="paragraph" w:styleId="ListNumber5">
    <w:name w:val="List Number 5"/>
    <w:basedOn w:val="List5"/>
    <w:rsid w:val="00507680"/>
    <w:pPr>
      <w:numPr>
        <w:numId w:val="7"/>
      </w:numPr>
    </w:pPr>
  </w:style>
  <w:style w:type="paragraph" w:styleId="BlockText">
    <w:name w:val="Block Text"/>
    <w:basedOn w:val="Normal"/>
    <w:rsid w:val="00507680"/>
    <w:pPr>
      <w:spacing w:after="120"/>
      <w:ind w:left="1440" w:right="1440"/>
    </w:pPr>
  </w:style>
  <w:style w:type="character" w:customStyle="1" w:styleId="Subscript">
    <w:name w:val="Subscript"/>
    <w:basedOn w:val="DefaultParagraphFont"/>
    <w:rsid w:val="00507680"/>
    <w:rPr>
      <w:sz w:val="16"/>
      <w:vertAlign w:val="subscript"/>
    </w:rPr>
  </w:style>
  <w:style w:type="character" w:customStyle="1" w:styleId="Superscript">
    <w:name w:val="Superscript"/>
    <w:basedOn w:val="DefaultParagraphFont"/>
    <w:rsid w:val="00507680"/>
    <w:rPr>
      <w:sz w:val="16"/>
      <w:vertAlign w:val="superscript"/>
    </w:rPr>
  </w:style>
  <w:style w:type="character" w:customStyle="1" w:styleId="Symbols">
    <w:name w:val="Symbols"/>
    <w:basedOn w:val="DefaultParagraphFont"/>
    <w:rsid w:val="00507680"/>
    <w:rPr>
      <w:rFonts w:ascii="Symbol" w:hAnsi="Symbol"/>
    </w:rPr>
  </w:style>
  <w:style w:type="character" w:customStyle="1" w:styleId="MenuOptions">
    <w:name w:val="Menu Options"/>
    <w:basedOn w:val="DefaultParagraphFont"/>
    <w:rsid w:val="00507680"/>
    <w:rPr>
      <w:rFonts w:ascii="Arial Narrow" w:hAnsi="Arial Narrow"/>
      <w:smallCaps/>
    </w:rPr>
  </w:style>
  <w:style w:type="character" w:customStyle="1" w:styleId="Buttons">
    <w:name w:val="Buttons"/>
    <w:basedOn w:val="DefaultParagraphFont"/>
    <w:rsid w:val="00507680"/>
    <w:rPr>
      <w:b/>
    </w:rPr>
  </w:style>
  <w:style w:type="character" w:customStyle="1" w:styleId="Underlined">
    <w:name w:val="Underlined"/>
    <w:basedOn w:val="DefaultParagraphFont"/>
    <w:rsid w:val="00507680"/>
    <w:rPr>
      <w:u w:val="single"/>
    </w:rPr>
  </w:style>
  <w:style w:type="paragraph" w:customStyle="1" w:styleId="TableBodyTextRight">
    <w:name w:val="Table Body Text Right"/>
    <w:basedOn w:val="TableBodyText"/>
    <w:rsid w:val="00507680"/>
    <w:pPr>
      <w:widowControl w:val="0"/>
      <w:autoSpaceDE w:val="0"/>
      <w:autoSpaceDN w:val="0"/>
      <w:adjustRightInd w:val="0"/>
      <w:jc w:val="right"/>
    </w:pPr>
    <w:rPr>
      <w:rFonts w:cs="Arial"/>
      <w:szCs w:val="18"/>
    </w:rPr>
  </w:style>
  <w:style w:type="paragraph" w:customStyle="1" w:styleId="CopyrightText">
    <w:name w:val="Copyright Text"/>
    <w:basedOn w:val="BodyText"/>
    <w:rsid w:val="00507680"/>
    <w:rPr>
      <w:sz w:val="18"/>
    </w:rPr>
  </w:style>
  <w:style w:type="paragraph" w:customStyle="1" w:styleId="BodySmallRight">
    <w:name w:val="Body Small Right"/>
    <w:basedOn w:val="BodyTextRight"/>
    <w:rsid w:val="00507680"/>
    <w:rPr>
      <w:sz w:val="18"/>
      <w:szCs w:val="18"/>
    </w:rPr>
  </w:style>
  <w:style w:type="paragraph" w:customStyle="1" w:styleId="MarginEdition">
    <w:name w:val="Margin Edition"/>
    <w:basedOn w:val="MarginNote"/>
    <w:rsid w:val="00507680"/>
    <w:pPr>
      <w:spacing w:before="0" w:after="0"/>
    </w:pPr>
    <w:rPr>
      <w:rFonts w:ascii="Times New Roman" w:hAnsi="Times New Roman"/>
      <w:color w:val="999999"/>
    </w:rPr>
  </w:style>
  <w:style w:type="paragraph" w:customStyle="1" w:styleId="Spacer">
    <w:name w:val="Spacer"/>
    <w:basedOn w:val="Normal"/>
    <w:rsid w:val="00507680"/>
    <w:rPr>
      <w:sz w:val="2"/>
      <w:szCs w:val="2"/>
    </w:rPr>
  </w:style>
  <w:style w:type="character" w:customStyle="1" w:styleId="Small">
    <w:name w:val="Small"/>
    <w:basedOn w:val="DefaultParagraphFont"/>
    <w:rsid w:val="00507680"/>
    <w:rPr>
      <w:sz w:val="16"/>
    </w:rPr>
  </w:style>
  <w:style w:type="paragraph" w:customStyle="1" w:styleId="WideTable">
    <w:name w:val="Wide Table"/>
    <w:basedOn w:val="Normal"/>
    <w:rsid w:val="00507680"/>
    <w:pPr>
      <w:ind w:left="-1418"/>
    </w:pPr>
    <w:rPr>
      <w:sz w:val="2"/>
      <w:szCs w:val="2"/>
    </w:rPr>
  </w:style>
  <w:style w:type="character" w:styleId="PageNumber">
    <w:name w:val="page number"/>
    <w:basedOn w:val="DefaultParagraphFont"/>
    <w:rsid w:val="00507680"/>
  </w:style>
  <w:style w:type="paragraph" w:styleId="Quote">
    <w:name w:val="Quote"/>
    <w:basedOn w:val="Heading1"/>
    <w:link w:val="QuoteChar"/>
    <w:qFormat/>
    <w:rsid w:val="00507680"/>
    <w:rPr>
      <w:b w:val="0"/>
      <w:sz w:val="72"/>
      <w:szCs w:val="72"/>
      <w:lang w:val="en-NZ"/>
    </w:rPr>
  </w:style>
  <w:style w:type="character" w:customStyle="1" w:styleId="QuoteChar">
    <w:name w:val="Quote Char"/>
    <w:basedOn w:val="DefaultParagraphFont"/>
    <w:link w:val="Quote"/>
    <w:rsid w:val="005076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680"/>
    <w:pPr>
      <w:pageBreakBefore/>
    </w:pPr>
  </w:style>
  <w:style w:type="paragraph" w:customStyle="1" w:styleId="Border">
    <w:name w:val="Border"/>
    <w:basedOn w:val="Normal"/>
    <w:qFormat/>
    <w:rsid w:val="005076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680"/>
    <w:rPr>
      <w:b/>
      <w:bCs/>
      <w:i/>
      <w:iCs/>
      <w:color w:val="auto"/>
    </w:rPr>
  </w:style>
  <w:style w:type="paragraph" w:styleId="IntenseQuote">
    <w:name w:val="Intense Quote"/>
    <w:basedOn w:val="Normal"/>
    <w:next w:val="Normal"/>
    <w:link w:val="IntenseQuoteChar"/>
    <w:uiPriority w:val="30"/>
    <w:qFormat/>
    <w:rsid w:val="005076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6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680"/>
    <w:rPr>
      <w:smallCaps/>
      <w:color w:val="auto"/>
      <w:u w:val="single"/>
    </w:rPr>
  </w:style>
  <w:style w:type="character" w:styleId="IntenseReference">
    <w:name w:val="Intense Reference"/>
    <w:basedOn w:val="DefaultParagraphFont"/>
    <w:uiPriority w:val="32"/>
    <w:qFormat/>
    <w:rsid w:val="00507680"/>
    <w:rPr>
      <w:b/>
      <w:bCs/>
      <w:smallCaps/>
      <w:color w:val="auto"/>
      <w:spacing w:val="5"/>
      <w:u w:val="single"/>
    </w:rPr>
  </w:style>
  <w:style w:type="paragraph" w:customStyle="1" w:styleId="2ColumnHeading">
    <w:name w:val="2Column Heading"/>
    <w:basedOn w:val="BodyText"/>
    <w:qFormat/>
    <w:rsid w:val="00507680"/>
    <w:pPr>
      <w:spacing w:after="60"/>
      <w:ind w:left="-2268"/>
    </w:pPr>
    <w:rPr>
      <w:b/>
    </w:rPr>
  </w:style>
  <w:style w:type="paragraph" w:customStyle="1" w:styleId="Heading1TOC">
    <w:name w:val="Heading1 TOC"/>
    <w:basedOn w:val="Normal"/>
    <w:qFormat/>
    <w:rsid w:val="00507680"/>
    <w:pPr>
      <w:spacing w:before="240" w:after="120"/>
    </w:pPr>
    <w:rPr>
      <w:rFonts w:ascii="Times New Roman" w:hAnsi="Times New Roman"/>
      <w:b/>
      <w:sz w:val="32"/>
    </w:rPr>
  </w:style>
  <w:style w:type="paragraph" w:customStyle="1" w:styleId="Heading2TOC">
    <w:name w:val="Heading2 TOC"/>
    <w:basedOn w:val="Normal"/>
    <w:qFormat/>
    <w:rsid w:val="00507680"/>
    <w:pPr>
      <w:spacing w:before="240" w:after="60"/>
    </w:pPr>
    <w:rPr>
      <w:rFonts w:ascii="Times New Roman" w:hAnsi="Times New Roman"/>
      <w:b/>
      <w:sz w:val="28"/>
    </w:rPr>
  </w:style>
  <w:style w:type="character" w:customStyle="1" w:styleId="Underline">
    <w:name w:val="Underline"/>
    <w:basedOn w:val="DefaultParagraphFont"/>
    <w:qFormat/>
    <w:rsid w:val="00507680"/>
    <w:rPr>
      <w:u w:val="single"/>
    </w:rPr>
  </w:style>
  <w:style w:type="character" w:customStyle="1" w:styleId="BoldandItalics">
    <w:name w:val="Bold and Italics"/>
    <w:qFormat/>
    <w:rsid w:val="00507680"/>
    <w:rPr>
      <w:b/>
      <w:i/>
      <w:u w:val="none"/>
    </w:rPr>
  </w:style>
  <w:style w:type="paragraph" w:styleId="BalloonText">
    <w:name w:val="Balloon Text"/>
    <w:basedOn w:val="Normal"/>
    <w:link w:val="BalloonTextChar"/>
    <w:rsid w:val="00507680"/>
    <w:rPr>
      <w:rFonts w:ascii="Tahoma" w:hAnsi="Tahoma" w:cs="Tahoma"/>
      <w:sz w:val="16"/>
      <w:szCs w:val="16"/>
    </w:rPr>
  </w:style>
  <w:style w:type="character" w:customStyle="1" w:styleId="BalloonTextChar">
    <w:name w:val="Balloon Text Char"/>
    <w:basedOn w:val="DefaultParagraphFont"/>
    <w:link w:val="BalloonText"/>
    <w:rsid w:val="005076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6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76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680"/>
    <w:rPr>
      <w:b/>
      <w:color w:val="660033"/>
      <w:spacing w:val="0"/>
    </w:rPr>
  </w:style>
  <w:style w:type="paragraph" w:customStyle="1" w:styleId="Nameditemlist">
    <w:name w:val="Named item list"/>
    <w:basedOn w:val="BodyText"/>
    <w:qFormat/>
    <w:rsid w:val="00507680"/>
    <w:pPr>
      <w:tabs>
        <w:tab w:val="left" w:pos="2835"/>
      </w:tabs>
      <w:ind w:left="2835" w:hanging="2835"/>
    </w:pPr>
  </w:style>
  <w:style w:type="paragraph" w:customStyle="1" w:styleId="BodyTextnopadding">
    <w:name w:val="Body Text no padding"/>
    <w:basedOn w:val="BodyText"/>
    <w:qFormat/>
    <w:rsid w:val="00507680"/>
    <w:pPr>
      <w:spacing w:before="0" w:after="0"/>
    </w:pPr>
  </w:style>
  <w:style w:type="paragraph" w:customStyle="1" w:styleId="BodyTextBold">
    <w:name w:val="Body Text Bold"/>
    <w:basedOn w:val="BodyText"/>
    <w:qFormat/>
    <w:rsid w:val="00507680"/>
    <w:rPr>
      <w:b/>
    </w:rPr>
  </w:style>
  <w:style w:type="character" w:styleId="Hyperlink">
    <w:name w:val="Hyperlink"/>
    <w:basedOn w:val="DefaultParagraphFont"/>
    <w:uiPriority w:val="99"/>
    <w:unhideWhenUsed/>
    <w:rsid w:val="004377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846</Words>
  <Characters>5691</Characters>
  <Application>Microsoft Office Word</Application>
  <DocSecurity>0</DocSecurity>
  <Lines>172</Lines>
  <Paragraphs>110</Paragraphs>
  <ScaleCrop>false</ScaleCrop>
  <Company>Author-it Software Corporation Ltd.</Company>
  <LinksUpToDate>false</LinksUpToDate>
  <CharactersWithSpaces>6427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FNSILF417 Settle life insurance claims</dc:title>
  <dc:subject>Approved</dc:subject>
  <dc:creator>Future Skills Organisation</dc:creator>
  <cp:keywords>Release: 1</cp:keywords>
  <dc:description>Review Date: 12 April 2008</dc:description>
  <cp:lastModifiedBy>HSD_TPCMSd.prod</cp:lastModifiedBy>
  <cp:revision>3</cp:revision>
  <dcterms:created xsi:type="dcterms:W3CDTF">2025-03-01T22:25:00Z</dcterms:created>
  <dcterms:modified xsi:type="dcterms:W3CDTF">2025-03-01T22:26:00Z</dcterms:modified>
</cp:coreProperties>
</file>