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0C43" w:rsidP="00D20C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FNSILF412 Underwrite retrospective risk in life insurance policies</w:t>
      </w:r>
      <w:r>
        <w:fldChar w:fldCharType="end"/>
      </w:r>
    </w:p>
    <w:p w:rsidR="00D20C43" w:rsidP="00D20C43">
      <w:pPr>
        <w:pStyle w:val="Version"/>
        <w:sectPr w:rsidSect="00E701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01FF" w:rsidP="00E701FF">
      <w:pPr>
        <w:pStyle w:val="SuperHeading"/>
      </w:pPr>
      <w:r w:rsidRPr="00E701FF">
        <w:t>FNSILF412 Underwrite retrospective risk in life insurance policies</w:t>
      </w:r>
    </w:p>
    <w:p w:rsidR="00000000" w:rsidRPr="00E701FF" w:rsidP="00E701FF">
      <w:pPr>
        <w:pStyle w:val="Heading1"/>
      </w:pPr>
      <w:bookmarkStart w:id="1" w:name="O_1218236"/>
      <w:bookmarkEnd w:id="1"/>
      <w:r w:rsidRPr="00E701F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E70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1FF" w:rsidP="00E701FF">
            <w:pPr>
              <w:pStyle w:val="BodyText"/>
            </w:pPr>
            <w:r w:rsidRPr="00E701FF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FF">
            <w:pPr>
              <w:pStyle w:val="BodyText"/>
              <w:rPr>
                <w:lang w:val="en-NZ"/>
              </w:rPr>
            </w:pPr>
            <w:r w:rsidRPr="00E701FF">
              <w:rPr>
                <w:rStyle w:val="SpecialBold"/>
              </w:rPr>
              <w:t>Comments</w:t>
            </w:r>
          </w:p>
        </w:tc>
      </w:tr>
      <w:tr w:rsidTr="00E70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FF">
            <w:pPr>
              <w:pStyle w:val="BodyText"/>
              <w:rPr>
                <w:lang w:val="en-NZ"/>
              </w:rPr>
            </w:pPr>
            <w:r w:rsidRPr="00E701FF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1FF" w:rsidP="00E701FF">
            <w:pPr>
              <w:pStyle w:val="BodyText"/>
            </w:pPr>
            <w:r w:rsidRPr="00E701FF">
              <w:t>This version first released with FNS Financial Services Training Package Version 7.0.</w:t>
            </w:r>
          </w:p>
          <w:p w:rsidR="00000000" w:rsidRPr="00E701FF" w:rsidP="00E701FF">
            <w:pPr>
              <w:pStyle w:val="BodyText"/>
            </w:pPr>
            <w:r w:rsidRPr="00E701FF">
              <w:t>Newly created to provide those in underwriting roles with the skills required to review life insurance policy premiums in order to underwrite associated retrospective risks.</w:t>
            </w:r>
          </w:p>
        </w:tc>
      </w:tr>
    </w:tbl>
    <w:p w:rsidR="00000000" w:rsidRPr="00E701FF" w:rsidP="00E701FF">
      <w:pPr>
        <w:pStyle w:val="BodyText"/>
      </w:pPr>
    </w:p>
    <w:p w:rsidR="00000000" w:rsidRPr="00E701FF" w:rsidP="00E701FF">
      <w:pPr>
        <w:pStyle w:val="AllowPageBreak"/>
      </w:pPr>
    </w:p>
    <w:p w:rsidR="00000000" w:rsidRPr="00E701FF" w:rsidP="00E701FF">
      <w:pPr>
        <w:pStyle w:val="Heading1"/>
      </w:pPr>
      <w:bookmarkStart w:id="2" w:name="O_1218237"/>
      <w:bookmarkEnd w:id="2"/>
      <w:r w:rsidRPr="00E701FF">
        <w:t>Application</w:t>
      </w:r>
    </w:p>
    <w:p w:rsidR="00000000" w:rsidRPr="00E701FF" w:rsidP="00D20C43">
      <w:pPr>
        <w:pStyle w:val="BodyText"/>
      </w:pPr>
      <w:r w:rsidRPr="00E701FF">
        <w:t>This unit describes the skills and knowledge requ</w:t>
      </w:r>
      <w:r w:rsidRPr="00E701FF">
        <w:t>ired to review life insurance policies in order to underwrite associated retrospective risks.</w:t>
      </w:r>
    </w:p>
    <w:p w:rsidR="00000000" w:rsidRPr="00E701FF" w:rsidP="00D20C43">
      <w:pPr>
        <w:pStyle w:val="BodyText"/>
      </w:pPr>
      <w:r w:rsidRPr="00E701FF">
        <w:t>The unit applies to individuals who use specialised knowledge to determine retrospective risk within a level of delegated authority in the life insurance industry</w:t>
      </w:r>
      <w:r w:rsidRPr="00E701FF">
        <w:t>.</w:t>
      </w:r>
    </w:p>
    <w:p w:rsidR="00000000" w:rsidRPr="00E701FF" w:rsidP="00D20C43">
      <w:pPr>
        <w:pStyle w:val="BodyText"/>
      </w:pPr>
      <w:r w:rsidRPr="00E701FF">
        <w:t>No licensing, legislative or certification requirements apply to this unit at the time of publication.</w:t>
      </w:r>
    </w:p>
    <w:p w:rsidR="00000000" w:rsidRPr="00E701FF" w:rsidP="00E701FF">
      <w:pPr>
        <w:pStyle w:val="Heading1"/>
      </w:pPr>
      <w:bookmarkStart w:id="3" w:name="O_1218240"/>
      <w:bookmarkEnd w:id="3"/>
      <w:r w:rsidRPr="00E701FF">
        <w:t>Unit Sector</w:t>
      </w:r>
    </w:p>
    <w:p w:rsidR="00000000" w:rsidRPr="00E701FF" w:rsidP="00D20C43">
      <w:pPr>
        <w:pStyle w:val="BodyText"/>
      </w:pPr>
      <w:r w:rsidRPr="00E701FF">
        <w:t>Life insurance</w:t>
      </w:r>
    </w:p>
    <w:p w:rsidR="00000000" w:rsidRPr="00E701FF" w:rsidP="00E701FF">
      <w:pPr>
        <w:pStyle w:val="Heading1"/>
      </w:pPr>
      <w:bookmarkStart w:id="4" w:name="O_1218241"/>
      <w:bookmarkEnd w:id="4"/>
      <w:r w:rsidRPr="00E701F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E70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1FF" w:rsidP="00E701FF">
            <w:pPr>
              <w:pStyle w:val="BodyText"/>
            </w:pPr>
            <w:r w:rsidRPr="00E701FF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FF">
            <w:pPr>
              <w:pStyle w:val="BodyText"/>
              <w:rPr>
                <w:lang w:val="en-NZ"/>
              </w:rPr>
            </w:pPr>
            <w:r w:rsidRPr="00E701FF">
              <w:rPr>
                <w:rStyle w:val="SpecialBold"/>
              </w:rPr>
              <w:t>PERFORMANCE CRITERIA</w:t>
            </w:r>
          </w:p>
        </w:tc>
      </w:tr>
      <w:tr w:rsidTr="00E70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1FF" w:rsidP="00E701FF">
            <w:pPr>
              <w:pStyle w:val="BodyText"/>
            </w:pPr>
            <w:r w:rsidRPr="00E701FF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FF">
            <w:pPr>
              <w:pStyle w:val="BodyText"/>
              <w:rPr>
                <w:lang w:val="en-NZ"/>
              </w:rPr>
            </w:pPr>
            <w:r w:rsidRPr="00E701F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70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FF">
            <w:pPr>
              <w:pStyle w:val="List"/>
              <w:rPr>
                <w:lang w:val="en-NZ"/>
              </w:rPr>
            </w:pPr>
            <w:r w:rsidRPr="00E701FF">
              <w:t>1. Prepare to underwrite retrospective risks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1FF" w:rsidP="00E701FF">
            <w:pPr>
              <w:pStyle w:val="List"/>
            </w:pPr>
            <w:r w:rsidRPr="00E701FF">
              <w:t>1.1 Assess required documentation according to organisational policies a</w:t>
            </w:r>
            <w:r w:rsidRPr="00E701FF">
              <w:t>nd procedures</w:t>
            </w:r>
          </w:p>
          <w:p w:rsidR="00000000" w:rsidRPr="00E701FF" w:rsidP="00E701FF">
            <w:pPr>
              <w:pStyle w:val="List"/>
            </w:pPr>
            <w:r w:rsidRPr="00E701FF">
              <w:t>1.2 Identify retrospective risks using required documentation</w:t>
            </w:r>
          </w:p>
          <w:p w:rsidR="00000000" w:rsidRPr="00E701FF" w:rsidP="00E701FF">
            <w:pPr>
              <w:pStyle w:val="List"/>
            </w:pPr>
            <w:r w:rsidRPr="00E701FF">
              <w:t>1.3 Establish impact on overall risk of life insurance policy, according to regulatory requirements relevant to risk commencement date</w:t>
            </w:r>
          </w:p>
          <w:p w:rsidR="00000000" w:rsidP="00E701FF">
            <w:pPr>
              <w:pStyle w:val="List"/>
              <w:rPr>
                <w:lang w:val="en-NZ"/>
              </w:rPr>
            </w:pPr>
            <w:r w:rsidRPr="00E701FF">
              <w:t xml:space="preserve">1.4 Identify need for additional information </w:t>
            </w:r>
            <w:r w:rsidRPr="00E701FF">
              <w:t xml:space="preserve">and obtain from required personnel </w:t>
            </w:r>
          </w:p>
        </w:tc>
      </w:tr>
      <w:tr w:rsidTr="00E70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FF">
            <w:pPr>
              <w:pStyle w:val="List"/>
              <w:rPr>
                <w:lang w:val="en-NZ"/>
              </w:rPr>
            </w:pPr>
            <w:r w:rsidRPr="00E701FF">
              <w:t>2. Assess level of retrospective risks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1FF" w:rsidP="00E701FF">
            <w:pPr>
              <w:pStyle w:val="List"/>
            </w:pPr>
            <w:r w:rsidRPr="00E701FF">
              <w:t>2.1 Identify risk implications and adjustments required to existing life insurance policy according to legislative and regulatory requirements</w:t>
            </w:r>
          </w:p>
          <w:p w:rsidR="00000000" w:rsidRPr="00E701FF" w:rsidP="00E701FF">
            <w:pPr>
              <w:pStyle w:val="List"/>
            </w:pPr>
            <w:r w:rsidRPr="00E701FF">
              <w:t>2.2 Consult with required personnel where clarification is required on adequacy of retrospective information provided</w:t>
            </w:r>
          </w:p>
          <w:p w:rsidR="00000000" w:rsidP="00E701FF">
            <w:pPr>
              <w:pStyle w:val="List"/>
              <w:rPr>
                <w:lang w:val="en-NZ"/>
              </w:rPr>
            </w:pPr>
            <w:r w:rsidRPr="00E701FF">
              <w:t>2.3 Determine required retrospective risk guidelines and risk-handling techniques</w:t>
            </w:r>
          </w:p>
        </w:tc>
      </w:tr>
      <w:tr w:rsidTr="00E70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FF">
            <w:pPr>
              <w:pStyle w:val="List"/>
              <w:rPr>
                <w:lang w:val="en-NZ"/>
              </w:rPr>
            </w:pPr>
            <w:r w:rsidRPr="00E701FF">
              <w:t>3. Finalise underwriting decision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1FF" w:rsidP="00E701FF">
            <w:pPr>
              <w:pStyle w:val="List"/>
            </w:pPr>
            <w:r w:rsidRPr="00E701FF">
              <w:t>3.1 Determine underwr</w:t>
            </w:r>
            <w:r w:rsidRPr="00E701FF">
              <w:t>iting decision based on risk assessment and regulatory requirements</w:t>
            </w:r>
          </w:p>
          <w:p w:rsidR="00000000" w:rsidRPr="00E701FF" w:rsidP="00E701FF">
            <w:pPr>
              <w:pStyle w:val="List"/>
            </w:pPr>
            <w:r w:rsidRPr="00E701FF">
              <w:t>3.2. Seek legal approval of final underwriting decision</w:t>
            </w:r>
          </w:p>
          <w:p w:rsidR="00000000" w:rsidRPr="00E701FF" w:rsidP="00E701FF">
            <w:pPr>
              <w:pStyle w:val="List"/>
            </w:pPr>
            <w:r w:rsidRPr="00E701FF">
              <w:t>3.3 Action feedback provided as required</w:t>
            </w:r>
          </w:p>
        </w:tc>
      </w:tr>
    </w:tbl>
    <w:p w:rsidR="00000000" w:rsidRPr="00E701FF" w:rsidP="00E701FF">
      <w:pPr>
        <w:pStyle w:val="BodyText"/>
      </w:pPr>
    </w:p>
    <w:p w:rsidR="00000000" w:rsidRPr="00E701FF" w:rsidP="00E701FF">
      <w:pPr>
        <w:pStyle w:val="AllowPageBreak"/>
      </w:pPr>
    </w:p>
    <w:p w:rsidR="00000000" w:rsidRPr="00E701FF" w:rsidP="00E701FF">
      <w:pPr>
        <w:pStyle w:val="Heading1"/>
      </w:pPr>
      <w:bookmarkStart w:id="5" w:name="O_1218242"/>
      <w:bookmarkEnd w:id="5"/>
      <w:r w:rsidRPr="00E701FF">
        <w:t>Foundation Skills</w:t>
      </w:r>
    </w:p>
    <w:p w:rsidR="00000000" w:rsidRPr="00D20C43" w:rsidP="00D20C43">
      <w:pPr>
        <w:pStyle w:val="BodyText"/>
        <w:rPr>
          <w:i/>
        </w:rPr>
      </w:pPr>
      <w:r w:rsidRPr="00D20C43">
        <w:rPr>
          <w:rStyle w:val="Emphasis"/>
        </w:rPr>
        <w:t>This section describes those language, literacy, num</w:t>
      </w:r>
      <w:r w:rsidRPr="00D20C43">
        <w:rPr>
          <w:rStyle w:val="Emphasis"/>
        </w:rPr>
        <w:t>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E70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1FF" w:rsidP="00E701FF">
            <w:pPr>
              <w:pStyle w:val="BodyText"/>
            </w:pPr>
            <w:r w:rsidRPr="00E701FF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FF">
            <w:pPr>
              <w:pStyle w:val="BodyText"/>
              <w:rPr>
                <w:lang w:val="en-NZ"/>
              </w:rPr>
            </w:pPr>
            <w:r w:rsidRPr="00E701FF">
              <w:rPr>
                <w:rStyle w:val="SpecialBold"/>
              </w:rPr>
              <w:t>Description</w:t>
            </w:r>
          </w:p>
        </w:tc>
      </w:tr>
      <w:tr w:rsidTr="00E70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FF">
            <w:pPr>
              <w:pStyle w:val="BodyText"/>
              <w:rPr>
                <w:lang w:val="en-NZ"/>
              </w:rPr>
            </w:pPr>
            <w:r w:rsidRPr="00E701FF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1FF" w:rsidP="00E701FF">
            <w:pPr>
              <w:pStyle w:val="ListBullet"/>
            </w:pPr>
            <w:r w:rsidRPr="00E701FF">
              <w:t>Uses language and style required for audience and purpose to collect at times complex technical information</w:t>
            </w:r>
          </w:p>
          <w:p w:rsidR="00000000" w:rsidP="00E701FF">
            <w:pPr>
              <w:pStyle w:val="ListBullet"/>
              <w:rPr>
                <w:lang w:val="en-NZ"/>
              </w:rPr>
            </w:pPr>
            <w:r w:rsidRPr="00E701FF">
              <w:t>Uses techniques including active listening, open-ended questioning and paraphrasing to confirm understanding</w:t>
            </w:r>
          </w:p>
        </w:tc>
      </w:tr>
      <w:tr w:rsidTr="00E70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FF">
            <w:pPr>
              <w:pStyle w:val="BodyText"/>
              <w:rPr>
                <w:lang w:val="en-NZ"/>
              </w:rPr>
            </w:pPr>
            <w:r w:rsidRPr="00E701FF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FF">
            <w:pPr>
              <w:pStyle w:val="ListBullet"/>
              <w:rPr>
                <w:lang w:val="en-NZ"/>
              </w:rPr>
            </w:pPr>
            <w:r w:rsidRPr="00E701FF">
              <w:t>Gathers, analyses and interprets information from a range of sources to identify and consolidate information relevant to requirements</w:t>
            </w:r>
          </w:p>
        </w:tc>
      </w:tr>
      <w:tr w:rsidTr="00E70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FF">
            <w:pPr>
              <w:pStyle w:val="BodyText"/>
              <w:rPr>
                <w:lang w:val="en-NZ"/>
              </w:rPr>
            </w:pPr>
            <w:r w:rsidRPr="00E701FF">
              <w:t>Wr</w:t>
            </w:r>
            <w:r w:rsidRPr="00E701FF">
              <w:t>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FF">
            <w:pPr>
              <w:pStyle w:val="ListBullet"/>
              <w:rPr>
                <w:lang w:val="en-NZ"/>
              </w:rPr>
            </w:pPr>
            <w:r w:rsidRPr="00E701FF">
              <w:t>Produces routine texts using structure, grammar and vocabulary appropriate to task and context</w:t>
            </w:r>
          </w:p>
        </w:tc>
      </w:tr>
      <w:tr w:rsidTr="00E70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FF">
            <w:pPr>
              <w:pStyle w:val="BodyText"/>
              <w:rPr>
                <w:lang w:val="en-NZ"/>
              </w:rPr>
            </w:pPr>
            <w:r w:rsidRPr="00E701FF">
              <w:t>Planning and organising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1FF" w:rsidP="00E701FF">
            <w:pPr>
              <w:pStyle w:val="ListBullet"/>
            </w:pPr>
            <w:r w:rsidRPr="00E701FF">
              <w:t>Takes responsibility for planning, sequencing and prioritising tasks and own workload for efficiency and effectiveness</w:t>
            </w:r>
          </w:p>
          <w:p w:rsidR="00000000" w:rsidP="00E701FF">
            <w:pPr>
              <w:pStyle w:val="ListBullet"/>
              <w:rPr>
                <w:lang w:val="en-NZ"/>
              </w:rPr>
            </w:pPr>
            <w:r w:rsidRPr="00E701FF">
              <w:t xml:space="preserve">Applies systematic and analytical processes in routine and non-routine situations </w:t>
            </w:r>
          </w:p>
        </w:tc>
      </w:tr>
      <w:tr w:rsidTr="00E70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FF">
            <w:pPr>
              <w:pStyle w:val="BodyText"/>
              <w:rPr>
                <w:lang w:val="en-NZ"/>
              </w:rPr>
            </w:pPr>
            <w:r w:rsidRPr="00E701FF">
              <w:t>Self-management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FF">
            <w:pPr>
              <w:pStyle w:val="ListBullet"/>
              <w:rPr>
                <w:lang w:val="en-NZ"/>
              </w:rPr>
            </w:pPr>
            <w:r w:rsidRPr="00E701FF">
              <w:t>Maintains knowledge of legislation and regulations necessary to perform own role</w:t>
            </w:r>
          </w:p>
        </w:tc>
      </w:tr>
      <w:tr w:rsidTr="00E70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FF">
            <w:pPr>
              <w:pStyle w:val="BodyText"/>
              <w:rPr>
                <w:lang w:val="en-NZ"/>
              </w:rPr>
            </w:pPr>
            <w:r w:rsidRPr="00E701FF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1FF" w:rsidP="00E701FF">
            <w:pPr>
              <w:pStyle w:val="ListBullet"/>
            </w:pPr>
            <w:r w:rsidRPr="00E701FF">
              <w:t xml:space="preserve">Uses key features and functions of digital tools to complete </w:t>
            </w:r>
            <w:r w:rsidRPr="00E701FF">
              <w:t>work tasks</w:t>
            </w:r>
          </w:p>
        </w:tc>
      </w:tr>
    </w:tbl>
    <w:p w:rsidR="00000000" w:rsidRPr="00E701FF" w:rsidP="00E701FF">
      <w:pPr>
        <w:pStyle w:val="BodyText"/>
      </w:pPr>
    </w:p>
    <w:p w:rsidR="00000000" w:rsidRPr="00E701FF" w:rsidP="00E701FF">
      <w:pPr>
        <w:pStyle w:val="AllowPageBreak"/>
      </w:pPr>
    </w:p>
    <w:p w:rsidR="00000000" w:rsidRPr="00E701FF" w:rsidP="00E701FF">
      <w:pPr>
        <w:pStyle w:val="Heading1"/>
      </w:pPr>
      <w:bookmarkStart w:id="6" w:name="O_1218244"/>
      <w:bookmarkEnd w:id="6"/>
      <w:r w:rsidRPr="00E701FF">
        <w:t>Unit Mapping Information</w:t>
      </w:r>
    </w:p>
    <w:p w:rsidR="00000000" w:rsidRPr="00E701FF" w:rsidP="00D20C43">
      <w:pPr>
        <w:pStyle w:val="BodyText"/>
      </w:pPr>
      <w:r w:rsidRPr="00E701FF">
        <w:t>Newly created unit.</w:t>
      </w:r>
    </w:p>
    <w:p w:rsidR="00000000" w:rsidRPr="00E701FF" w:rsidP="00E701FF">
      <w:pPr>
        <w:pStyle w:val="Heading1"/>
      </w:pPr>
      <w:bookmarkStart w:id="7" w:name="O_1218251"/>
      <w:bookmarkEnd w:id="7"/>
      <w:r w:rsidRPr="00E701FF">
        <w:t>Links</w:t>
      </w:r>
    </w:p>
    <w:p w:rsidR="00000000" w:rsidRPr="00E701FF" w:rsidP="00D20C43">
      <w:pPr>
        <w:pStyle w:val="BodyText"/>
      </w:pPr>
      <w:r w:rsidRPr="00E701FF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A732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701FF" w:rsidP="00D20C43">
      <w:pPr>
        <w:pStyle w:val="BodyText"/>
        <w:sectPr w:rsidSect="00E701F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701FF" w:rsidP="00E701FF">
      <w:pPr>
        <w:pStyle w:val="SuperHeading"/>
      </w:pPr>
      <w:r w:rsidRPr="00E701FF">
        <w:t>Assessment Requirements for FNSILF412 Underwrite retrospective risk in life insurance policies</w:t>
      </w:r>
    </w:p>
    <w:p w:rsidR="00000000" w:rsidRPr="00E701FF" w:rsidP="00E701FF">
      <w:pPr>
        <w:pStyle w:val="Heading1"/>
      </w:pPr>
      <w:bookmarkStart w:id="8" w:name="O_1218246"/>
      <w:bookmarkEnd w:id="8"/>
      <w:r w:rsidRPr="00E701F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E70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1FF" w:rsidP="00E701FF">
            <w:pPr>
              <w:pStyle w:val="BodyText"/>
            </w:pPr>
            <w:r w:rsidRPr="00E701FF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FF">
            <w:pPr>
              <w:pStyle w:val="BodyText"/>
              <w:rPr>
                <w:lang w:val="en-NZ"/>
              </w:rPr>
            </w:pPr>
            <w:r w:rsidRPr="00E701FF">
              <w:rPr>
                <w:rStyle w:val="SpecialBold"/>
              </w:rPr>
              <w:t>Comments</w:t>
            </w:r>
          </w:p>
        </w:tc>
      </w:tr>
      <w:tr w:rsidTr="00E70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FF">
            <w:pPr>
              <w:pStyle w:val="BodyText"/>
              <w:rPr>
                <w:lang w:val="en-NZ"/>
              </w:rPr>
            </w:pPr>
            <w:r w:rsidRPr="00E701FF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1FF" w:rsidP="00E701FF">
            <w:pPr>
              <w:pStyle w:val="BodyText"/>
            </w:pPr>
            <w:r w:rsidRPr="00E701FF">
              <w:t>This version first released with FNS Financial S</w:t>
            </w:r>
            <w:r w:rsidRPr="00E701FF">
              <w:t>ervices Training Package Version 7.0.</w:t>
            </w:r>
          </w:p>
          <w:p w:rsidR="00000000" w:rsidRPr="00E701FF" w:rsidP="00E701FF">
            <w:pPr>
              <w:pStyle w:val="BodyText"/>
            </w:pPr>
            <w:r w:rsidRPr="00E701FF">
              <w:t>Newly created to provide those in underwriting roles with the skills required to review life insurance policy premiums in order to underwrite associated retrospective risks.</w:t>
            </w:r>
          </w:p>
        </w:tc>
      </w:tr>
    </w:tbl>
    <w:p w:rsidR="00000000" w:rsidRPr="00E701FF" w:rsidP="00E701FF">
      <w:pPr>
        <w:pStyle w:val="BodyText"/>
      </w:pPr>
    </w:p>
    <w:p w:rsidR="00000000" w:rsidRPr="00E701FF" w:rsidP="00E701FF">
      <w:pPr>
        <w:pStyle w:val="AllowPageBreak"/>
      </w:pPr>
    </w:p>
    <w:p w:rsidR="00000000" w:rsidRPr="00E701FF" w:rsidP="00E701FF">
      <w:pPr>
        <w:pStyle w:val="Heading1"/>
      </w:pPr>
      <w:bookmarkStart w:id="9" w:name="O_1218247"/>
      <w:bookmarkEnd w:id="9"/>
      <w:r w:rsidRPr="00E701FF">
        <w:t>Performance Evidence</w:t>
      </w:r>
    </w:p>
    <w:p w:rsidR="00000000" w:rsidRPr="00E701FF" w:rsidP="00D20C43">
      <w:pPr>
        <w:pStyle w:val="BodyText"/>
      </w:pPr>
      <w:r w:rsidRPr="00E701FF">
        <w:t>The candidate must demonstrate the ability to complete the tasks outlined in the elements, performance criteria and foundation skills of this unit, including evidence of the ability to:</w:t>
      </w:r>
    </w:p>
    <w:p w:rsidR="00000000" w:rsidRPr="00E701FF" w:rsidP="00E701FF">
      <w:pPr>
        <w:pStyle w:val="ListBullet"/>
      </w:pPr>
      <w:r w:rsidRPr="00E701FF">
        <w:t>underwrite at least three different life insurance policies with diff</w:t>
      </w:r>
      <w:r w:rsidRPr="00E701FF">
        <w:t>erent retrospective risks, including at least one policy where terms have been altered.</w:t>
      </w:r>
    </w:p>
    <w:p w:rsidR="00000000" w:rsidRPr="00E701FF" w:rsidP="00E701FF">
      <w:pPr>
        <w:pStyle w:val="BodyText"/>
      </w:pPr>
    </w:p>
    <w:p w:rsidR="00000000" w:rsidRPr="00E701FF" w:rsidP="00D20C43">
      <w:pPr>
        <w:pStyle w:val="BodyText"/>
      </w:pPr>
      <w:r w:rsidRPr="00E701FF">
        <w:t>In the course of the above, the candidate must:</w:t>
      </w:r>
    </w:p>
    <w:p w:rsidR="00000000" w:rsidRPr="00E701FF" w:rsidP="00E701FF">
      <w:pPr>
        <w:pStyle w:val="ListBullet"/>
      </w:pPr>
      <w:r w:rsidRPr="00E701FF">
        <w:t>apply policy terms and conditions when underwriting retrospective risks.</w:t>
      </w:r>
    </w:p>
    <w:p w:rsidR="00000000" w:rsidRPr="00E701FF" w:rsidP="00E701FF">
      <w:pPr>
        <w:pStyle w:val="AllowPageBreak"/>
      </w:pPr>
    </w:p>
    <w:p w:rsidR="00000000" w:rsidRPr="00E701FF" w:rsidP="00E701FF">
      <w:pPr>
        <w:pStyle w:val="Heading1"/>
      </w:pPr>
      <w:bookmarkStart w:id="10" w:name="O_1218248"/>
      <w:bookmarkEnd w:id="10"/>
      <w:r w:rsidRPr="00E701FF">
        <w:t>Knowledge Evidence</w:t>
      </w:r>
    </w:p>
    <w:p w:rsidR="00000000" w:rsidRPr="00E701FF" w:rsidP="00D20C43">
      <w:pPr>
        <w:pStyle w:val="BodyText"/>
      </w:pPr>
      <w:r w:rsidRPr="00E701FF">
        <w:t>The can</w:t>
      </w:r>
      <w:r w:rsidRPr="00E701FF">
        <w:t>didate must be able to demonstrate knowledge to complete the tasks outlined in the elements, performance criteria and foundation skills of this unit, including knowledge of:</w:t>
      </w:r>
    </w:p>
    <w:p w:rsidR="00000000" w:rsidRPr="00E701FF" w:rsidP="00E701FF">
      <w:pPr>
        <w:pStyle w:val="ListBullet"/>
      </w:pPr>
      <w:r w:rsidRPr="00E701FF">
        <w:t>legislative and regulatory requirements and industry code of professional practic</w:t>
      </w:r>
      <w:r w:rsidRPr="00E701FF">
        <w:t>e relating to underwriting retrospective risk in a life insurance policy</w:t>
      </w:r>
    </w:p>
    <w:p w:rsidR="00000000" w:rsidRPr="00E701FF" w:rsidP="00E701FF">
      <w:pPr>
        <w:pStyle w:val="ListBullet"/>
      </w:pPr>
      <w:r w:rsidRPr="00E701FF">
        <w:t>organisational policies and procedures relating to underwriting retrospective risks</w:t>
      </w:r>
    </w:p>
    <w:p w:rsidR="00000000" w:rsidRPr="00E701FF" w:rsidP="00E701FF">
      <w:pPr>
        <w:pStyle w:val="ListBullet"/>
      </w:pPr>
      <w:r w:rsidRPr="00E701FF">
        <w:t>life insurance:</w:t>
      </w:r>
    </w:p>
    <w:p w:rsidR="00000000" w:rsidRPr="00E701FF" w:rsidP="00E701FF">
      <w:pPr>
        <w:pStyle w:val="ListBullet2"/>
      </w:pPr>
      <w:r w:rsidRPr="00E701FF">
        <w:t>policy terms and conditions</w:t>
      </w:r>
    </w:p>
    <w:p w:rsidR="00000000" w:rsidRPr="00E701FF" w:rsidP="00E701FF">
      <w:pPr>
        <w:pStyle w:val="ListBullet2"/>
      </w:pPr>
      <w:r w:rsidRPr="00E701FF">
        <w:t>risk-management practices</w:t>
      </w:r>
    </w:p>
    <w:p w:rsidR="00000000" w:rsidRPr="00E701FF" w:rsidP="00E701FF">
      <w:pPr>
        <w:pStyle w:val="ListBullet"/>
      </w:pPr>
      <w:r w:rsidRPr="00E701FF">
        <w:t>types of retrospective risks and the implications for underwriting retrospective risks</w:t>
      </w:r>
    </w:p>
    <w:p w:rsidR="00000000" w:rsidRPr="00E701FF" w:rsidP="00E701FF">
      <w:pPr>
        <w:pStyle w:val="ListBullet"/>
      </w:pPr>
      <w:r w:rsidRPr="00E701FF">
        <w:t>key features and components of documentation with information on retrospective risk exposure</w:t>
      </w:r>
    </w:p>
    <w:p w:rsidR="00000000" w:rsidRPr="00E701FF" w:rsidP="00E701FF">
      <w:pPr>
        <w:pStyle w:val="ListBullet"/>
      </w:pPr>
      <w:r w:rsidRPr="00E701FF">
        <w:t>actuarial, underwriting and retrospective information relevant to underwriti</w:t>
      </w:r>
      <w:r w:rsidRPr="00E701FF">
        <w:t>ng retrospective risks</w:t>
      </w:r>
    </w:p>
    <w:p w:rsidR="00000000" w:rsidRPr="00E701FF" w:rsidP="00E701FF">
      <w:pPr>
        <w:pStyle w:val="ListBullet"/>
      </w:pPr>
      <w:r w:rsidRPr="00E701FF">
        <w:t>key administrative requirements relating to underwriting retrospective risk</w:t>
      </w:r>
    </w:p>
    <w:p w:rsidR="00000000" w:rsidRPr="00E701FF" w:rsidP="00E701FF">
      <w:pPr>
        <w:pStyle w:val="ListBullet"/>
      </w:pPr>
      <w:r w:rsidRPr="00E701FF">
        <w:t>retrospective risk-rating systems and techniques used to mitigate risks</w:t>
      </w:r>
    </w:p>
    <w:p w:rsidR="00000000" w:rsidRPr="00E701FF" w:rsidP="00E701FF">
      <w:pPr>
        <w:pStyle w:val="ListBullet"/>
      </w:pPr>
      <w:r w:rsidRPr="00E701FF">
        <w:t>risk-acceptance criteria for different types and contexts of retrospective risks.</w:t>
      </w:r>
    </w:p>
    <w:p w:rsidR="00000000" w:rsidRPr="00E701FF" w:rsidP="00E701FF">
      <w:pPr>
        <w:pStyle w:val="AllowPageBreak"/>
      </w:pPr>
    </w:p>
    <w:p w:rsidR="00000000" w:rsidRPr="00E701FF" w:rsidP="00E701FF">
      <w:pPr>
        <w:pStyle w:val="Heading1"/>
      </w:pPr>
      <w:bookmarkStart w:id="11" w:name="O_1218249"/>
      <w:bookmarkEnd w:id="11"/>
      <w:r w:rsidRPr="00E701FF">
        <w:t>Assessment Conditions</w:t>
      </w:r>
    </w:p>
    <w:p w:rsidR="00000000" w:rsidRPr="00E701FF" w:rsidP="00D20C43">
      <w:pPr>
        <w:pStyle w:val="BodyText"/>
      </w:pPr>
      <w:r w:rsidRPr="00E701FF">
        <w:t>Skills in this unit must be demonstrated in a workplace or simulated environment where the conditions are typical of those in a working environment in this industry.</w:t>
      </w:r>
    </w:p>
    <w:p w:rsidR="00000000" w:rsidRPr="00E701FF" w:rsidP="00D20C43">
      <w:pPr>
        <w:pStyle w:val="BodyText"/>
      </w:pPr>
      <w:r w:rsidRPr="00E701FF">
        <w:t>This includes access to:</w:t>
      </w:r>
    </w:p>
    <w:p w:rsidR="00000000" w:rsidRPr="00E701FF" w:rsidP="00E701FF">
      <w:pPr>
        <w:pStyle w:val="ListBullet"/>
      </w:pPr>
      <w:r w:rsidRPr="00E701FF">
        <w:t>office equipment, technolo</w:t>
      </w:r>
      <w:r w:rsidRPr="00E701FF">
        <w:t>gy, software and consumables</w:t>
      </w:r>
    </w:p>
    <w:p w:rsidR="00000000" w:rsidRPr="00E701FF" w:rsidP="00E701FF">
      <w:pPr>
        <w:pStyle w:val="ListBullet"/>
      </w:pPr>
      <w:r w:rsidRPr="00E701FF">
        <w:t>organisational records, policies and procedures.</w:t>
      </w:r>
    </w:p>
    <w:p w:rsidR="00000000" w:rsidRPr="00E701FF" w:rsidP="00E701FF">
      <w:pPr>
        <w:pStyle w:val="BodyText"/>
      </w:pPr>
    </w:p>
    <w:p w:rsidR="00000000" w:rsidRPr="00E701FF" w:rsidP="00D20C43">
      <w:pPr>
        <w:pStyle w:val="BodyText"/>
      </w:pPr>
      <w:r w:rsidRPr="00E701FF">
        <w:t>Assessors of this unit must satisfy the requirements for assessors in applicable vocational education and training legislation, frameworks and/or standards.</w:t>
      </w:r>
    </w:p>
    <w:p w:rsidR="00000000" w:rsidRPr="00E701FF" w:rsidP="00E701FF">
      <w:pPr>
        <w:pStyle w:val="Heading1"/>
      </w:pPr>
      <w:bookmarkStart w:id="12" w:name="O_1218252"/>
      <w:bookmarkEnd w:id="12"/>
      <w:r w:rsidRPr="00E701FF">
        <w:t>Links</w:t>
      </w:r>
    </w:p>
    <w:p w:rsidR="00000000" w:rsidRPr="00E701FF" w:rsidP="00D20C43">
      <w:pPr>
        <w:pStyle w:val="BodyText"/>
      </w:pPr>
      <w:r w:rsidRPr="00E701FF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A732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701FF" w:rsidP="00E701FF"/>
    <w:sectPr w:rsidSect="00E701F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1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1FF" w:rsidRPr="00D20C43" w:rsidP="00D20C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1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C43" w:rsidP="00E701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0C43" w:rsidP="00E701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20C43" w:rsidP="00E701F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1FF" w:rsidP="00E701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20C43">
      <w:t>Approved</w:t>
    </w:r>
    <w:r w:rsidR="00D20C4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20C4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20C43">
      <w:rPr>
        <w:noProof/>
      </w:rPr>
      <w:t>4</w:t>
    </w:r>
    <w:r>
      <w:rPr>
        <w:noProof/>
      </w:rPr>
      <w:fldChar w:fldCharType="end"/>
    </w:r>
  </w:p>
  <w:p w:rsidR="00E701FF" w:rsidP="00E701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20C4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20C43">
      <w:t>Future Skills Organisation</w:t>
    </w:r>
    <w:r w:rsidR="00D20C43">
      <w:fldChar w:fldCharType="end"/>
    </w:r>
  </w:p>
  <w:p w:rsidR="00E701FF" w:rsidP="00E701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1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C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01FF" w:rsidRPr="00D20C43" w:rsidP="00D20C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1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C43" w:rsidRPr="002D2AF8" w:rsidP="00E701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FNSILF412 Underwrite retrospective risk in life insurance policies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20C43" w:rsidP="00E701F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1FF" w:rsidRPr="002D2AF8" w:rsidP="00E701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20C43">
      <w:t>FNSILF412 Underwrite retrospective risk in life insurance policies</w:t>
    </w:r>
    <w:r w:rsidR="00D20C4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20C43">
      <w:rPr>
        <w:noProof/>
      </w:rPr>
      <w:t>1 March 2025</w:t>
    </w:r>
    <w:r>
      <w:fldChar w:fldCharType="end"/>
    </w:r>
  </w:p>
  <w:p w:rsidR="00E701FF" w:rsidP="00E701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3A81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9C66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3A7A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01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01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01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01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01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01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01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01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01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01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01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01FF"/>
  </w:style>
  <w:style w:type="character" w:customStyle="1" w:styleId="Heading1Char">
    <w:name w:val="Heading 1 Char"/>
    <w:basedOn w:val="DefaultParagraphFont"/>
    <w:link w:val="Heading1"/>
    <w:rsid w:val="00E701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01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01F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701F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701F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01FF"/>
    <w:rPr>
      <w:b/>
      <w:spacing w:val="0"/>
    </w:rPr>
  </w:style>
  <w:style w:type="paragraph" w:styleId="ListBullet2">
    <w:name w:val="List Bullet 2"/>
    <w:basedOn w:val="List2"/>
    <w:rsid w:val="00E701F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701FF"/>
    <w:rPr>
      <w:i/>
    </w:rPr>
  </w:style>
  <w:style w:type="paragraph" w:customStyle="1" w:styleId="SuperHeading">
    <w:name w:val="SuperHeading"/>
    <w:basedOn w:val="Normal"/>
    <w:rsid w:val="00E701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01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01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01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01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01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01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01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01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01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01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01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01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01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01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01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01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01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01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01F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701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01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01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01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01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01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01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01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01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01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01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01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01F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701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01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01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01FF"/>
  </w:style>
  <w:style w:type="paragraph" w:styleId="TableofFigures">
    <w:name w:val="table of figures"/>
    <w:basedOn w:val="Normal"/>
    <w:next w:val="Normal"/>
    <w:semiHidden/>
    <w:rsid w:val="00E701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01F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701FF"/>
    <w:rPr>
      <w:rFonts w:ascii="Wingdings" w:hAnsi="Wingdings"/>
    </w:rPr>
  </w:style>
  <w:style w:type="paragraph" w:customStyle="1" w:styleId="TableHeading">
    <w:name w:val="Table Heading"/>
    <w:basedOn w:val="HeadingBase"/>
    <w:rsid w:val="00E701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01FF"/>
    <w:rPr>
      <w:color w:val="0033CC"/>
      <w:u w:val="none"/>
    </w:rPr>
  </w:style>
  <w:style w:type="paragraph" w:customStyle="1" w:styleId="BodyTextRight">
    <w:name w:val="Body Text Right"/>
    <w:basedOn w:val="BodyText"/>
    <w:rsid w:val="00E701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01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01F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01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01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01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01FF"/>
    <w:rPr>
      <w:sz w:val="32"/>
    </w:rPr>
  </w:style>
  <w:style w:type="paragraph" w:customStyle="1" w:styleId="HeadingProcedure">
    <w:name w:val="Heading Procedure"/>
    <w:basedOn w:val="HeadingBase"/>
    <w:next w:val="Normal"/>
    <w:rsid w:val="00E701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01FF"/>
    <w:pPr>
      <w:spacing w:before="60" w:after="60"/>
    </w:pPr>
  </w:style>
  <w:style w:type="paragraph" w:styleId="ListContinue">
    <w:name w:val="List Continue"/>
    <w:basedOn w:val="List"/>
    <w:rsid w:val="00E701FF"/>
    <w:pPr>
      <w:ind w:firstLine="0"/>
    </w:pPr>
  </w:style>
  <w:style w:type="paragraph" w:customStyle="1" w:styleId="ListNote">
    <w:name w:val="List Note"/>
    <w:basedOn w:val="List"/>
    <w:rsid w:val="00E701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01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01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01FF"/>
    <w:rPr>
      <w:rFonts w:ascii="Courier New" w:hAnsi="Courier New"/>
    </w:rPr>
  </w:style>
  <w:style w:type="paragraph" w:customStyle="1" w:styleId="NoteBullet">
    <w:name w:val="Note Bullet"/>
    <w:basedOn w:val="Note"/>
    <w:rsid w:val="00E701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01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01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01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01F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01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01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01FF"/>
    <w:rPr>
      <w:b/>
      <w:smallCaps/>
    </w:rPr>
  </w:style>
  <w:style w:type="paragraph" w:customStyle="1" w:styleId="TableListNumber">
    <w:name w:val="Table List Number"/>
    <w:basedOn w:val="ListNumber"/>
    <w:rsid w:val="00E701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01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01FF"/>
    <w:pPr>
      <w:numPr>
        <w:numId w:val="9"/>
      </w:numPr>
    </w:pPr>
  </w:style>
  <w:style w:type="paragraph" w:customStyle="1" w:styleId="ListAlpha2">
    <w:name w:val="List Alpha 2"/>
    <w:basedOn w:val="List2"/>
    <w:rsid w:val="00E701FF"/>
    <w:pPr>
      <w:numPr>
        <w:numId w:val="8"/>
      </w:numPr>
    </w:pPr>
  </w:style>
  <w:style w:type="paragraph" w:styleId="List2">
    <w:name w:val="List 2"/>
    <w:basedOn w:val="BodyText"/>
    <w:rsid w:val="00E701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01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01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01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01F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01F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701FF"/>
    <w:pPr>
      <w:numPr>
        <w:numId w:val="4"/>
      </w:numPr>
    </w:pPr>
  </w:style>
  <w:style w:type="paragraph" w:styleId="ListContinue2">
    <w:name w:val="List Continue 2"/>
    <w:basedOn w:val="List2"/>
    <w:rsid w:val="00E701FF"/>
    <w:pPr>
      <w:ind w:firstLine="0"/>
    </w:pPr>
  </w:style>
  <w:style w:type="paragraph" w:styleId="ListContinue3">
    <w:name w:val="List Continue 3"/>
    <w:basedOn w:val="List3"/>
    <w:rsid w:val="00E701FF"/>
    <w:pPr>
      <w:ind w:left="1021" w:firstLine="0"/>
    </w:pPr>
  </w:style>
  <w:style w:type="paragraph" w:styleId="ListContinue4">
    <w:name w:val="List Continue 4"/>
    <w:basedOn w:val="List4"/>
    <w:rsid w:val="00E701FF"/>
    <w:pPr>
      <w:ind w:firstLine="0"/>
    </w:pPr>
  </w:style>
  <w:style w:type="paragraph" w:styleId="ListContinue5">
    <w:name w:val="List Continue 5"/>
    <w:basedOn w:val="List5"/>
    <w:rsid w:val="00E701FF"/>
    <w:pPr>
      <w:ind w:firstLine="0"/>
    </w:pPr>
  </w:style>
  <w:style w:type="paragraph" w:styleId="ListNumber3">
    <w:name w:val="List Number 3"/>
    <w:basedOn w:val="List3"/>
    <w:rsid w:val="00E701FF"/>
    <w:pPr>
      <w:numPr>
        <w:numId w:val="5"/>
      </w:numPr>
    </w:pPr>
  </w:style>
  <w:style w:type="paragraph" w:styleId="ListNumber4">
    <w:name w:val="List Number 4"/>
    <w:basedOn w:val="List4"/>
    <w:rsid w:val="00E701FF"/>
    <w:pPr>
      <w:numPr>
        <w:numId w:val="6"/>
      </w:numPr>
    </w:pPr>
  </w:style>
  <w:style w:type="paragraph" w:styleId="ListNumber5">
    <w:name w:val="List Number 5"/>
    <w:basedOn w:val="List5"/>
    <w:rsid w:val="00E701FF"/>
    <w:pPr>
      <w:numPr>
        <w:numId w:val="7"/>
      </w:numPr>
    </w:pPr>
  </w:style>
  <w:style w:type="paragraph" w:styleId="BlockText">
    <w:name w:val="Block Text"/>
    <w:basedOn w:val="Normal"/>
    <w:rsid w:val="00E701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01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01FF"/>
    <w:rPr>
      <w:sz w:val="16"/>
      <w:vertAlign w:val="superscript"/>
    </w:rPr>
  </w:style>
  <w:style w:type="character" w:customStyle="1" w:styleId="Symbols">
    <w:name w:val="Symbols"/>
    <w:basedOn w:val="DefaultParagraphFont"/>
    <w:rsid w:val="00E701FF"/>
    <w:rPr>
      <w:rFonts w:ascii="Symbol" w:hAnsi="Symbol"/>
    </w:rPr>
  </w:style>
  <w:style w:type="character" w:customStyle="1" w:styleId="MenuOptions">
    <w:name w:val="Menu Options"/>
    <w:basedOn w:val="DefaultParagraphFont"/>
    <w:rsid w:val="00E701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01FF"/>
    <w:rPr>
      <w:b/>
    </w:rPr>
  </w:style>
  <w:style w:type="character" w:customStyle="1" w:styleId="Underlined">
    <w:name w:val="Underlined"/>
    <w:basedOn w:val="DefaultParagraphFont"/>
    <w:rsid w:val="00E701FF"/>
    <w:rPr>
      <w:u w:val="single"/>
    </w:rPr>
  </w:style>
  <w:style w:type="paragraph" w:customStyle="1" w:styleId="TableBodyTextRight">
    <w:name w:val="Table Body Text Right"/>
    <w:basedOn w:val="TableBodyText"/>
    <w:rsid w:val="00E701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01FF"/>
    <w:rPr>
      <w:sz w:val="18"/>
    </w:rPr>
  </w:style>
  <w:style w:type="paragraph" w:customStyle="1" w:styleId="BodySmallRight">
    <w:name w:val="Body Small Right"/>
    <w:basedOn w:val="BodyTextRight"/>
    <w:rsid w:val="00E701FF"/>
    <w:rPr>
      <w:sz w:val="18"/>
      <w:szCs w:val="18"/>
    </w:rPr>
  </w:style>
  <w:style w:type="paragraph" w:customStyle="1" w:styleId="MarginEdition">
    <w:name w:val="Margin Edition"/>
    <w:basedOn w:val="MarginNote"/>
    <w:rsid w:val="00E701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01FF"/>
    <w:rPr>
      <w:sz w:val="2"/>
      <w:szCs w:val="2"/>
    </w:rPr>
  </w:style>
  <w:style w:type="character" w:customStyle="1" w:styleId="Small">
    <w:name w:val="Small"/>
    <w:basedOn w:val="DefaultParagraphFont"/>
    <w:rsid w:val="00E701FF"/>
    <w:rPr>
      <w:sz w:val="16"/>
    </w:rPr>
  </w:style>
  <w:style w:type="paragraph" w:customStyle="1" w:styleId="WideTable">
    <w:name w:val="Wide Table"/>
    <w:basedOn w:val="Normal"/>
    <w:rsid w:val="00E701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01FF"/>
  </w:style>
  <w:style w:type="paragraph" w:styleId="Quote">
    <w:name w:val="Quote"/>
    <w:basedOn w:val="Heading1"/>
    <w:link w:val="QuoteChar"/>
    <w:qFormat/>
    <w:rsid w:val="00E701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01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01FF"/>
    <w:pPr>
      <w:pageBreakBefore/>
    </w:pPr>
  </w:style>
  <w:style w:type="paragraph" w:customStyle="1" w:styleId="Border">
    <w:name w:val="Border"/>
    <w:basedOn w:val="Normal"/>
    <w:qFormat/>
    <w:rsid w:val="00E701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01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01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01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01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01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01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01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01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01FF"/>
    <w:rPr>
      <w:u w:val="single"/>
    </w:rPr>
  </w:style>
  <w:style w:type="character" w:customStyle="1" w:styleId="BoldandItalics">
    <w:name w:val="Bold and Italics"/>
    <w:qFormat/>
    <w:rsid w:val="00E701FF"/>
    <w:rPr>
      <w:b/>
      <w:i/>
      <w:u w:val="none"/>
    </w:rPr>
  </w:style>
  <w:style w:type="paragraph" w:styleId="BalloonText">
    <w:name w:val="Balloon Text"/>
    <w:basedOn w:val="Normal"/>
    <w:link w:val="BalloonTextChar"/>
    <w:rsid w:val="00E701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01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01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01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01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01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01FF"/>
    <w:pPr>
      <w:spacing w:before="0" w:after="0"/>
    </w:pPr>
  </w:style>
  <w:style w:type="paragraph" w:customStyle="1" w:styleId="BodyTextBold">
    <w:name w:val="Body Text Bold"/>
    <w:basedOn w:val="BodyText"/>
    <w:qFormat/>
    <w:rsid w:val="00E701FF"/>
    <w:rPr>
      <w:b/>
    </w:rPr>
  </w:style>
  <w:style w:type="character" w:styleId="Hyperlink">
    <w:name w:val="Hyperlink"/>
    <w:basedOn w:val="DefaultParagraphFont"/>
    <w:uiPriority w:val="99"/>
    <w:unhideWhenUsed/>
    <w:rsid w:val="00D20C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801</Words>
  <Characters>5425</Characters>
  <Application>Microsoft Office Word</Application>
  <DocSecurity>0</DocSecurity>
  <Lines>164</Lines>
  <Paragraphs>105</Paragraphs>
  <ScaleCrop>false</ScaleCrop>
  <Company>Author-it Software Corporation Ltd.</Company>
  <LinksUpToDate>false</LinksUpToDate>
  <CharactersWithSpaces>6121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FNSILF412 Underwrite retrospective risk in life insurance policies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2025-03-01T11:43:00Z</dcterms:created>
  <dcterms:modified xsi:type="dcterms:W3CDTF">2025-03-01T11:43:00Z</dcterms:modified>
</cp:coreProperties>
</file>