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AB0" w:rsidP="00BB3A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FNSILF407 Settle life insurance claims</w:t>
      </w:r>
      <w:r>
        <w:fldChar w:fldCharType="end"/>
      </w:r>
    </w:p>
    <w:p w:rsidR="00BB3AB0" w:rsidP="00BB3AB0">
      <w:pPr>
        <w:pStyle w:val="Version"/>
        <w:sectPr w:rsidSect="00620E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EC8" w:rsidP="00620EC8">
      <w:pPr>
        <w:pStyle w:val="SuperHeading"/>
      </w:pPr>
      <w:r w:rsidRPr="00620EC8">
        <w:t>FNSILF407 Settle life insurance claims</w:t>
      </w:r>
    </w:p>
    <w:p w:rsidR="00000000" w:rsidRPr="00620EC8" w:rsidP="00620EC8">
      <w:pPr>
        <w:pStyle w:val="Heading1"/>
      </w:pPr>
      <w:bookmarkStart w:id="1" w:name="O_674633"/>
      <w:bookmarkEnd w:id="1"/>
      <w:r w:rsidRPr="00620E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20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BodyText"/>
            </w:pPr>
            <w:r w:rsidRPr="00620E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rPr>
                <w:rStyle w:val="SpecialBold"/>
              </w:rPr>
              <w:t>Comments</w:t>
            </w:r>
          </w:p>
        </w:tc>
      </w:tr>
      <w:tr w:rsidTr="00620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BodyText"/>
            </w:pPr>
            <w:r w:rsidRPr="00620EC8">
              <w:t>This version first released with FNS Financial Services Training Package Version 1.0.</w:t>
            </w:r>
          </w:p>
        </w:tc>
      </w:tr>
    </w:tbl>
    <w:p w:rsidR="00000000" w:rsidRPr="00620EC8" w:rsidP="00620EC8">
      <w:pPr>
        <w:pStyle w:val="BodyText"/>
      </w:pPr>
    </w:p>
    <w:p w:rsidR="00000000" w:rsidRPr="00620EC8" w:rsidP="00620EC8">
      <w:pPr>
        <w:pStyle w:val="AllowPageBreak"/>
      </w:pPr>
    </w:p>
    <w:p w:rsidR="00000000" w:rsidRPr="00620EC8" w:rsidP="00620EC8">
      <w:pPr>
        <w:pStyle w:val="Heading1"/>
      </w:pPr>
      <w:bookmarkStart w:id="2" w:name="O_674634"/>
      <w:bookmarkEnd w:id="2"/>
      <w:r w:rsidRPr="00620EC8">
        <w:t>Application</w:t>
      </w:r>
    </w:p>
    <w:p w:rsidR="00000000" w:rsidRPr="00620EC8" w:rsidP="00BB3AB0">
      <w:pPr>
        <w:pStyle w:val="BodyText"/>
      </w:pPr>
      <w:r w:rsidRPr="00620EC8">
        <w:t>This unit describes the skills and knowledge required to calculate benefits and settle cla</w:t>
      </w:r>
      <w:r w:rsidRPr="00620EC8">
        <w:t>ims made under risk based life insurance policies.</w:t>
      </w:r>
    </w:p>
    <w:p w:rsidR="00000000" w:rsidRPr="00620EC8" w:rsidP="00BB3AB0">
      <w:pPr>
        <w:pStyle w:val="BodyText"/>
      </w:pPr>
      <w:r w:rsidRPr="00620EC8">
        <w:t>It applies to individuals who use specialised knowledge and systematic approaches to process and settle life insurance claims.</w:t>
      </w:r>
    </w:p>
    <w:p w:rsidR="00000000" w:rsidRPr="00620EC8" w:rsidP="00BB3AB0">
      <w:pPr>
        <w:pStyle w:val="BodyText"/>
      </w:pPr>
      <w:r w:rsidRPr="00620EC8">
        <w:t>No licensing, legislative or certification requirements apply to this unit a</w:t>
      </w:r>
      <w:r w:rsidRPr="00620EC8">
        <w:t>t the time of publication.</w:t>
      </w:r>
    </w:p>
    <w:p w:rsidR="00000000" w:rsidRPr="00620EC8" w:rsidP="00620EC8">
      <w:pPr>
        <w:pStyle w:val="Heading1"/>
      </w:pPr>
      <w:bookmarkStart w:id="3" w:name="O_674637"/>
      <w:bookmarkEnd w:id="3"/>
      <w:r w:rsidRPr="00620EC8">
        <w:t>Unit Sector</w:t>
      </w:r>
    </w:p>
    <w:p w:rsidR="00000000" w:rsidRPr="00620EC8" w:rsidP="00BB3AB0">
      <w:pPr>
        <w:pStyle w:val="BodyText"/>
      </w:pPr>
      <w:r w:rsidRPr="00620EC8">
        <w:t>Life insurance</w:t>
      </w:r>
    </w:p>
    <w:p w:rsidR="00000000" w:rsidRPr="00620EC8" w:rsidP="00620EC8">
      <w:pPr>
        <w:pStyle w:val="Heading1"/>
      </w:pPr>
      <w:bookmarkStart w:id="4" w:name="O_674638"/>
      <w:bookmarkEnd w:id="4"/>
      <w:r w:rsidRPr="00620EC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20E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BodyText"/>
            </w:pPr>
            <w:r w:rsidRPr="00620EC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rPr>
                <w:rStyle w:val="SpecialBold"/>
              </w:rPr>
              <w:t>PERFORMANCE CRITERIA</w:t>
            </w:r>
          </w:p>
        </w:tc>
      </w:tr>
      <w:tr w:rsidTr="00620E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BodyText"/>
            </w:pPr>
            <w:r w:rsidRPr="00620EC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0E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1. Review claim settlement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BodyText"/>
            </w:pPr>
            <w:r w:rsidRPr="00620EC8">
              <w:t>1.1 Receive settlement advice for claim against risk based life insurance policy</w:t>
            </w:r>
          </w:p>
          <w:p w:rsidR="00000000" w:rsidRPr="00620EC8" w:rsidP="00620EC8">
            <w:pPr>
              <w:pStyle w:val="BodyText"/>
            </w:pPr>
            <w:r w:rsidRPr="00620EC8">
              <w:t xml:space="preserve">1.2 Check that documentation is correct and </w:t>
            </w:r>
            <w:r w:rsidRPr="00620EC8">
              <w:t>complete in accordance with procedures</w:t>
            </w:r>
          </w:p>
          <w:p w:rsidR="00000000" w:rsidRPr="00620EC8" w:rsidP="00620EC8">
            <w:pPr>
              <w:pStyle w:val="BodyText"/>
            </w:pPr>
            <w:r w:rsidRPr="00620EC8">
              <w:t>1.3 Resolve any discrepancies identified between claim and settlement advice</w:t>
            </w:r>
          </w:p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1.4 Confirm that organisational authority levels have been observed</w:t>
            </w:r>
          </w:p>
        </w:tc>
      </w:tr>
      <w:tr w:rsidTr="00620E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2. Calculate benefits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BodyText"/>
            </w:pPr>
            <w:r w:rsidRPr="00620EC8">
              <w:t>2.1 Identify extent of liability on basis</w:t>
            </w:r>
            <w:r w:rsidRPr="00620EC8">
              <w:t xml:space="preserve"> of collected evidence, and terms and conditions of life insurance policy</w:t>
            </w:r>
          </w:p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2.2 Calculate and check benefits payable in accordance with procedures</w:t>
            </w:r>
          </w:p>
        </w:tc>
      </w:tr>
      <w:tr w:rsidTr="00620E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3. Finalise claim settlement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BodyText"/>
            </w:pPr>
            <w:r w:rsidRPr="00620EC8">
              <w:t>3.1 Advise client of consequences of proceeding with payment in accordance with p</w:t>
            </w:r>
            <w:r w:rsidRPr="00620EC8">
              <w:t>rocedures</w:t>
            </w:r>
          </w:p>
          <w:p w:rsidR="00000000" w:rsidRPr="00620EC8" w:rsidP="00620EC8">
            <w:pPr>
              <w:pStyle w:val="BodyText"/>
            </w:pPr>
            <w:r w:rsidRPr="00620EC8">
              <w:t>3.2 Obtain policy discharge as appropriate</w:t>
            </w:r>
          </w:p>
          <w:p w:rsidR="00000000" w:rsidRPr="00620EC8" w:rsidP="00620EC8">
            <w:pPr>
              <w:pStyle w:val="BodyText"/>
            </w:pPr>
            <w:r w:rsidRPr="00620EC8">
              <w:t>3.3 Confirm method of payment with claimant</w:t>
            </w:r>
          </w:p>
          <w:p w:rsidR="00000000" w:rsidRPr="00620EC8" w:rsidP="00620EC8">
            <w:pPr>
              <w:pStyle w:val="BodyText"/>
            </w:pPr>
            <w:r w:rsidRPr="00620EC8">
              <w:t>3.4 Enter and confirm payment information on appropriate systems to make payment</w:t>
            </w:r>
          </w:p>
          <w:p w:rsidR="00000000" w:rsidRPr="00620EC8" w:rsidP="00620EC8">
            <w:pPr>
              <w:pStyle w:val="BodyText"/>
            </w:pPr>
            <w:r w:rsidRPr="00620EC8">
              <w:t>3.5 Communicate settlement details to appropriate stakeholders in accordance w</w:t>
            </w:r>
            <w:r w:rsidRPr="00620EC8">
              <w:t>ith procedures and regulatory requirements</w:t>
            </w:r>
          </w:p>
          <w:p w:rsidR="00000000" w:rsidRPr="00620EC8" w:rsidP="00620EC8">
            <w:pPr>
              <w:pStyle w:val="BodyText"/>
            </w:pPr>
            <w:r w:rsidRPr="00620EC8">
              <w:t>3.6 Update records and file documentation in accordance with procedures and regulatory requirements</w:t>
            </w:r>
          </w:p>
        </w:tc>
      </w:tr>
    </w:tbl>
    <w:p w:rsidR="00000000" w:rsidRPr="00620EC8" w:rsidP="00620EC8">
      <w:pPr>
        <w:pStyle w:val="BodyText"/>
      </w:pPr>
    </w:p>
    <w:p w:rsidR="00000000" w:rsidRPr="00620EC8" w:rsidP="00620EC8">
      <w:pPr>
        <w:pStyle w:val="AllowPageBreak"/>
      </w:pPr>
    </w:p>
    <w:p w:rsidR="00000000" w:rsidRPr="00620EC8" w:rsidP="00620EC8">
      <w:pPr>
        <w:pStyle w:val="Heading1"/>
      </w:pPr>
      <w:bookmarkStart w:id="5" w:name="O_674639"/>
      <w:bookmarkEnd w:id="5"/>
      <w:r w:rsidRPr="00620EC8">
        <w:t>Foundation Skills</w:t>
      </w:r>
    </w:p>
    <w:p w:rsidR="00000000" w:rsidRPr="00BB3AB0" w:rsidP="00BB3AB0">
      <w:pPr>
        <w:pStyle w:val="BodyText"/>
        <w:rPr>
          <w:i/>
        </w:rPr>
      </w:pPr>
      <w:r w:rsidRPr="00BB3AB0">
        <w:rPr>
          <w:rStyle w:val="Emphasis"/>
        </w:rPr>
        <w:t>This section describes language, literacy, numeracy and employment skills in</w:t>
      </w:r>
      <w:r w:rsidRPr="00BB3AB0">
        <w:rPr>
          <w:rStyle w:val="Emphasis"/>
        </w:rPr>
        <w:t>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20E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BodyText"/>
            </w:pPr>
            <w:r w:rsidRPr="00620EC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BodyText"/>
            </w:pPr>
            <w:r w:rsidRPr="00620EC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rPr>
                <w:rStyle w:val="SpecialBold"/>
              </w:rPr>
              <w:t>Description</w:t>
            </w:r>
          </w:p>
        </w:tc>
      </w:tr>
      <w:tr w:rsidTr="00620E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1.1, 1.2, 1.4, 2.1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ListBullet"/>
              <w:rPr>
                <w:lang w:val="en-NZ"/>
              </w:rPr>
            </w:pPr>
            <w:r w:rsidRPr="00620EC8">
              <w:t xml:space="preserve">Gathers, analyses and interprets simple to complex information from a range of sources, </w:t>
            </w:r>
            <w:r w:rsidRPr="00620EC8">
              <w:t>and identifies relevant information</w:t>
            </w:r>
          </w:p>
        </w:tc>
      </w:tr>
      <w:tr w:rsidTr="00620E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ListBullet"/>
              <w:rPr>
                <w:lang w:val="en-NZ"/>
              </w:rPr>
            </w:pPr>
            <w:r w:rsidRPr="00620EC8">
              <w:t>Produces texts of varying complexity using appropriate technical and industry language, grammar and logical sequence to convey and record information accurately and effectively</w:t>
            </w:r>
          </w:p>
        </w:tc>
      </w:tr>
      <w:tr w:rsidTr="00620E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 xml:space="preserve">1.3, </w:t>
            </w:r>
            <w:r w:rsidRPr="00620EC8">
              <w:t>3.1-3.3,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ListBullet"/>
            </w:pPr>
            <w:r w:rsidRPr="00620EC8">
              <w:t>Uses active listening and questioning techniques to validate information</w:t>
            </w:r>
          </w:p>
          <w:p w:rsidR="00000000" w:rsidP="00620EC8">
            <w:pPr>
              <w:pStyle w:val="ListBullet"/>
              <w:rPr>
                <w:lang w:val="en-NZ"/>
              </w:rPr>
            </w:pPr>
            <w:r w:rsidRPr="00620EC8">
              <w:t>Uses clear, specific and technically correct language to convey information</w:t>
            </w:r>
          </w:p>
        </w:tc>
      </w:tr>
      <w:tr w:rsidTr="00620E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ListBullet"/>
              <w:rPr>
                <w:lang w:val="en-NZ"/>
              </w:rPr>
            </w:pPr>
            <w:r w:rsidRPr="00620EC8">
              <w:t>Interprets numerical information and performs calculations in accordance with organisational guidelines</w:t>
            </w:r>
          </w:p>
        </w:tc>
      </w:tr>
      <w:tr w:rsidTr="00620E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 xml:space="preserve">Navigate the </w:t>
            </w:r>
            <w:r w:rsidRPr="00620EC8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 xml:space="preserve">1.2, 1.3, 1.4, 2.2, </w:t>
            </w:r>
            <w:r w:rsidRPr="00620EC8">
              <w:t>3.1, 3.5, 3.6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ListBullet"/>
              <w:rPr>
                <w:lang w:val="en-NZ"/>
              </w:rPr>
            </w:pPr>
            <w:r w:rsidRPr="00620EC8">
              <w:t>Recognises and follows legislative requirements, explicit and implicit protocols, policie</w:t>
            </w:r>
            <w:r w:rsidRPr="00620EC8">
              <w:t xml:space="preserve">s and procedures </w:t>
            </w:r>
            <w:r w:rsidRPr="00620EC8">
              <w:t>and meets expectations associated with own role</w:t>
            </w:r>
          </w:p>
        </w:tc>
      </w:tr>
      <w:tr w:rsidTr="00620E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1.3, 3.1, 3.2, 3.3, 3.5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ListBullet"/>
            </w:pPr>
            <w:r w:rsidRPr="00620EC8">
              <w:t>Selects and uses appropriate communication conventions and protocols to liaise with others</w:t>
            </w:r>
          </w:p>
          <w:p w:rsidR="00000000" w:rsidP="00620EC8">
            <w:pPr>
              <w:pStyle w:val="ListBullet"/>
              <w:rPr>
                <w:lang w:val="en-NZ"/>
              </w:rPr>
            </w:pPr>
            <w:r w:rsidRPr="00620EC8">
              <w:t>Adjusts personal communication style in response to t</w:t>
            </w:r>
            <w:r w:rsidRPr="00620EC8">
              <w:t>he values, beliefs and cultural expectations of others</w:t>
            </w:r>
          </w:p>
        </w:tc>
      </w:tr>
      <w:tr w:rsidTr="00620E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1.2, 1.3, 1.4, 2.1, 2.2, 3.1, 3.4-3.6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ListBullet"/>
            </w:pPr>
            <w:r w:rsidRPr="00620EC8">
              <w:t>Takes responsibility for planning, sequencing and prioritising tasks and own workload for efficiency and effectiveness</w:t>
            </w:r>
          </w:p>
          <w:p w:rsidR="00000000" w:rsidRPr="00620EC8" w:rsidP="00620EC8">
            <w:pPr>
              <w:pStyle w:val="ListBullet"/>
            </w:pPr>
            <w:r w:rsidRPr="00620EC8">
              <w:t>Systematically gathers a</w:t>
            </w:r>
            <w:r w:rsidRPr="00620EC8">
              <w:t>nd analyses all relevant information and evaluates options to inform decisions about benefits</w:t>
            </w:r>
          </w:p>
          <w:p w:rsidR="00000000" w:rsidRPr="00620EC8" w:rsidP="00620EC8">
            <w:pPr>
              <w:pStyle w:val="ListBullet"/>
            </w:pPr>
            <w:r w:rsidRPr="00620EC8">
              <w:t>Uses the main features and functions of digital tools to complete work tasks</w:t>
            </w:r>
          </w:p>
        </w:tc>
      </w:tr>
    </w:tbl>
    <w:p w:rsidR="00000000" w:rsidRPr="00620EC8" w:rsidP="00620EC8">
      <w:pPr>
        <w:pStyle w:val="BodyText"/>
      </w:pPr>
    </w:p>
    <w:p w:rsidR="00000000" w:rsidRPr="00620EC8" w:rsidP="00620EC8">
      <w:pPr>
        <w:pStyle w:val="AllowPageBreak"/>
      </w:pPr>
    </w:p>
    <w:p w:rsidR="00000000" w:rsidRPr="00620EC8" w:rsidP="00620EC8">
      <w:pPr>
        <w:pStyle w:val="Heading1"/>
      </w:pPr>
      <w:bookmarkStart w:id="6" w:name="O_674641"/>
      <w:bookmarkEnd w:id="6"/>
      <w:r w:rsidRPr="00620E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20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BodyText"/>
            </w:pPr>
            <w:r w:rsidRPr="00620EC8">
              <w:rPr>
                <w:rStyle w:val="SpecialBold"/>
              </w:rPr>
              <w:t>Code and title</w:t>
            </w:r>
          </w:p>
          <w:p w:rsidR="00000000" w:rsidRPr="00620EC8" w:rsidP="00620EC8">
            <w:pPr>
              <w:pStyle w:val="BodyText"/>
            </w:pPr>
            <w:r w:rsidRPr="00620EC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BodyText"/>
            </w:pPr>
            <w:r w:rsidRPr="00620EC8">
              <w:rPr>
                <w:rStyle w:val="SpecialBold"/>
              </w:rPr>
              <w:t>Code and title</w:t>
            </w:r>
          </w:p>
          <w:p w:rsidR="00000000" w:rsidRPr="00620EC8" w:rsidP="00620EC8">
            <w:pPr>
              <w:pStyle w:val="BodyText"/>
            </w:pPr>
            <w:r w:rsidRPr="00620EC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BodyText"/>
            </w:pPr>
            <w:r w:rsidRPr="00620E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rPr>
                <w:rStyle w:val="SpecialBold"/>
              </w:rPr>
              <w:t>Equivalence status</w:t>
            </w:r>
          </w:p>
        </w:tc>
      </w:tr>
      <w:tr w:rsidTr="00620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FNSIFL407 Settle life 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FNSIFL407A Settle life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BodyText"/>
            </w:pPr>
            <w:r w:rsidRPr="00620EC8">
              <w:t>Updated to meet Standards for Training Packages.</w:t>
            </w:r>
          </w:p>
          <w:p w:rsidR="00000000" w:rsidP="00620EC8">
            <w:pPr>
              <w:pStyle w:val="BodyText"/>
              <w:rPr>
                <w:lang w:val="en-NZ"/>
              </w:rPr>
            </w:pPr>
            <w:r w:rsidRPr="00620EC8">
              <w:t>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EC8" w:rsidP="00620EC8">
            <w:pPr>
              <w:pStyle w:val="BodyText"/>
            </w:pPr>
            <w:r w:rsidRPr="00620EC8">
              <w:t>Equivalent unit</w:t>
            </w:r>
          </w:p>
        </w:tc>
      </w:tr>
    </w:tbl>
    <w:p w:rsidR="00000000" w:rsidRPr="00620EC8" w:rsidP="00620EC8">
      <w:pPr>
        <w:pStyle w:val="BodyText"/>
      </w:pPr>
    </w:p>
    <w:p w:rsidR="00000000" w:rsidRPr="00620EC8" w:rsidP="00620EC8">
      <w:pPr>
        <w:pStyle w:val="AllowPageBreak"/>
      </w:pPr>
    </w:p>
    <w:p w:rsidR="00000000" w:rsidRPr="00620EC8" w:rsidP="00620EC8">
      <w:pPr>
        <w:pStyle w:val="Heading1"/>
      </w:pPr>
      <w:bookmarkStart w:id="7" w:name="O_674648"/>
      <w:bookmarkEnd w:id="7"/>
      <w:r w:rsidRPr="00620EC8">
        <w:t>Links</w:t>
      </w:r>
    </w:p>
    <w:p w:rsidR="00000000" w:rsidRPr="00620EC8" w:rsidP="00BB3AB0">
      <w:pPr>
        <w:pStyle w:val="BodyText"/>
      </w:pPr>
      <w:r w:rsidRPr="00620E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1169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20EC8" w:rsidP="00620EC8"/>
    <w:sectPr w:rsidSect="00620E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E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EC8" w:rsidRPr="00BB3AB0" w:rsidP="00BB3A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E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B0" w:rsidP="00620E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3AB0" w:rsidP="00620E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3AB0" w:rsidP="00620E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E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EC8" w:rsidRPr="00BB3AB0" w:rsidP="00BB3A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E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B0" w:rsidRPr="002D2AF8" w:rsidP="00620E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FNSILF407 Settle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BB3AB0" w:rsidP="00620E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4A0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166A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E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E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E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E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E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E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E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E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E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E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E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EC8"/>
  </w:style>
  <w:style w:type="character" w:customStyle="1" w:styleId="Heading1Char">
    <w:name w:val="Heading 1 Char"/>
    <w:basedOn w:val="DefaultParagraphFont"/>
    <w:link w:val="Heading1"/>
    <w:rsid w:val="00620E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E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E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0E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0EC8"/>
    <w:rPr>
      <w:b/>
      <w:spacing w:val="0"/>
    </w:rPr>
  </w:style>
  <w:style w:type="character" w:styleId="Emphasis">
    <w:name w:val="Emphasis"/>
    <w:basedOn w:val="DefaultParagraphFont"/>
    <w:qFormat/>
    <w:rsid w:val="00620EC8"/>
    <w:rPr>
      <w:i/>
    </w:rPr>
  </w:style>
  <w:style w:type="paragraph" w:customStyle="1" w:styleId="SuperHeading">
    <w:name w:val="SuperHeading"/>
    <w:basedOn w:val="Normal"/>
    <w:rsid w:val="00620E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E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0E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E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E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E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E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E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E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E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E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E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E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E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E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E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E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0E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0E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E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E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0E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0E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E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E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E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E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E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E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E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E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0E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E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E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EC8"/>
  </w:style>
  <w:style w:type="paragraph" w:styleId="TableofFigures">
    <w:name w:val="table of figures"/>
    <w:basedOn w:val="Normal"/>
    <w:next w:val="Normal"/>
    <w:semiHidden/>
    <w:rsid w:val="00620E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E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0EC8"/>
    <w:rPr>
      <w:rFonts w:ascii="Wingdings" w:hAnsi="Wingdings"/>
    </w:rPr>
  </w:style>
  <w:style w:type="paragraph" w:customStyle="1" w:styleId="TableHeading">
    <w:name w:val="Table Heading"/>
    <w:basedOn w:val="HeadingBase"/>
    <w:rsid w:val="00620E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EC8"/>
    <w:rPr>
      <w:color w:val="0033CC"/>
      <w:u w:val="none"/>
    </w:rPr>
  </w:style>
  <w:style w:type="paragraph" w:customStyle="1" w:styleId="BodyTextRight">
    <w:name w:val="Body Text Right"/>
    <w:basedOn w:val="BodyText"/>
    <w:rsid w:val="00620E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E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E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E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E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E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EC8"/>
    <w:rPr>
      <w:sz w:val="32"/>
    </w:rPr>
  </w:style>
  <w:style w:type="paragraph" w:customStyle="1" w:styleId="HeadingProcedure">
    <w:name w:val="Heading Procedure"/>
    <w:basedOn w:val="HeadingBase"/>
    <w:next w:val="Normal"/>
    <w:rsid w:val="00620E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EC8"/>
    <w:pPr>
      <w:spacing w:before="60" w:after="60"/>
    </w:pPr>
  </w:style>
  <w:style w:type="paragraph" w:styleId="ListContinue">
    <w:name w:val="List Continue"/>
    <w:basedOn w:val="List"/>
    <w:rsid w:val="00620EC8"/>
    <w:pPr>
      <w:ind w:firstLine="0"/>
    </w:pPr>
  </w:style>
  <w:style w:type="paragraph" w:customStyle="1" w:styleId="ListNote">
    <w:name w:val="List Note"/>
    <w:basedOn w:val="List"/>
    <w:rsid w:val="00620E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E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E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EC8"/>
    <w:rPr>
      <w:rFonts w:ascii="Courier New" w:hAnsi="Courier New"/>
    </w:rPr>
  </w:style>
  <w:style w:type="paragraph" w:customStyle="1" w:styleId="NoteBullet">
    <w:name w:val="Note Bullet"/>
    <w:basedOn w:val="Note"/>
    <w:rsid w:val="00620E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E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E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E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E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0E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E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EC8"/>
    <w:rPr>
      <w:b/>
      <w:smallCaps/>
    </w:rPr>
  </w:style>
  <w:style w:type="paragraph" w:customStyle="1" w:styleId="TableListNumber">
    <w:name w:val="Table List Number"/>
    <w:basedOn w:val="ListNumber"/>
    <w:rsid w:val="00620E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E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EC8"/>
    <w:pPr>
      <w:numPr>
        <w:numId w:val="8"/>
      </w:numPr>
    </w:pPr>
  </w:style>
  <w:style w:type="paragraph" w:customStyle="1" w:styleId="ListAlpha2">
    <w:name w:val="List Alpha 2"/>
    <w:basedOn w:val="List2"/>
    <w:rsid w:val="00620EC8"/>
    <w:pPr>
      <w:numPr>
        <w:numId w:val="7"/>
      </w:numPr>
    </w:pPr>
  </w:style>
  <w:style w:type="paragraph" w:styleId="List2">
    <w:name w:val="List 2"/>
    <w:basedOn w:val="BodyText"/>
    <w:rsid w:val="00620E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E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E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E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E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E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0EC8"/>
    <w:pPr>
      <w:numPr>
        <w:numId w:val="3"/>
      </w:numPr>
    </w:pPr>
  </w:style>
  <w:style w:type="paragraph" w:styleId="ListContinue2">
    <w:name w:val="List Continue 2"/>
    <w:basedOn w:val="List2"/>
    <w:rsid w:val="00620EC8"/>
    <w:pPr>
      <w:ind w:firstLine="0"/>
    </w:pPr>
  </w:style>
  <w:style w:type="paragraph" w:styleId="ListContinue3">
    <w:name w:val="List Continue 3"/>
    <w:basedOn w:val="List3"/>
    <w:rsid w:val="00620EC8"/>
    <w:pPr>
      <w:ind w:left="1021" w:firstLine="0"/>
    </w:pPr>
  </w:style>
  <w:style w:type="paragraph" w:styleId="ListContinue4">
    <w:name w:val="List Continue 4"/>
    <w:basedOn w:val="List4"/>
    <w:rsid w:val="00620EC8"/>
    <w:pPr>
      <w:ind w:firstLine="0"/>
    </w:pPr>
  </w:style>
  <w:style w:type="paragraph" w:styleId="ListContinue5">
    <w:name w:val="List Continue 5"/>
    <w:basedOn w:val="List5"/>
    <w:rsid w:val="00620EC8"/>
    <w:pPr>
      <w:ind w:firstLine="0"/>
    </w:pPr>
  </w:style>
  <w:style w:type="paragraph" w:styleId="ListNumber3">
    <w:name w:val="List Number 3"/>
    <w:basedOn w:val="List3"/>
    <w:rsid w:val="00620EC8"/>
    <w:pPr>
      <w:numPr>
        <w:numId w:val="4"/>
      </w:numPr>
    </w:pPr>
  </w:style>
  <w:style w:type="paragraph" w:styleId="ListNumber4">
    <w:name w:val="List Number 4"/>
    <w:basedOn w:val="List4"/>
    <w:rsid w:val="00620EC8"/>
    <w:pPr>
      <w:numPr>
        <w:numId w:val="5"/>
      </w:numPr>
    </w:pPr>
  </w:style>
  <w:style w:type="paragraph" w:styleId="ListNumber5">
    <w:name w:val="List Number 5"/>
    <w:basedOn w:val="List5"/>
    <w:rsid w:val="00620EC8"/>
    <w:pPr>
      <w:numPr>
        <w:numId w:val="6"/>
      </w:numPr>
    </w:pPr>
  </w:style>
  <w:style w:type="paragraph" w:styleId="BlockText">
    <w:name w:val="Block Text"/>
    <w:basedOn w:val="Normal"/>
    <w:rsid w:val="00620E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E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EC8"/>
    <w:rPr>
      <w:sz w:val="16"/>
      <w:vertAlign w:val="superscript"/>
    </w:rPr>
  </w:style>
  <w:style w:type="character" w:customStyle="1" w:styleId="Symbols">
    <w:name w:val="Symbols"/>
    <w:basedOn w:val="DefaultParagraphFont"/>
    <w:rsid w:val="00620EC8"/>
    <w:rPr>
      <w:rFonts w:ascii="Symbol" w:hAnsi="Symbol"/>
    </w:rPr>
  </w:style>
  <w:style w:type="character" w:customStyle="1" w:styleId="MenuOptions">
    <w:name w:val="Menu Options"/>
    <w:basedOn w:val="DefaultParagraphFont"/>
    <w:rsid w:val="00620E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EC8"/>
    <w:rPr>
      <w:b/>
    </w:rPr>
  </w:style>
  <w:style w:type="character" w:customStyle="1" w:styleId="Underlined">
    <w:name w:val="Underlined"/>
    <w:basedOn w:val="DefaultParagraphFont"/>
    <w:rsid w:val="00620EC8"/>
    <w:rPr>
      <w:u w:val="single"/>
    </w:rPr>
  </w:style>
  <w:style w:type="paragraph" w:customStyle="1" w:styleId="TableBodyTextRight">
    <w:name w:val="Table Body Text Right"/>
    <w:basedOn w:val="TableBodyText"/>
    <w:rsid w:val="00620E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EC8"/>
    <w:rPr>
      <w:sz w:val="18"/>
    </w:rPr>
  </w:style>
  <w:style w:type="paragraph" w:customStyle="1" w:styleId="BodySmallRight">
    <w:name w:val="Body Small Right"/>
    <w:basedOn w:val="BodyTextRight"/>
    <w:rsid w:val="00620EC8"/>
    <w:rPr>
      <w:sz w:val="18"/>
      <w:szCs w:val="18"/>
    </w:rPr>
  </w:style>
  <w:style w:type="paragraph" w:customStyle="1" w:styleId="MarginEdition">
    <w:name w:val="Margin Edition"/>
    <w:basedOn w:val="MarginNote"/>
    <w:rsid w:val="00620E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EC8"/>
    <w:rPr>
      <w:sz w:val="2"/>
      <w:szCs w:val="2"/>
    </w:rPr>
  </w:style>
  <w:style w:type="character" w:customStyle="1" w:styleId="Small">
    <w:name w:val="Small"/>
    <w:basedOn w:val="DefaultParagraphFont"/>
    <w:rsid w:val="00620EC8"/>
    <w:rPr>
      <w:sz w:val="16"/>
    </w:rPr>
  </w:style>
  <w:style w:type="paragraph" w:customStyle="1" w:styleId="WideTable">
    <w:name w:val="Wide Table"/>
    <w:basedOn w:val="Normal"/>
    <w:rsid w:val="00620E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EC8"/>
  </w:style>
  <w:style w:type="paragraph" w:styleId="Quote">
    <w:name w:val="Quote"/>
    <w:basedOn w:val="Heading1"/>
    <w:link w:val="QuoteChar"/>
    <w:qFormat/>
    <w:rsid w:val="00620E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E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EC8"/>
    <w:pPr>
      <w:pageBreakBefore/>
    </w:pPr>
  </w:style>
  <w:style w:type="paragraph" w:customStyle="1" w:styleId="Border">
    <w:name w:val="Border"/>
    <w:basedOn w:val="Normal"/>
    <w:qFormat/>
    <w:rsid w:val="00620E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E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E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E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E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E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E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E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E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EC8"/>
    <w:rPr>
      <w:u w:val="single"/>
    </w:rPr>
  </w:style>
  <w:style w:type="character" w:customStyle="1" w:styleId="BoldandItalics">
    <w:name w:val="Bold and Italics"/>
    <w:qFormat/>
    <w:rsid w:val="00620EC8"/>
    <w:rPr>
      <w:b/>
      <w:i/>
      <w:u w:val="none"/>
    </w:rPr>
  </w:style>
  <w:style w:type="paragraph" w:styleId="BalloonText">
    <w:name w:val="Balloon Text"/>
    <w:basedOn w:val="Normal"/>
    <w:link w:val="BalloonTextChar"/>
    <w:rsid w:val="00620E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E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E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E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E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E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EC8"/>
    <w:pPr>
      <w:spacing w:before="0" w:after="0"/>
    </w:pPr>
  </w:style>
  <w:style w:type="paragraph" w:customStyle="1" w:styleId="BodyTextBold">
    <w:name w:val="Body Text Bold"/>
    <w:basedOn w:val="BodyText"/>
    <w:qFormat/>
    <w:rsid w:val="00620EC8"/>
    <w:rPr>
      <w:b/>
    </w:rPr>
  </w:style>
  <w:style w:type="character" w:styleId="Hyperlink">
    <w:name w:val="Hyperlink"/>
    <w:basedOn w:val="DefaultParagraphFont"/>
    <w:uiPriority w:val="99"/>
    <w:unhideWhenUsed/>
    <w:rsid w:val="00BB3A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3683</Characters>
  <Application>Microsoft Office Word</Application>
  <DocSecurity>0</DocSecurity>
  <Lines>153</Lines>
  <Paragraphs>92</Paragraphs>
  <ScaleCrop>false</ScaleCrop>
  <Company>Author-it Software Corporation Ltd.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FNSILF407 Settle life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2021-07-09T06:17:00Z</dcterms:created>
  <dcterms:modified xsi:type="dcterms:W3CDTF">2021-07-09T06:17:00Z</dcterms:modified>
</cp:coreProperties>
</file>