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789D" w:rsidP="00D578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FNSILF404 Process requests for policy alterations and assignments</w:t>
      </w:r>
      <w:r>
        <w:fldChar w:fldCharType="end"/>
      </w:r>
    </w:p>
    <w:p w:rsidR="00D5789D" w:rsidP="00D5789D">
      <w:pPr>
        <w:pStyle w:val="Version"/>
        <w:sectPr w:rsidSect="00641B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1BE6" w:rsidP="00641BE6">
      <w:pPr>
        <w:pStyle w:val="SuperHeading"/>
      </w:pPr>
      <w:r w:rsidRPr="00641BE6">
        <w:t>Assessment Re</w:t>
      </w:r>
      <w:r w:rsidRPr="00641BE6">
        <w:t>quirements for FNSILF404 Process requests for policy alterations and assignments</w:t>
      </w:r>
    </w:p>
    <w:p w:rsidR="00000000" w:rsidRPr="00641BE6" w:rsidP="00641BE6">
      <w:pPr>
        <w:pStyle w:val="Heading1"/>
      </w:pPr>
      <w:bookmarkStart w:id="1" w:name="O_671524"/>
      <w:bookmarkEnd w:id="1"/>
      <w:r w:rsidRPr="00641B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41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BE6" w:rsidP="00641BE6">
            <w:pPr>
              <w:pStyle w:val="BodyText"/>
            </w:pPr>
            <w:r w:rsidRPr="00641BE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BE6">
            <w:pPr>
              <w:pStyle w:val="BodyText"/>
              <w:rPr>
                <w:lang w:val="en-NZ"/>
              </w:rPr>
            </w:pPr>
            <w:r w:rsidRPr="00641BE6">
              <w:rPr>
                <w:rStyle w:val="SpecialBold"/>
              </w:rPr>
              <w:t>Comments</w:t>
            </w:r>
          </w:p>
        </w:tc>
      </w:tr>
      <w:tr w:rsidTr="00641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BE6">
            <w:pPr>
              <w:pStyle w:val="BodyText"/>
              <w:rPr>
                <w:lang w:val="en-NZ"/>
              </w:rPr>
            </w:pPr>
            <w:r w:rsidRPr="00641BE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BE6" w:rsidP="00641BE6">
            <w:pPr>
              <w:pStyle w:val="BodyText"/>
            </w:pPr>
            <w:r w:rsidRPr="00641BE6">
              <w:t>This version first released with FNS Financial Services Training Package Version 1.0.</w:t>
            </w:r>
          </w:p>
        </w:tc>
      </w:tr>
    </w:tbl>
    <w:p w:rsidR="00000000" w:rsidRPr="00641BE6" w:rsidP="00641BE6">
      <w:pPr>
        <w:pStyle w:val="BodyText"/>
      </w:pPr>
    </w:p>
    <w:p w:rsidR="00000000" w:rsidRPr="00641BE6" w:rsidP="00641BE6">
      <w:pPr>
        <w:pStyle w:val="AllowPageBreak"/>
      </w:pPr>
    </w:p>
    <w:p w:rsidR="00000000" w:rsidRPr="00641BE6" w:rsidP="00641BE6">
      <w:pPr>
        <w:pStyle w:val="Heading1"/>
      </w:pPr>
      <w:bookmarkStart w:id="2" w:name="O_671525"/>
      <w:bookmarkEnd w:id="2"/>
      <w:r w:rsidRPr="00641BE6">
        <w:t>Performance Evidence</w:t>
      </w:r>
    </w:p>
    <w:p w:rsidR="00000000" w:rsidRPr="00641BE6" w:rsidP="00D5789D">
      <w:pPr>
        <w:pStyle w:val="BodyText"/>
      </w:pPr>
      <w:r w:rsidRPr="00641BE6">
        <w:t>Evidence of the ability to:</w:t>
      </w:r>
    </w:p>
    <w:p w:rsidR="00000000" w:rsidRPr="00641BE6" w:rsidP="00641BE6">
      <w:pPr>
        <w:pStyle w:val="ListBullet"/>
      </w:pPr>
      <w:r w:rsidRPr="00641BE6">
        <w:t>apply analytical and administrative skills in the assessment and implementation of life insurance policy changes</w:t>
      </w:r>
    </w:p>
    <w:p w:rsidR="00000000" w:rsidRPr="00641BE6" w:rsidP="00641BE6">
      <w:pPr>
        <w:pStyle w:val="ListBullet"/>
      </w:pPr>
      <w:r w:rsidRPr="00641BE6">
        <w:t>perform tasks in accordance with relevant procedures and regulatory requirements</w:t>
      </w:r>
    </w:p>
    <w:p w:rsidR="00000000" w:rsidRPr="00641BE6" w:rsidP="00641BE6">
      <w:pPr>
        <w:pStyle w:val="ListBullet"/>
      </w:pPr>
      <w:r w:rsidRPr="00641BE6">
        <w:t>identify non</w:t>
      </w:r>
      <w:r w:rsidRPr="00641BE6">
        <w:t>-routine policy requests and escalate to the appropriate authority.</w:t>
      </w:r>
    </w:p>
    <w:p w:rsidR="00000000" w:rsidRPr="00641BE6" w:rsidP="00641BE6">
      <w:pPr>
        <w:pStyle w:val="BodyText"/>
      </w:pPr>
    </w:p>
    <w:p w:rsidR="00000000" w:rsidRPr="00641BE6" w:rsidP="00D5789D">
      <w:pPr>
        <w:pStyle w:val="BodyText"/>
      </w:pPr>
      <w:r w:rsidRPr="00641BE6">
        <w:t>Note: If a specific volume or frequency is not stated, then evidence must be provided at least once.</w:t>
      </w:r>
    </w:p>
    <w:p w:rsidR="00000000" w:rsidRPr="00641BE6" w:rsidP="00641BE6">
      <w:pPr>
        <w:pStyle w:val="Heading1"/>
      </w:pPr>
      <w:bookmarkStart w:id="3" w:name="O_671526"/>
      <w:bookmarkEnd w:id="3"/>
      <w:r w:rsidRPr="00641BE6">
        <w:t>Knowledge Evidence</w:t>
      </w:r>
    </w:p>
    <w:p w:rsidR="00000000" w:rsidRPr="00641BE6" w:rsidP="00D5789D">
      <w:pPr>
        <w:pStyle w:val="BodyText"/>
      </w:pPr>
      <w:r w:rsidRPr="00641BE6">
        <w:t>To complete</w:t>
      </w:r>
      <w:r w:rsidRPr="00641BE6">
        <w:t xml:space="preserve"> the unit requirements safely and effectively, the individual must:</w:t>
      </w:r>
    </w:p>
    <w:p w:rsidR="00000000" w:rsidRPr="00641BE6" w:rsidP="00641BE6">
      <w:pPr>
        <w:pStyle w:val="ListBullet"/>
      </w:pPr>
      <w:r w:rsidRPr="00641BE6">
        <w:t>explain life insurance policy terms and conditions</w:t>
      </w:r>
    </w:p>
    <w:p w:rsidR="00000000" w:rsidRPr="00641BE6" w:rsidP="00641BE6">
      <w:pPr>
        <w:pStyle w:val="ListBullet"/>
      </w:pPr>
      <w:r w:rsidRPr="00641BE6">
        <w:t>explain the nature of life insurance policy liabilities</w:t>
      </w:r>
    </w:p>
    <w:p w:rsidR="00000000" w:rsidRPr="00641BE6" w:rsidP="00641BE6">
      <w:pPr>
        <w:pStyle w:val="ListBullet"/>
      </w:pPr>
      <w:r w:rsidRPr="00641BE6">
        <w:t>outline key features of administrative requirements and organisational procedure</w:t>
      </w:r>
      <w:r w:rsidRPr="00641BE6">
        <w:t>s relevant to policy alterations and assignments</w:t>
      </w:r>
    </w:p>
    <w:p w:rsidR="00000000" w:rsidRPr="00641BE6" w:rsidP="00641BE6">
      <w:pPr>
        <w:pStyle w:val="ListBullet"/>
      </w:pPr>
      <w:r w:rsidRPr="00641BE6">
        <w:t>explain organisational systems for data entry, filing and document registrations</w:t>
      </w:r>
    </w:p>
    <w:p w:rsidR="00000000" w:rsidRPr="00641BE6" w:rsidP="00641BE6">
      <w:pPr>
        <w:pStyle w:val="ListBullet"/>
      </w:pPr>
      <w:r w:rsidRPr="00641BE6">
        <w:t>describe the possible consequences of changes to policy</w:t>
      </w:r>
    </w:p>
    <w:p w:rsidR="00000000" w:rsidRPr="00641BE6" w:rsidP="00641BE6">
      <w:pPr>
        <w:pStyle w:val="ListBullet"/>
      </w:pPr>
      <w:r w:rsidRPr="00641BE6">
        <w:t>outline key features of relevant life insurance product information.</w:t>
      </w:r>
    </w:p>
    <w:p w:rsidR="00000000" w:rsidRPr="00641BE6" w:rsidP="00641BE6">
      <w:pPr>
        <w:pStyle w:val="AllowPageBreak"/>
      </w:pPr>
    </w:p>
    <w:p w:rsidR="00000000" w:rsidRPr="00641BE6" w:rsidP="00641BE6">
      <w:pPr>
        <w:pStyle w:val="Heading1"/>
      </w:pPr>
      <w:bookmarkStart w:id="4" w:name="O_671527"/>
      <w:bookmarkEnd w:id="4"/>
      <w:r w:rsidRPr="00641BE6">
        <w:t>Assessment Conditions</w:t>
      </w:r>
    </w:p>
    <w:p w:rsidR="00000000" w:rsidRPr="00641BE6" w:rsidP="00D5789D">
      <w:pPr>
        <w:pStyle w:val="BodyText"/>
      </w:pPr>
      <w:r w:rsidRPr="00641BE6">
        <w:t>Assessment must be conducted in a safe environment where evidence gathered demonstrates consistent performance of typical activities experienced in the life insurance field of work and include access to:</w:t>
      </w:r>
    </w:p>
    <w:p w:rsidR="00000000" w:rsidRPr="00641BE6" w:rsidP="00641BE6">
      <w:pPr>
        <w:pStyle w:val="ListBullet"/>
      </w:pPr>
      <w:r w:rsidRPr="00641BE6">
        <w:t>office equipm</w:t>
      </w:r>
      <w:r w:rsidRPr="00641BE6">
        <w:t>ent, technology, software and consumables</w:t>
      </w:r>
    </w:p>
    <w:p w:rsidR="00000000" w:rsidRPr="00641BE6" w:rsidP="00641BE6">
      <w:pPr>
        <w:pStyle w:val="ListBullet"/>
      </w:pPr>
      <w:r w:rsidRPr="00641BE6">
        <w:t>organisational records, policy and procedures.</w:t>
      </w:r>
    </w:p>
    <w:p w:rsidR="00000000" w:rsidRPr="00641BE6" w:rsidP="00641BE6">
      <w:pPr>
        <w:pStyle w:val="BodyText"/>
      </w:pPr>
    </w:p>
    <w:p w:rsidR="00000000" w:rsidRPr="00641BE6" w:rsidP="00D5789D">
      <w:pPr>
        <w:pStyle w:val="BodyText"/>
      </w:pPr>
      <w:r w:rsidRPr="00641BE6">
        <w:t>Assessors must satisfy NVR/AQTF assessor requirements.</w:t>
      </w:r>
    </w:p>
    <w:p w:rsidR="00000000" w:rsidRPr="00641BE6" w:rsidP="00641BE6">
      <w:pPr>
        <w:pStyle w:val="Heading1"/>
      </w:pPr>
      <w:bookmarkStart w:id="5" w:name="O_671530"/>
      <w:bookmarkEnd w:id="5"/>
      <w:r w:rsidRPr="00641BE6">
        <w:t>Links</w:t>
      </w:r>
    </w:p>
    <w:p w:rsidR="00000000" w:rsidRPr="00641BE6" w:rsidP="00D5789D">
      <w:pPr>
        <w:pStyle w:val="BodyText"/>
      </w:pPr>
      <w:r w:rsidRPr="00641B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95EF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41BE6" w:rsidP="00641BE6"/>
    <w:sectPr w:rsidSect="00641B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B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BE6" w:rsidRPr="00D5789D" w:rsidP="00D578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B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89D" w:rsidP="00641B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789D" w:rsidP="00641B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5789D" w:rsidP="00641B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B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8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1BE6" w:rsidRPr="00D5789D" w:rsidP="00D578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B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89D" w:rsidRPr="002D2AF8" w:rsidP="00641B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FNSILF404 Process requests for policy alterations and assignments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2021</w:t>
    </w:r>
    <w:r>
      <w:fldChar w:fldCharType="end"/>
    </w:r>
  </w:p>
  <w:p w:rsidR="00D5789D" w:rsidP="00641B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1A92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FCC8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B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1B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1B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1B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1B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1B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1B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1B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1B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1B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1B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1BE6"/>
  </w:style>
  <w:style w:type="character" w:customStyle="1" w:styleId="Heading1Char">
    <w:name w:val="Heading 1 Char"/>
    <w:basedOn w:val="DefaultParagraphFont"/>
    <w:link w:val="Heading1"/>
    <w:rsid w:val="00641B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1B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1B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1B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1BE6"/>
    <w:rPr>
      <w:b/>
      <w:spacing w:val="0"/>
    </w:rPr>
  </w:style>
  <w:style w:type="paragraph" w:customStyle="1" w:styleId="SuperHeading">
    <w:name w:val="SuperHeading"/>
    <w:basedOn w:val="Normal"/>
    <w:rsid w:val="00641B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1B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1B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1B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1B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1B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1B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1B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1B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1B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1B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1B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1B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1B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1B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1B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1B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1B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1B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1B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1B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1B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1B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1B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1B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1B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1B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1B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1B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1B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1B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1B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1B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1B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1B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1BE6"/>
    <w:rPr>
      <w:i/>
    </w:rPr>
  </w:style>
  <w:style w:type="paragraph" w:styleId="Caption">
    <w:name w:val="caption"/>
    <w:basedOn w:val="BodyText"/>
    <w:next w:val="Normal"/>
    <w:qFormat/>
    <w:rsid w:val="00641B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1B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1B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1BE6"/>
  </w:style>
  <w:style w:type="paragraph" w:styleId="TableofFigures">
    <w:name w:val="table of figures"/>
    <w:basedOn w:val="Normal"/>
    <w:next w:val="Normal"/>
    <w:semiHidden/>
    <w:rsid w:val="00641B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1B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1BE6"/>
    <w:rPr>
      <w:rFonts w:ascii="Wingdings" w:hAnsi="Wingdings"/>
    </w:rPr>
  </w:style>
  <w:style w:type="paragraph" w:customStyle="1" w:styleId="TableHeading">
    <w:name w:val="Table Heading"/>
    <w:basedOn w:val="HeadingBase"/>
    <w:rsid w:val="00641B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1BE6"/>
    <w:rPr>
      <w:color w:val="0033CC"/>
      <w:u w:val="none"/>
    </w:rPr>
  </w:style>
  <w:style w:type="paragraph" w:customStyle="1" w:styleId="BodyTextRight">
    <w:name w:val="Body Text Right"/>
    <w:basedOn w:val="BodyText"/>
    <w:rsid w:val="00641B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1B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1B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1B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1B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1B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1BE6"/>
    <w:rPr>
      <w:sz w:val="32"/>
    </w:rPr>
  </w:style>
  <w:style w:type="paragraph" w:customStyle="1" w:styleId="HeadingProcedure">
    <w:name w:val="Heading Procedure"/>
    <w:basedOn w:val="HeadingBase"/>
    <w:next w:val="Normal"/>
    <w:rsid w:val="00641B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1BE6"/>
    <w:pPr>
      <w:spacing w:before="60" w:after="60"/>
    </w:pPr>
  </w:style>
  <w:style w:type="paragraph" w:styleId="ListContinue">
    <w:name w:val="List Continue"/>
    <w:basedOn w:val="List"/>
    <w:rsid w:val="00641BE6"/>
    <w:pPr>
      <w:ind w:firstLine="0"/>
    </w:pPr>
  </w:style>
  <w:style w:type="paragraph" w:customStyle="1" w:styleId="ListNote">
    <w:name w:val="List Note"/>
    <w:basedOn w:val="List"/>
    <w:rsid w:val="00641B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1B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1B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1BE6"/>
    <w:rPr>
      <w:rFonts w:ascii="Courier New" w:hAnsi="Courier New"/>
    </w:rPr>
  </w:style>
  <w:style w:type="paragraph" w:customStyle="1" w:styleId="NoteBullet">
    <w:name w:val="Note Bullet"/>
    <w:basedOn w:val="Note"/>
    <w:rsid w:val="00641B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1B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1B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1B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1B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1B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1B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1BE6"/>
    <w:rPr>
      <w:b/>
      <w:smallCaps/>
    </w:rPr>
  </w:style>
  <w:style w:type="paragraph" w:customStyle="1" w:styleId="TableListNumber">
    <w:name w:val="Table List Number"/>
    <w:basedOn w:val="ListNumber"/>
    <w:rsid w:val="00641B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1B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1BE6"/>
    <w:pPr>
      <w:numPr>
        <w:numId w:val="8"/>
      </w:numPr>
    </w:pPr>
  </w:style>
  <w:style w:type="paragraph" w:customStyle="1" w:styleId="ListAlpha2">
    <w:name w:val="List Alpha 2"/>
    <w:basedOn w:val="List2"/>
    <w:rsid w:val="00641BE6"/>
    <w:pPr>
      <w:numPr>
        <w:numId w:val="7"/>
      </w:numPr>
    </w:pPr>
  </w:style>
  <w:style w:type="paragraph" w:styleId="List2">
    <w:name w:val="List 2"/>
    <w:basedOn w:val="BodyText"/>
    <w:rsid w:val="00641B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1B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1B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1B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1B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1B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1BE6"/>
    <w:pPr>
      <w:numPr>
        <w:numId w:val="3"/>
      </w:numPr>
    </w:pPr>
  </w:style>
  <w:style w:type="paragraph" w:styleId="ListContinue2">
    <w:name w:val="List Continue 2"/>
    <w:basedOn w:val="List2"/>
    <w:rsid w:val="00641BE6"/>
    <w:pPr>
      <w:ind w:firstLine="0"/>
    </w:pPr>
  </w:style>
  <w:style w:type="paragraph" w:styleId="ListContinue3">
    <w:name w:val="List Continue 3"/>
    <w:basedOn w:val="List3"/>
    <w:rsid w:val="00641BE6"/>
    <w:pPr>
      <w:ind w:left="1021" w:firstLine="0"/>
    </w:pPr>
  </w:style>
  <w:style w:type="paragraph" w:styleId="ListContinue4">
    <w:name w:val="List Continue 4"/>
    <w:basedOn w:val="List4"/>
    <w:rsid w:val="00641BE6"/>
    <w:pPr>
      <w:ind w:firstLine="0"/>
    </w:pPr>
  </w:style>
  <w:style w:type="paragraph" w:styleId="ListContinue5">
    <w:name w:val="List Continue 5"/>
    <w:basedOn w:val="List5"/>
    <w:rsid w:val="00641BE6"/>
    <w:pPr>
      <w:ind w:firstLine="0"/>
    </w:pPr>
  </w:style>
  <w:style w:type="paragraph" w:styleId="ListNumber3">
    <w:name w:val="List Number 3"/>
    <w:basedOn w:val="List3"/>
    <w:rsid w:val="00641BE6"/>
    <w:pPr>
      <w:numPr>
        <w:numId w:val="4"/>
      </w:numPr>
    </w:pPr>
  </w:style>
  <w:style w:type="paragraph" w:styleId="ListNumber4">
    <w:name w:val="List Number 4"/>
    <w:basedOn w:val="List4"/>
    <w:rsid w:val="00641BE6"/>
    <w:pPr>
      <w:numPr>
        <w:numId w:val="5"/>
      </w:numPr>
    </w:pPr>
  </w:style>
  <w:style w:type="paragraph" w:styleId="ListNumber5">
    <w:name w:val="List Number 5"/>
    <w:basedOn w:val="List5"/>
    <w:rsid w:val="00641BE6"/>
    <w:pPr>
      <w:numPr>
        <w:numId w:val="6"/>
      </w:numPr>
    </w:pPr>
  </w:style>
  <w:style w:type="paragraph" w:styleId="BlockText">
    <w:name w:val="Block Text"/>
    <w:basedOn w:val="Normal"/>
    <w:rsid w:val="00641B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1B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1BE6"/>
    <w:rPr>
      <w:sz w:val="16"/>
      <w:vertAlign w:val="superscript"/>
    </w:rPr>
  </w:style>
  <w:style w:type="character" w:customStyle="1" w:styleId="Symbols">
    <w:name w:val="Symbols"/>
    <w:basedOn w:val="DefaultParagraphFont"/>
    <w:rsid w:val="00641BE6"/>
    <w:rPr>
      <w:rFonts w:ascii="Symbol" w:hAnsi="Symbol"/>
    </w:rPr>
  </w:style>
  <w:style w:type="character" w:customStyle="1" w:styleId="MenuOptions">
    <w:name w:val="Menu Options"/>
    <w:basedOn w:val="DefaultParagraphFont"/>
    <w:rsid w:val="00641B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1BE6"/>
    <w:rPr>
      <w:b/>
    </w:rPr>
  </w:style>
  <w:style w:type="character" w:customStyle="1" w:styleId="Underlined">
    <w:name w:val="Underlined"/>
    <w:basedOn w:val="DefaultParagraphFont"/>
    <w:rsid w:val="00641BE6"/>
    <w:rPr>
      <w:u w:val="single"/>
    </w:rPr>
  </w:style>
  <w:style w:type="paragraph" w:customStyle="1" w:styleId="TableBodyTextRight">
    <w:name w:val="Table Body Text Right"/>
    <w:basedOn w:val="TableBodyText"/>
    <w:rsid w:val="00641B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1BE6"/>
    <w:rPr>
      <w:sz w:val="18"/>
    </w:rPr>
  </w:style>
  <w:style w:type="paragraph" w:customStyle="1" w:styleId="BodySmallRight">
    <w:name w:val="Body Small Right"/>
    <w:basedOn w:val="BodyTextRight"/>
    <w:rsid w:val="00641BE6"/>
    <w:rPr>
      <w:sz w:val="18"/>
      <w:szCs w:val="18"/>
    </w:rPr>
  </w:style>
  <w:style w:type="paragraph" w:customStyle="1" w:styleId="MarginEdition">
    <w:name w:val="Margin Edition"/>
    <w:basedOn w:val="MarginNote"/>
    <w:rsid w:val="00641B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1BE6"/>
    <w:rPr>
      <w:sz w:val="2"/>
      <w:szCs w:val="2"/>
    </w:rPr>
  </w:style>
  <w:style w:type="character" w:customStyle="1" w:styleId="Small">
    <w:name w:val="Small"/>
    <w:basedOn w:val="DefaultParagraphFont"/>
    <w:rsid w:val="00641BE6"/>
    <w:rPr>
      <w:sz w:val="16"/>
    </w:rPr>
  </w:style>
  <w:style w:type="paragraph" w:customStyle="1" w:styleId="WideTable">
    <w:name w:val="Wide Table"/>
    <w:basedOn w:val="Normal"/>
    <w:rsid w:val="00641B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1BE6"/>
  </w:style>
  <w:style w:type="paragraph" w:styleId="Quote">
    <w:name w:val="Quote"/>
    <w:basedOn w:val="Heading1"/>
    <w:link w:val="QuoteChar"/>
    <w:qFormat/>
    <w:rsid w:val="00641B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1B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1BE6"/>
    <w:pPr>
      <w:pageBreakBefore/>
    </w:pPr>
  </w:style>
  <w:style w:type="paragraph" w:customStyle="1" w:styleId="Border">
    <w:name w:val="Border"/>
    <w:basedOn w:val="Normal"/>
    <w:qFormat/>
    <w:rsid w:val="00641B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1B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B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B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1B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1B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1B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1B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1B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1BE6"/>
    <w:rPr>
      <w:u w:val="single"/>
    </w:rPr>
  </w:style>
  <w:style w:type="character" w:customStyle="1" w:styleId="BoldandItalics">
    <w:name w:val="Bold and Italics"/>
    <w:qFormat/>
    <w:rsid w:val="00641BE6"/>
    <w:rPr>
      <w:b/>
      <w:i/>
      <w:u w:val="none"/>
    </w:rPr>
  </w:style>
  <w:style w:type="paragraph" w:styleId="BalloonText">
    <w:name w:val="Balloon Text"/>
    <w:basedOn w:val="Normal"/>
    <w:link w:val="BalloonTextChar"/>
    <w:rsid w:val="00641B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1B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1B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1B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1B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1B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1BE6"/>
    <w:pPr>
      <w:spacing w:before="0" w:after="0"/>
    </w:pPr>
  </w:style>
  <w:style w:type="paragraph" w:customStyle="1" w:styleId="BodyTextBold">
    <w:name w:val="Body Text Bold"/>
    <w:basedOn w:val="BodyText"/>
    <w:qFormat/>
    <w:rsid w:val="00641BE6"/>
    <w:rPr>
      <w:b/>
    </w:rPr>
  </w:style>
  <w:style w:type="character" w:styleId="Hyperlink">
    <w:name w:val="Hyperlink"/>
    <w:basedOn w:val="DefaultParagraphFont"/>
    <w:uiPriority w:val="99"/>
    <w:unhideWhenUsed/>
    <w:rsid w:val="00D578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1758</Characters>
  <Application>Microsoft Office Word</Application>
  <DocSecurity>0</DocSecurity>
  <Lines>51</Lines>
  <Paragraphs>35</Paragraphs>
  <ScaleCrop>false</ScaleCrop>
  <Company>Author-it Software Corporation Ltd.</Company>
  <LinksUpToDate>false</LinksUpToDate>
  <CharactersWithSpaces>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FNSILF404 Process requests for policy alterations and assignments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2021-07-09T06:18:00Z</dcterms:created>
  <dcterms:modified xsi:type="dcterms:W3CDTF">2021-07-09T06:18:00Z</dcterms:modified>
</cp:coreProperties>
</file>