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4C5E" w:rsidP="00C04C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FNSILF302 Process a life insurance application</w:t>
      </w:r>
      <w:r>
        <w:fldChar w:fldCharType="end"/>
      </w:r>
    </w:p>
    <w:p w:rsidR="00C04C5E" w:rsidP="00C04C5E">
      <w:pPr>
        <w:pStyle w:val="Version"/>
        <w:sectPr w:rsidSect="001E21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219D" w:rsidP="001E219D">
      <w:pPr>
        <w:pStyle w:val="SuperHeading"/>
      </w:pPr>
      <w:r w:rsidRPr="001E219D">
        <w:t>Assessment Re</w:t>
      </w:r>
      <w:r w:rsidRPr="001E219D">
        <w:t>quirements for FNSILF302 Process a life insurance application</w:t>
      </w:r>
    </w:p>
    <w:p w:rsidR="00000000" w:rsidRPr="001E219D" w:rsidP="001E219D">
      <w:pPr>
        <w:pStyle w:val="Heading1"/>
      </w:pPr>
      <w:bookmarkStart w:id="1" w:name="O_670918"/>
      <w:bookmarkEnd w:id="1"/>
      <w:r w:rsidRPr="001E21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E2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19D" w:rsidP="001E219D">
            <w:pPr>
              <w:pStyle w:val="BodyText"/>
            </w:pPr>
            <w:r w:rsidRPr="001E219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19D">
            <w:pPr>
              <w:pStyle w:val="BodyText"/>
              <w:rPr>
                <w:lang w:val="en-NZ"/>
              </w:rPr>
            </w:pPr>
            <w:r w:rsidRPr="001E219D">
              <w:rPr>
                <w:rStyle w:val="SpecialBold"/>
              </w:rPr>
              <w:t>Comments</w:t>
            </w:r>
          </w:p>
        </w:tc>
      </w:tr>
      <w:tr w:rsidTr="001E2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19D">
            <w:pPr>
              <w:pStyle w:val="BodyText"/>
              <w:rPr>
                <w:lang w:val="en-NZ"/>
              </w:rPr>
            </w:pPr>
            <w:r w:rsidRPr="001E219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19D" w:rsidP="001E219D">
            <w:pPr>
              <w:pStyle w:val="BodyText"/>
            </w:pPr>
            <w:r w:rsidRPr="001E219D">
              <w:t>This version first released with FNS Financial Services Training Package Version 1.0.</w:t>
            </w:r>
          </w:p>
        </w:tc>
      </w:tr>
    </w:tbl>
    <w:p w:rsidR="00000000" w:rsidRPr="001E219D" w:rsidP="001E219D">
      <w:pPr>
        <w:pStyle w:val="BodyText"/>
      </w:pPr>
    </w:p>
    <w:p w:rsidR="00000000" w:rsidRPr="001E219D" w:rsidP="001E219D">
      <w:pPr>
        <w:pStyle w:val="AllowPageBreak"/>
      </w:pPr>
    </w:p>
    <w:p w:rsidR="00000000" w:rsidRPr="001E219D" w:rsidP="001E219D">
      <w:pPr>
        <w:pStyle w:val="Heading1"/>
      </w:pPr>
      <w:bookmarkStart w:id="2" w:name="O_670919"/>
      <w:bookmarkEnd w:id="2"/>
      <w:r w:rsidRPr="001E219D">
        <w:t>Performance Evidence</w:t>
      </w:r>
    </w:p>
    <w:p w:rsidR="00000000" w:rsidRPr="001E219D" w:rsidP="00C04C5E">
      <w:pPr>
        <w:pStyle w:val="BodyText"/>
      </w:pPr>
      <w:r w:rsidRPr="001E219D">
        <w:t>Evidence of the ability to:</w:t>
      </w:r>
    </w:p>
    <w:p w:rsidR="00000000" w:rsidRPr="001E219D" w:rsidP="001E219D">
      <w:pPr>
        <w:pStyle w:val="ListBullet"/>
      </w:pPr>
      <w:r w:rsidRPr="001E219D">
        <w:t>check documentation and review new insurance applications within delegation authority</w:t>
      </w:r>
    </w:p>
    <w:p w:rsidR="00000000" w:rsidRPr="001E219D" w:rsidP="001E219D">
      <w:pPr>
        <w:pStyle w:val="ListBullet"/>
      </w:pPr>
      <w:r w:rsidRPr="001E219D">
        <w:t>process applications correctly and in accordance with organisational procedures.</w:t>
      </w:r>
    </w:p>
    <w:p w:rsidR="00000000" w:rsidRPr="001E219D" w:rsidP="001E219D">
      <w:pPr>
        <w:pStyle w:val="BodyText"/>
      </w:pPr>
    </w:p>
    <w:p w:rsidR="00000000" w:rsidRPr="001E219D" w:rsidP="00C04C5E">
      <w:pPr>
        <w:pStyle w:val="BodyText"/>
      </w:pPr>
      <w:r w:rsidRPr="001E219D">
        <w:t>Note: If a specific volume or frequency is not stated, then</w:t>
      </w:r>
      <w:r w:rsidRPr="001E219D">
        <w:t xml:space="preserve"> evidence must be provided at least once.</w:t>
      </w:r>
    </w:p>
    <w:p w:rsidR="00000000" w:rsidRPr="001E219D" w:rsidP="001E219D">
      <w:pPr>
        <w:pStyle w:val="Heading1"/>
      </w:pPr>
      <w:bookmarkStart w:id="3" w:name="O_670920"/>
      <w:bookmarkEnd w:id="3"/>
      <w:r w:rsidRPr="001E219D">
        <w:t>Knowledge Evidence</w:t>
      </w:r>
    </w:p>
    <w:p w:rsidR="00000000" w:rsidRPr="001E219D" w:rsidP="00C04C5E">
      <w:pPr>
        <w:pStyle w:val="BodyText"/>
      </w:pPr>
      <w:r w:rsidRPr="001E219D">
        <w:t>To complete the unit requirements safely and effectively, the individual must:</w:t>
      </w:r>
    </w:p>
    <w:p w:rsidR="00000000" w:rsidRPr="001E219D" w:rsidP="001E219D">
      <w:pPr>
        <w:pStyle w:val="ListBullet"/>
      </w:pPr>
      <w:r w:rsidRPr="001E219D">
        <w:t>define life insurance terms and conditions</w:t>
      </w:r>
    </w:p>
    <w:p w:rsidR="00000000" w:rsidRPr="001E219D" w:rsidP="001E219D">
      <w:pPr>
        <w:pStyle w:val="ListBullet"/>
      </w:pPr>
      <w:r w:rsidRPr="001E219D">
        <w:t>outline organisational procedures in line with life insurance requirements</w:t>
      </w:r>
    </w:p>
    <w:p w:rsidR="00000000" w:rsidRPr="001E219D" w:rsidP="001E219D">
      <w:pPr>
        <w:pStyle w:val="ListBullet"/>
      </w:pPr>
      <w:r w:rsidRPr="001E219D">
        <w:t>explain organisational systems for data entry, filing and document registration</w:t>
      </w:r>
    </w:p>
    <w:p w:rsidR="00000000" w:rsidRPr="001E219D" w:rsidP="001E219D">
      <w:pPr>
        <w:pStyle w:val="ListBullet"/>
      </w:pPr>
      <w:r w:rsidRPr="001E219D">
        <w:t>explain life insurance product information</w:t>
      </w:r>
    </w:p>
    <w:p w:rsidR="00000000" w:rsidRPr="001E219D" w:rsidP="001E219D">
      <w:pPr>
        <w:pStyle w:val="ListBullet"/>
      </w:pPr>
      <w:r w:rsidRPr="001E219D">
        <w:t>identify relevant regulatory requirements for life insuran</w:t>
      </w:r>
      <w:r w:rsidRPr="001E219D">
        <w:t>ce</w:t>
      </w:r>
    </w:p>
    <w:p w:rsidR="00000000" w:rsidRPr="001E219D" w:rsidP="001E219D">
      <w:pPr>
        <w:pStyle w:val="ListBullet"/>
      </w:pPr>
      <w:r w:rsidRPr="001E219D">
        <w:t>explain when to escalate issues to the next level of authority.</w:t>
      </w:r>
    </w:p>
    <w:p w:rsidR="00000000" w:rsidRPr="001E219D" w:rsidP="001E219D">
      <w:pPr>
        <w:pStyle w:val="AllowPageBreak"/>
      </w:pPr>
    </w:p>
    <w:p w:rsidR="00000000" w:rsidRPr="001E219D" w:rsidP="001E219D">
      <w:pPr>
        <w:pStyle w:val="Heading1"/>
      </w:pPr>
      <w:bookmarkStart w:id="4" w:name="O_670921"/>
      <w:bookmarkEnd w:id="4"/>
      <w:r w:rsidRPr="001E219D">
        <w:t>Assessment Conditions</w:t>
      </w:r>
    </w:p>
    <w:p w:rsidR="00000000" w:rsidRPr="001E219D" w:rsidP="00C04C5E">
      <w:pPr>
        <w:pStyle w:val="BodyText"/>
      </w:pPr>
      <w:r w:rsidRPr="001E219D">
        <w:t>Assessment must be conducted in a safe environment where evidence gathered demonstrates consistent performance of typical activities experienced in th</w:t>
      </w:r>
      <w:r w:rsidRPr="001E219D">
        <w:t>e life insurance field of work and include access to:</w:t>
      </w:r>
    </w:p>
    <w:p w:rsidR="00000000" w:rsidRPr="001E219D" w:rsidP="001E219D">
      <w:pPr>
        <w:pStyle w:val="ListBullet"/>
      </w:pPr>
      <w:r w:rsidRPr="001E219D">
        <w:t>office equipment, technology, software and consumables</w:t>
      </w:r>
    </w:p>
    <w:p w:rsidR="00000000" w:rsidRPr="001E219D" w:rsidP="001E219D">
      <w:pPr>
        <w:pStyle w:val="ListBullet"/>
      </w:pPr>
      <w:r w:rsidRPr="001E219D">
        <w:t>organisational records, policy and procedures.</w:t>
      </w:r>
    </w:p>
    <w:p w:rsidR="00000000" w:rsidRPr="001E219D" w:rsidP="001E219D">
      <w:pPr>
        <w:pStyle w:val="BodyText"/>
      </w:pPr>
    </w:p>
    <w:p w:rsidR="00000000" w:rsidRPr="001E219D" w:rsidP="00C04C5E">
      <w:pPr>
        <w:pStyle w:val="BodyText"/>
      </w:pPr>
      <w:r w:rsidRPr="001E219D">
        <w:t>Assessors must satisfy NVR/AQTF assessor requirements.</w:t>
      </w:r>
    </w:p>
    <w:p w:rsidR="00000000" w:rsidRPr="001E219D" w:rsidP="001E219D">
      <w:pPr>
        <w:pStyle w:val="Heading1"/>
      </w:pPr>
      <w:bookmarkStart w:id="5" w:name="O_670924"/>
      <w:bookmarkEnd w:id="5"/>
      <w:r w:rsidRPr="001E219D">
        <w:t>Links</w:t>
      </w:r>
    </w:p>
    <w:p w:rsidR="00000000" w:rsidRPr="001E219D" w:rsidP="00C04C5E">
      <w:pPr>
        <w:pStyle w:val="BodyText"/>
      </w:pPr>
      <w:r w:rsidRPr="001E219D">
        <w:t>Companion Volume imp</w:t>
      </w:r>
      <w:r w:rsidRPr="001E219D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87BC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E219D" w:rsidP="001E219D"/>
    <w:sectPr w:rsidSect="001E21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1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19D" w:rsidRPr="00C04C5E" w:rsidP="00C04C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1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C5E" w:rsidP="001E21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4C5E" w:rsidP="001E21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04C5E" w:rsidP="001E21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1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C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219D" w:rsidRPr="00C04C5E" w:rsidP="00C04C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1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C5E" w:rsidRPr="002D2AF8" w:rsidP="001E21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FNSILF302 Process a life insurance application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C04C5E" w:rsidP="001E21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12E6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ACAA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1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21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21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21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21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21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21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21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21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21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21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219D"/>
  </w:style>
  <w:style w:type="character" w:customStyle="1" w:styleId="Heading1Char">
    <w:name w:val="Heading 1 Char"/>
    <w:basedOn w:val="DefaultParagraphFont"/>
    <w:link w:val="Heading1"/>
    <w:rsid w:val="001E21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21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21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219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219D"/>
    <w:rPr>
      <w:b/>
      <w:spacing w:val="0"/>
    </w:rPr>
  </w:style>
  <w:style w:type="paragraph" w:customStyle="1" w:styleId="SuperHeading">
    <w:name w:val="SuperHeading"/>
    <w:basedOn w:val="Normal"/>
    <w:rsid w:val="001E21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21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21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21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21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21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21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21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21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21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21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21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21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21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21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21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21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21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21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21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21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21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21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21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21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21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21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21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21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21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21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21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21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21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21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219D"/>
    <w:rPr>
      <w:i/>
    </w:rPr>
  </w:style>
  <w:style w:type="paragraph" w:styleId="Caption">
    <w:name w:val="caption"/>
    <w:basedOn w:val="BodyText"/>
    <w:next w:val="Normal"/>
    <w:qFormat/>
    <w:rsid w:val="001E21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21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21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219D"/>
  </w:style>
  <w:style w:type="paragraph" w:styleId="TableofFigures">
    <w:name w:val="table of figures"/>
    <w:basedOn w:val="Normal"/>
    <w:next w:val="Normal"/>
    <w:semiHidden/>
    <w:rsid w:val="001E21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21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219D"/>
    <w:rPr>
      <w:rFonts w:ascii="Wingdings" w:hAnsi="Wingdings"/>
    </w:rPr>
  </w:style>
  <w:style w:type="paragraph" w:customStyle="1" w:styleId="TableHeading">
    <w:name w:val="Table Heading"/>
    <w:basedOn w:val="HeadingBase"/>
    <w:rsid w:val="001E21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219D"/>
    <w:rPr>
      <w:color w:val="0033CC"/>
      <w:u w:val="none"/>
    </w:rPr>
  </w:style>
  <w:style w:type="paragraph" w:customStyle="1" w:styleId="BodyTextRight">
    <w:name w:val="Body Text Right"/>
    <w:basedOn w:val="BodyText"/>
    <w:rsid w:val="001E21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21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21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21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21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21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219D"/>
    <w:rPr>
      <w:sz w:val="32"/>
    </w:rPr>
  </w:style>
  <w:style w:type="paragraph" w:customStyle="1" w:styleId="HeadingProcedure">
    <w:name w:val="Heading Procedure"/>
    <w:basedOn w:val="HeadingBase"/>
    <w:next w:val="Normal"/>
    <w:rsid w:val="001E21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219D"/>
    <w:pPr>
      <w:spacing w:before="60" w:after="60"/>
    </w:pPr>
  </w:style>
  <w:style w:type="paragraph" w:styleId="ListContinue">
    <w:name w:val="List Continue"/>
    <w:basedOn w:val="List"/>
    <w:rsid w:val="001E219D"/>
    <w:pPr>
      <w:ind w:firstLine="0"/>
    </w:pPr>
  </w:style>
  <w:style w:type="paragraph" w:customStyle="1" w:styleId="ListNote">
    <w:name w:val="List Note"/>
    <w:basedOn w:val="List"/>
    <w:rsid w:val="001E21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21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21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219D"/>
    <w:rPr>
      <w:rFonts w:ascii="Courier New" w:hAnsi="Courier New"/>
    </w:rPr>
  </w:style>
  <w:style w:type="paragraph" w:customStyle="1" w:styleId="NoteBullet">
    <w:name w:val="Note Bullet"/>
    <w:basedOn w:val="Note"/>
    <w:rsid w:val="001E21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21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21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21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21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21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21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219D"/>
    <w:rPr>
      <w:b/>
      <w:smallCaps/>
    </w:rPr>
  </w:style>
  <w:style w:type="paragraph" w:customStyle="1" w:styleId="TableListNumber">
    <w:name w:val="Table List Number"/>
    <w:basedOn w:val="ListNumber"/>
    <w:rsid w:val="001E21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21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219D"/>
    <w:pPr>
      <w:numPr>
        <w:numId w:val="8"/>
      </w:numPr>
    </w:pPr>
  </w:style>
  <w:style w:type="paragraph" w:customStyle="1" w:styleId="ListAlpha2">
    <w:name w:val="List Alpha 2"/>
    <w:basedOn w:val="List2"/>
    <w:rsid w:val="001E219D"/>
    <w:pPr>
      <w:numPr>
        <w:numId w:val="7"/>
      </w:numPr>
    </w:pPr>
  </w:style>
  <w:style w:type="paragraph" w:styleId="List2">
    <w:name w:val="List 2"/>
    <w:basedOn w:val="BodyText"/>
    <w:rsid w:val="001E21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21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21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21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21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21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219D"/>
    <w:pPr>
      <w:numPr>
        <w:numId w:val="3"/>
      </w:numPr>
    </w:pPr>
  </w:style>
  <w:style w:type="paragraph" w:styleId="ListContinue2">
    <w:name w:val="List Continue 2"/>
    <w:basedOn w:val="List2"/>
    <w:rsid w:val="001E219D"/>
    <w:pPr>
      <w:ind w:firstLine="0"/>
    </w:pPr>
  </w:style>
  <w:style w:type="paragraph" w:styleId="ListContinue3">
    <w:name w:val="List Continue 3"/>
    <w:basedOn w:val="List3"/>
    <w:rsid w:val="001E219D"/>
    <w:pPr>
      <w:ind w:left="1021" w:firstLine="0"/>
    </w:pPr>
  </w:style>
  <w:style w:type="paragraph" w:styleId="ListContinue4">
    <w:name w:val="List Continue 4"/>
    <w:basedOn w:val="List4"/>
    <w:rsid w:val="001E219D"/>
    <w:pPr>
      <w:ind w:firstLine="0"/>
    </w:pPr>
  </w:style>
  <w:style w:type="paragraph" w:styleId="ListContinue5">
    <w:name w:val="List Continue 5"/>
    <w:basedOn w:val="List5"/>
    <w:rsid w:val="001E219D"/>
    <w:pPr>
      <w:ind w:firstLine="0"/>
    </w:pPr>
  </w:style>
  <w:style w:type="paragraph" w:styleId="ListNumber3">
    <w:name w:val="List Number 3"/>
    <w:basedOn w:val="List3"/>
    <w:rsid w:val="001E219D"/>
    <w:pPr>
      <w:numPr>
        <w:numId w:val="4"/>
      </w:numPr>
    </w:pPr>
  </w:style>
  <w:style w:type="paragraph" w:styleId="ListNumber4">
    <w:name w:val="List Number 4"/>
    <w:basedOn w:val="List4"/>
    <w:rsid w:val="001E219D"/>
    <w:pPr>
      <w:numPr>
        <w:numId w:val="5"/>
      </w:numPr>
    </w:pPr>
  </w:style>
  <w:style w:type="paragraph" w:styleId="ListNumber5">
    <w:name w:val="List Number 5"/>
    <w:basedOn w:val="List5"/>
    <w:rsid w:val="001E219D"/>
    <w:pPr>
      <w:numPr>
        <w:numId w:val="6"/>
      </w:numPr>
    </w:pPr>
  </w:style>
  <w:style w:type="paragraph" w:styleId="BlockText">
    <w:name w:val="Block Text"/>
    <w:basedOn w:val="Normal"/>
    <w:rsid w:val="001E21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21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219D"/>
    <w:rPr>
      <w:sz w:val="16"/>
      <w:vertAlign w:val="superscript"/>
    </w:rPr>
  </w:style>
  <w:style w:type="character" w:customStyle="1" w:styleId="Symbols">
    <w:name w:val="Symbols"/>
    <w:basedOn w:val="DefaultParagraphFont"/>
    <w:rsid w:val="001E219D"/>
    <w:rPr>
      <w:rFonts w:ascii="Symbol" w:hAnsi="Symbol"/>
    </w:rPr>
  </w:style>
  <w:style w:type="character" w:customStyle="1" w:styleId="MenuOptions">
    <w:name w:val="Menu Options"/>
    <w:basedOn w:val="DefaultParagraphFont"/>
    <w:rsid w:val="001E21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219D"/>
    <w:rPr>
      <w:b/>
    </w:rPr>
  </w:style>
  <w:style w:type="character" w:customStyle="1" w:styleId="Underlined">
    <w:name w:val="Underlined"/>
    <w:basedOn w:val="DefaultParagraphFont"/>
    <w:rsid w:val="001E219D"/>
    <w:rPr>
      <w:u w:val="single"/>
    </w:rPr>
  </w:style>
  <w:style w:type="paragraph" w:customStyle="1" w:styleId="TableBodyTextRight">
    <w:name w:val="Table Body Text Right"/>
    <w:basedOn w:val="TableBodyText"/>
    <w:rsid w:val="001E21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219D"/>
    <w:rPr>
      <w:sz w:val="18"/>
    </w:rPr>
  </w:style>
  <w:style w:type="paragraph" w:customStyle="1" w:styleId="BodySmallRight">
    <w:name w:val="Body Small Right"/>
    <w:basedOn w:val="BodyTextRight"/>
    <w:rsid w:val="001E219D"/>
    <w:rPr>
      <w:sz w:val="18"/>
      <w:szCs w:val="18"/>
    </w:rPr>
  </w:style>
  <w:style w:type="paragraph" w:customStyle="1" w:styleId="MarginEdition">
    <w:name w:val="Margin Edition"/>
    <w:basedOn w:val="MarginNote"/>
    <w:rsid w:val="001E21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219D"/>
    <w:rPr>
      <w:sz w:val="2"/>
      <w:szCs w:val="2"/>
    </w:rPr>
  </w:style>
  <w:style w:type="character" w:customStyle="1" w:styleId="Small">
    <w:name w:val="Small"/>
    <w:basedOn w:val="DefaultParagraphFont"/>
    <w:rsid w:val="001E219D"/>
    <w:rPr>
      <w:sz w:val="16"/>
    </w:rPr>
  </w:style>
  <w:style w:type="paragraph" w:customStyle="1" w:styleId="WideTable">
    <w:name w:val="Wide Table"/>
    <w:basedOn w:val="Normal"/>
    <w:rsid w:val="001E21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219D"/>
  </w:style>
  <w:style w:type="paragraph" w:styleId="Quote">
    <w:name w:val="Quote"/>
    <w:basedOn w:val="Heading1"/>
    <w:link w:val="QuoteChar"/>
    <w:qFormat/>
    <w:rsid w:val="001E21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21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219D"/>
    <w:pPr>
      <w:pageBreakBefore/>
    </w:pPr>
  </w:style>
  <w:style w:type="paragraph" w:customStyle="1" w:styleId="Border">
    <w:name w:val="Border"/>
    <w:basedOn w:val="Normal"/>
    <w:qFormat/>
    <w:rsid w:val="001E21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21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1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1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21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21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21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21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21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219D"/>
    <w:rPr>
      <w:u w:val="single"/>
    </w:rPr>
  </w:style>
  <w:style w:type="character" w:customStyle="1" w:styleId="BoldandItalics">
    <w:name w:val="Bold and Italics"/>
    <w:qFormat/>
    <w:rsid w:val="001E219D"/>
    <w:rPr>
      <w:b/>
      <w:i/>
      <w:u w:val="none"/>
    </w:rPr>
  </w:style>
  <w:style w:type="paragraph" w:styleId="BalloonText">
    <w:name w:val="Balloon Text"/>
    <w:basedOn w:val="Normal"/>
    <w:link w:val="BalloonTextChar"/>
    <w:rsid w:val="001E21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21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21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21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21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21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219D"/>
    <w:pPr>
      <w:spacing w:before="0" w:after="0"/>
    </w:pPr>
  </w:style>
  <w:style w:type="paragraph" w:customStyle="1" w:styleId="BodyTextBold">
    <w:name w:val="Body Text Bold"/>
    <w:basedOn w:val="BodyText"/>
    <w:qFormat/>
    <w:rsid w:val="001E219D"/>
    <w:rPr>
      <w:b/>
    </w:rPr>
  </w:style>
  <w:style w:type="character" w:styleId="Hyperlink">
    <w:name w:val="Hyperlink"/>
    <w:basedOn w:val="DefaultParagraphFont"/>
    <w:uiPriority w:val="99"/>
    <w:unhideWhenUsed/>
    <w:rsid w:val="00C04C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1566</Characters>
  <Application>Microsoft Office Word</Application>
  <DocSecurity>0</DocSecurity>
  <Lines>47</Lines>
  <Paragraphs>35</Paragraphs>
  <ScaleCrop>false</ScaleCrop>
  <Company>Author-it Software Corporation Ltd.</Company>
  <LinksUpToDate>false</LinksUpToDate>
  <CharactersWithSpaces>1754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FNSILF302 Process a life insurance application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2022-11-03T07:22:00Z</dcterms:created>
  <dcterms:modified xsi:type="dcterms:W3CDTF">2022-11-03T07:22:00Z</dcterms:modified>
</cp:coreProperties>
</file>