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B83" w:rsidP="00A40B83">
      <w:pPr>
        <w:pStyle w:val="Title"/>
      </w:pPr>
      <w:r>
        <w:fldChar w:fldCharType="begin"/>
      </w:r>
      <w:r>
        <w:instrText xml:space="preserve"> TITLE   \* MERGEFORMAT </w:instrText>
      </w:r>
      <w:r>
        <w:fldChar w:fldCharType="separate"/>
      </w:r>
      <w:r>
        <w:t>FNSIBK608 Establish and maintain strategic networks and collaborative relationships</w:t>
      </w:r>
      <w:r>
        <w:fldChar w:fldCharType="end"/>
      </w:r>
    </w:p>
    <w:p w:rsidR="00A40B83" w:rsidP="00A40B83">
      <w:pPr>
        <w:pStyle w:val="Version"/>
        <w:sectPr w:rsidSect="00DC2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B64" w:rsidP="00DC2B64">
      <w:pPr>
        <w:pStyle w:val="SuperHeading"/>
      </w:pPr>
      <w:r w:rsidRPr="00DC2B64">
        <w:t>FNSIBK608 Establish and maintain strategic networks and collaborative relationships</w:t>
      </w:r>
    </w:p>
    <w:p w:rsidR="00000000" w:rsidRPr="00DC2B64" w:rsidP="00DC2B64">
      <w:pPr>
        <w:pStyle w:val="Heading1"/>
      </w:pPr>
      <w:bookmarkStart w:id="1" w:name="O_677464"/>
      <w:bookmarkEnd w:id="1"/>
      <w:r w:rsidRPr="00DC2B64">
        <w:t>Modification History</w:t>
      </w:r>
    </w:p>
    <w:tbl>
      <w:tblPr>
        <w:tblW w:w="0" w:type="auto"/>
        <w:tblLayout w:type="fixed"/>
        <w:tblCellMar>
          <w:left w:w="62" w:type="dxa"/>
          <w:right w:w="62" w:type="dxa"/>
        </w:tblCellMar>
        <w:tblLook w:val="0000"/>
      </w:tblPr>
      <w:tblGrid>
        <w:gridCol w:w="3091"/>
        <w:gridCol w:w="5873"/>
      </w:tblGrid>
      <w:tr w:rsidTr="00DC2B6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rPr>
                <w:rStyle w:val="SpecialBold"/>
              </w:rPr>
              <w:t>Comments</w:t>
            </w:r>
          </w:p>
        </w:tc>
      </w:tr>
      <w:tr w:rsidTr="00DC2B6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This version first released with FNS Financial Services Training Package Version 1.0.</w:t>
            </w:r>
          </w:p>
        </w:tc>
      </w:tr>
    </w:tbl>
    <w:p w:rsidR="00000000" w:rsidRPr="00DC2B64" w:rsidP="00DC2B64">
      <w:pPr>
        <w:pStyle w:val="BodyText"/>
      </w:pPr>
    </w:p>
    <w:p w:rsidR="00000000" w:rsidRPr="00DC2B64" w:rsidP="00DC2B64">
      <w:pPr>
        <w:pStyle w:val="AllowPageBreak"/>
      </w:pPr>
    </w:p>
    <w:p w:rsidR="00000000" w:rsidRPr="00DC2B64" w:rsidP="00DC2B64">
      <w:pPr>
        <w:pStyle w:val="Heading1"/>
      </w:pPr>
      <w:bookmarkStart w:id="2" w:name="O_677465"/>
      <w:bookmarkEnd w:id="2"/>
      <w:r w:rsidRPr="00DC2B64">
        <w:t>Application</w:t>
      </w:r>
    </w:p>
    <w:p w:rsidR="00000000" w:rsidRPr="00DC2B64" w:rsidP="00A40B83">
      <w:pPr>
        <w:pStyle w:val="BodyText"/>
      </w:pPr>
      <w:r w:rsidRPr="00DC2B64">
        <w:t>This unit describes the knowledge and skills required to establish and use strategic networks to support the insurance broking role of senior brokers in specialist and management roles. It includes identifying features of required strategic net</w:t>
      </w:r>
      <w:r w:rsidRPr="00DC2B64">
        <w:t>works, identifying or establishing network links with key stakeholders and building strategic collaborative relationships.</w:t>
      </w:r>
    </w:p>
    <w:p w:rsidR="00000000" w:rsidRPr="00DC2B64" w:rsidP="00A40B83">
      <w:pPr>
        <w:pStyle w:val="BodyText"/>
      </w:pPr>
      <w:r w:rsidRPr="00DC2B64">
        <w:t>It applies to individuals who use well-developed networking, interpersonal, written and web-based communication skills within organi</w:t>
      </w:r>
      <w:r w:rsidRPr="00DC2B64">
        <w:t xml:space="preserve">sations of various sizes across a range of customer bases. Individuals may use networks for technical support, for business development and to identify as part of the insurance broking industry. </w:t>
      </w:r>
    </w:p>
    <w:p w:rsidR="00000000" w:rsidRPr="00DC2B64" w:rsidP="00A40B83">
      <w:pPr>
        <w:pStyle w:val="BodyText"/>
      </w:pPr>
      <w:r w:rsidRPr="00DC2B64">
        <w:t>Work functions in the occupational areas where this unit ma</w:t>
      </w:r>
      <w:r w:rsidRPr="00DC2B64">
        <w:t>y be used are subject to regulatory requirements. Refer to the FNS Implementation Guide Companion Volume or the relevant regulator for specific guidance on requirements.</w:t>
      </w:r>
    </w:p>
    <w:p w:rsidR="00000000" w:rsidRPr="00DC2B64" w:rsidP="00DC2B64">
      <w:pPr>
        <w:pStyle w:val="Heading1"/>
      </w:pPr>
      <w:bookmarkStart w:id="3" w:name="O_677468"/>
      <w:bookmarkEnd w:id="3"/>
      <w:r w:rsidRPr="00DC2B64">
        <w:t>Unit Sector</w:t>
      </w:r>
    </w:p>
    <w:p w:rsidR="00000000" w:rsidRPr="00DC2B64" w:rsidP="00A40B83">
      <w:pPr>
        <w:pStyle w:val="BodyText"/>
      </w:pPr>
      <w:r w:rsidRPr="00DC2B64">
        <w:t>Insurance broking</w:t>
      </w:r>
    </w:p>
    <w:p w:rsidR="00000000" w:rsidRPr="00DC2B64" w:rsidP="00DC2B64">
      <w:pPr>
        <w:pStyle w:val="Heading1"/>
      </w:pPr>
      <w:bookmarkStart w:id="4" w:name="O_677469"/>
      <w:bookmarkEnd w:id="4"/>
      <w:r w:rsidRPr="00DC2B64">
        <w:t>Elements and Performan</w:t>
      </w:r>
      <w:r w:rsidRPr="00DC2B64">
        <w:t>ce Criteria</w:t>
      </w:r>
    </w:p>
    <w:tbl>
      <w:tblPr>
        <w:tblW w:w="9236" w:type="dxa"/>
        <w:tblLayout w:type="fixed"/>
        <w:tblCellMar>
          <w:left w:w="62" w:type="dxa"/>
          <w:right w:w="62" w:type="dxa"/>
        </w:tblCellMar>
        <w:tblLook w:val="0000"/>
      </w:tblPr>
      <w:tblGrid>
        <w:gridCol w:w="2645"/>
        <w:gridCol w:w="6591"/>
      </w:tblGrid>
      <w:tr w:rsidTr="00DC2B6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2B64">
            <w:pPr>
              <w:pStyle w:val="BodyText"/>
              <w:rPr>
                <w:lang w:val="en-NZ"/>
              </w:rPr>
            </w:pPr>
            <w:r w:rsidRPr="00DC2B64">
              <w:rPr>
                <w:rStyle w:val="SpecialBold"/>
              </w:rPr>
              <w:t>PERFORMANCE CRITERIA</w:t>
            </w:r>
          </w:p>
        </w:tc>
      </w:tr>
      <w:tr w:rsidTr="00DC2B6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rPr>
                <w:rStyle w:val="Emphasis"/>
              </w:rPr>
              <w:t>Performance criteria describe the performance needed to demonstrate achievement of the element.</w:t>
            </w:r>
          </w:p>
        </w:tc>
      </w:tr>
      <w:tr w:rsidTr="00DC2B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1. Identify relevant strategic networks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1.1 Determine nature and</w:t>
            </w:r>
            <w:r w:rsidRPr="00DC2B64">
              <w:t xml:space="preserve"> scope of networks and collaboration required with reference to brokerage service guidelines and business plans</w:t>
            </w:r>
          </w:p>
          <w:p w:rsidR="00000000" w:rsidRPr="00DC2B64" w:rsidP="00DC2B64">
            <w:pPr>
              <w:pStyle w:val="BodyText"/>
            </w:pPr>
            <w:r w:rsidRPr="00DC2B64">
              <w:t>1.2 Undertake research to identify and assess benefits and limitations of existing networks and their relevance to broking role and broking busi</w:t>
            </w:r>
            <w:r w:rsidRPr="00DC2B64">
              <w:t>ness goals</w:t>
            </w:r>
          </w:p>
          <w:p w:rsidR="00000000" w:rsidP="00DC2B64">
            <w:pPr>
              <w:pStyle w:val="BodyText"/>
              <w:rPr>
                <w:lang w:val="en-NZ"/>
              </w:rPr>
            </w:pPr>
            <w:r w:rsidRPr="00DC2B64">
              <w:t>1.3 Identify networks and key stakeholders based on client requirements, service delivery and/or broking business objectives</w:t>
            </w:r>
          </w:p>
        </w:tc>
      </w:tr>
      <w:tr w:rsidTr="00DC2B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2. Establish network and collaborative links with key stakeholders and individuals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2.1 Prioritise collaborative relationships and networks on basis of their contribution to broking service role and business needs</w:t>
            </w:r>
          </w:p>
          <w:p w:rsidR="00000000" w:rsidRPr="00DC2B64" w:rsidP="00DC2B64">
            <w:pPr>
              <w:pStyle w:val="BodyText"/>
            </w:pPr>
            <w:r w:rsidRPr="00DC2B64">
              <w:t>2.2 Identify and initiate strategies to establish linkages with key networks and individuals, including peers</w:t>
            </w:r>
          </w:p>
          <w:p w:rsidR="00000000" w:rsidP="00DC2B64">
            <w:pPr>
              <w:pStyle w:val="BodyText"/>
              <w:rPr>
                <w:lang w:val="en-NZ"/>
              </w:rPr>
            </w:pPr>
            <w:r w:rsidRPr="00DC2B64">
              <w:t>2.3 Establish wo</w:t>
            </w:r>
            <w:r w:rsidRPr="00DC2B64">
              <w:t>rking arrangements with selected networks and individuals within ethical framework</w:t>
            </w:r>
          </w:p>
        </w:tc>
      </w:tr>
      <w:tr w:rsidTr="00DC2B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3. Build strategic relationships to support and develop broking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 xml:space="preserve">3.1 Develop protocols for ongoing collaborative activity </w:t>
            </w:r>
          </w:p>
          <w:p w:rsidR="00000000" w:rsidRPr="00DC2B64" w:rsidP="00DC2B64">
            <w:pPr>
              <w:pStyle w:val="BodyText"/>
            </w:pPr>
            <w:r w:rsidRPr="00DC2B64">
              <w:t>3.2 Apply mix of interpersonal and techno</w:t>
            </w:r>
            <w:r w:rsidRPr="00DC2B64">
              <w:t>logy based approaches to support networking and collaborative activity</w:t>
            </w:r>
          </w:p>
          <w:p w:rsidR="00000000" w:rsidRPr="00DC2B64" w:rsidP="00DC2B64">
            <w:pPr>
              <w:pStyle w:val="BodyText"/>
            </w:pPr>
            <w:r w:rsidRPr="00DC2B64">
              <w:t xml:space="preserve">3.3 Use information obtained from networks and collaborative activity to address identified client requirements </w:t>
            </w:r>
          </w:p>
          <w:p w:rsidR="00000000" w:rsidP="00DC2B64">
            <w:pPr>
              <w:pStyle w:val="BodyText"/>
              <w:rPr>
                <w:lang w:val="en-NZ"/>
              </w:rPr>
            </w:pPr>
            <w:r w:rsidRPr="00DC2B64">
              <w:t>3.4 Develop ongoing networking strategies in proactive manner to support</w:t>
            </w:r>
            <w:r w:rsidRPr="00DC2B64">
              <w:t xml:space="preserve"> and develop broking business</w:t>
            </w:r>
          </w:p>
        </w:tc>
      </w:tr>
      <w:tr w:rsidTr="00DC2B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4. Review networks and collaborative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4.1 Establish criteria for reviewing effectiveness of networks and collaborative relationships</w:t>
            </w:r>
          </w:p>
          <w:p w:rsidR="00000000" w:rsidRPr="00DC2B64" w:rsidP="00DC2B64">
            <w:pPr>
              <w:pStyle w:val="BodyText"/>
            </w:pPr>
            <w:r w:rsidRPr="00DC2B64">
              <w:t>4.2 Apply criteria to review relative value of networks and collaborative activity t</w:t>
            </w:r>
            <w:r w:rsidRPr="00DC2B64">
              <w:t>o broking role and business objectives</w:t>
            </w:r>
          </w:p>
          <w:p w:rsidR="00000000" w:rsidRPr="00DC2B64" w:rsidP="00DC2B64">
            <w:pPr>
              <w:pStyle w:val="BodyText"/>
            </w:pPr>
            <w:r w:rsidRPr="00DC2B64">
              <w:t>4.3 Undertake cost–benefit analysis of networking and collaborative activity where appropriate</w:t>
            </w:r>
          </w:p>
          <w:p w:rsidR="00000000" w:rsidRPr="00DC2B64" w:rsidP="00DC2B64">
            <w:pPr>
              <w:pStyle w:val="BodyText"/>
            </w:pPr>
            <w:r w:rsidRPr="00DC2B64">
              <w:t>4.4 Use analysed results to inform future collaboration and networking activity and strategies</w:t>
            </w:r>
          </w:p>
        </w:tc>
      </w:tr>
    </w:tbl>
    <w:p w:rsidR="00000000" w:rsidRPr="00DC2B64" w:rsidP="00DC2B64">
      <w:pPr>
        <w:pStyle w:val="BodyText"/>
      </w:pPr>
    </w:p>
    <w:p w:rsidR="00000000" w:rsidRPr="00DC2B64" w:rsidP="00DC2B64">
      <w:pPr>
        <w:pStyle w:val="AllowPageBreak"/>
      </w:pPr>
    </w:p>
    <w:p w:rsidR="00000000" w:rsidRPr="00DC2B64" w:rsidP="00DC2B64">
      <w:pPr>
        <w:pStyle w:val="Heading1"/>
      </w:pPr>
      <w:bookmarkStart w:id="5" w:name="O_677470"/>
      <w:bookmarkEnd w:id="5"/>
      <w:r w:rsidRPr="00DC2B64">
        <w:t>Foundati</w:t>
      </w:r>
      <w:r w:rsidRPr="00DC2B64">
        <w:t>on Skills</w:t>
      </w:r>
    </w:p>
    <w:p w:rsidR="00000000" w:rsidRPr="00A40B83" w:rsidP="00A40B83">
      <w:pPr>
        <w:pStyle w:val="BodyText"/>
        <w:rPr>
          <w:i/>
        </w:rPr>
      </w:pPr>
      <w:r w:rsidRPr="00A40B8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rPr>
                <w:rStyle w:val="SpecialBold"/>
              </w:rPr>
              <w:t>Description</w:t>
            </w:r>
          </w:p>
        </w:tc>
      </w:tr>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Reading</w:t>
            </w:r>
            <w:r w:rsidRPr="00DC2B64">
              <w:tab/>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1.1, 1.2, 3.3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ListBullet"/>
              <w:rPr>
                <w:lang w:val="en-NZ"/>
              </w:rPr>
            </w:pPr>
            <w:r w:rsidRPr="00DC2B64">
              <w:t xml:space="preserve">Applies research skills to identify relevant and key information on networks and key industry stakeholders </w:t>
            </w:r>
            <w:r w:rsidRPr="00DC2B64">
              <w:t>to develop business opportunities</w:t>
            </w:r>
          </w:p>
        </w:tc>
      </w:tr>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2.3, 3.3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ListBullet"/>
            </w:pPr>
            <w:r w:rsidRPr="00DC2B64">
              <w:t xml:space="preserve">Participates in verbal interactions using tone and language suitable to audience </w:t>
            </w:r>
          </w:p>
          <w:p w:rsidR="00000000" w:rsidP="00DC2B64">
            <w:pPr>
              <w:pStyle w:val="ListBullet"/>
              <w:rPr>
                <w:lang w:val="en-NZ"/>
              </w:rPr>
            </w:pPr>
            <w:r w:rsidRPr="00DC2B64">
              <w:t>Emp</w:t>
            </w:r>
            <w:r w:rsidRPr="00DC2B64">
              <w:t>loys high level interpersonal skills to develop and maintain professional relationships, and to access networks and make collaborative connections</w:t>
            </w:r>
          </w:p>
        </w:tc>
      </w:tr>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Navigate the world</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1.1, 2.1, 3.4, 4.1-4.4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ListBullet"/>
            </w:pPr>
            <w:r w:rsidRPr="00DC2B64">
              <w:t>Works autonomously, making high level decisions to achieve and im</w:t>
            </w:r>
            <w:r w:rsidRPr="00DC2B64">
              <w:t>prove organisational goals</w:t>
            </w:r>
          </w:p>
          <w:p w:rsidR="00000000" w:rsidRPr="00DC2B64" w:rsidP="00DC2B64">
            <w:pPr>
              <w:pStyle w:val="ListBullet"/>
            </w:pPr>
            <w:r w:rsidRPr="00DC2B64">
              <w:t>Develops and implements strategies to ensure organisational goals are met within an ethical framework in developing collaborative relationships</w:t>
            </w:r>
          </w:p>
          <w:p w:rsidR="00000000" w:rsidRPr="00DC2B64" w:rsidP="00DC2B64">
            <w:pPr>
              <w:pStyle w:val="ListBullet"/>
            </w:pPr>
            <w:r w:rsidRPr="00DC2B64">
              <w:t>Sources information required to develop and maintain knowledge relevant to work role</w:t>
            </w:r>
          </w:p>
          <w:p w:rsidR="00000000" w:rsidP="00DC2B64">
            <w:pPr>
              <w:pStyle w:val="ListBullet"/>
              <w:rPr>
                <w:lang w:val="en-NZ"/>
              </w:rPr>
            </w:pPr>
            <w:r w:rsidRPr="00DC2B64">
              <w:t>Evaluates the effectiveness of systems and processes to inform decisions on how to implement improvements</w:t>
            </w:r>
          </w:p>
        </w:tc>
      </w:tr>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 xml:space="preserve">2.2, 3.1, 3.4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ListBullet"/>
            </w:pPr>
            <w:r w:rsidRPr="00DC2B64">
              <w:t>Selects and uses appropriate conventions and protocols to gain and provide information, modifying personal commu</w:t>
            </w:r>
            <w:r w:rsidRPr="00DC2B64">
              <w:t>nication style to take into account the particular needs of individuals</w:t>
            </w:r>
          </w:p>
          <w:p w:rsidR="00000000" w:rsidRPr="00DC2B64" w:rsidP="00DC2B64">
            <w:pPr>
              <w:pStyle w:val="ListBullet"/>
            </w:pPr>
            <w:r w:rsidRPr="00DC2B64">
              <w:t>Plays a lead role in situations requiring effective collaborative skills, demonstrating high level negotiation skills and the ability to influence others</w:t>
            </w:r>
          </w:p>
          <w:p w:rsidR="00000000" w:rsidP="00DC2B64">
            <w:pPr>
              <w:pStyle w:val="ListBullet"/>
              <w:rPr>
                <w:lang w:val="en-NZ"/>
              </w:rPr>
            </w:pPr>
            <w:r w:rsidRPr="00DC2B64">
              <w:t>Applies high level problem-sol</w:t>
            </w:r>
            <w:r w:rsidRPr="00DC2B64">
              <w:t>ving and innovation skills to develop ideas in collaborative working relationships</w:t>
            </w:r>
          </w:p>
        </w:tc>
      </w:tr>
      <w:tr w:rsidTr="00DC2B6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1.3, 3.2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ListBullet"/>
            </w:pPr>
            <w:r w:rsidRPr="00DC2B64">
              <w:t>Makes high impact decisions in a complex and diverse environment, using input from a range of sources</w:t>
            </w:r>
          </w:p>
          <w:p w:rsidR="00000000" w:rsidRPr="00DC2B64" w:rsidP="00DC2B64">
            <w:pPr>
              <w:pStyle w:val="ListBullet"/>
            </w:pPr>
            <w:r w:rsidRPr="00DC2B64">
              <w:t>Uses digital technologies to maintain netw</w:t>
            </w:r>
            <w:r w:rsidRPr="00DC2B64">
              <w:t>orks and access information essential to the broking role</w:t>
            </w:r>
          </w:p>
        </w:tc>
      </w:tr>
    </w:tbl>
    <w:p w:rsidR="00000000" w:rsidRPr="00DC2B64" w:rsidP="00DC2B64">
      <w:pPr>
        <w:pStyle w:val="BodyText"/>
      </w:pPr>
    </w:p>
    <w:p w:rsidR="00000000" w:rsidRPr="00DC2B64" w:rsidP="00DC2B64">
      <w:pPr>
        <w:pStyle w:val="AllowPageBreak"/>
      </w:pPr>
    </w:p>
    <w:p w:rsidR="00000000" w:rsidRPr="00DC2B64" w:rsidP="00DC2B64">
      <w:pPr>
        <w:pStyle w:val="Heading1"/>
      </w:pPr>
      <w:bookmarkStart w:id="6" w:name="O_677472"/>
      <w:bookmarkEnd w:id="6"/>
      <w:r w:rsidRPr="00DC2B64">
        <w:t>Unit Mapping Information</w:t>
      </w:r>
    </w:p>
    <w:tbl>
      <w:tblPr>
        <w:tblW w:w="0" w:type="auto"/>
        <w:tblLayout w:type="fixed"/>
        <w:tblCellMar>
          <w:left w:w="62" w:type="dxa"/>
          <w:right w:w="62" w:type="dxa"/>
        </w:tblCellMar>
        <w:tblLook w:val="0000"/>
      </w:tblPr>
      <w:tblGrid>
        <w:gridCol w:w="2220"/>
        <w:gridCol w:w="2295"/>
        <w:gridCol w:w="2295"/>
        <w:gridCol w:w="2295"/>
      </w:tblGrid>
      <w:tr w:rsidTr="00DC2B6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 xml:space="preserve">Code and title </w:t>
            </w:r>
          </w:p>
          <w:p w:rsidR="00000000" w:rsidRPr="00DC2B64" w:rsidP="00DC2B64">
            <w:pPr>
              <w:pStyle w:val="BodyText"/>
            </w:pPr>
            <w:r w:rsidRPr="00DC2B6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Code and title</w:t>
            </w:r>
          </w:p>
          <w:p w:rsidR="00000000" w:rsidRPr="00DC2B64" w:rsidP="00DC2B64">
            <w:pPr>
              <w:pStyle w:val="BodyText"/>
            </w:pPr>
            <w:r w:rsidRPr="00DC2B6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rPr>
                <w:rStyle w:val="SpecialBold"/>
              </w:rPr>
              <w:t>Equivalence status</w:t>
            </w:r>
          </w:p>
        </w:tc>
      </w:tr>
      <w:tr w:rsidTr="00DC2B6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 xml:space="preserve">FNSIBK608 Establish and maintain strategic networks and collaborative relationships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64">
            <w:pPr>
              <w:pStyle w:val="BodyText"/>
              <w:rPr>
                <w:lang w:val="en-NZ"/>
              </w:rPr>
            </w:pPr>
            <w:r w:rsidRPr="00DC2B64">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64" w:rsidP="00DC2B64">
            <w:pPr>
              <w:pStyle w:val="BodyText"/>
            </w:pPr>
            <w:r w:rsidRPr="00DC2B64">
              <w:t>No equivalent unit</w:t>
            </w:r>
          </w:p>
        </w:tc>
      </w:tr>
    </w:tbl>
    <w:p w:rsidR="00000000" w:rsidRPr="00DC2B64" w:rsidP="00DC2B64">
      <w:pPr>
        <w:pStyle w:val="BodyText"/>
      </w:pPr>
    </w:p>
    <w:p w:rsidR="00000000" w:rsidRPr="00DC2B64" w:rsidP="00DC2B64">
      <w:pPr>
        <w:pStyle w:val="AllowPageBreak"/>
      </w:pPr>
    </w:p>
    <w:p w:rsidR="00000000" w:rsidRPr="00DC2B64" w:rsidP="00DC2B64">
      <w:pPr>
        <w:pStyle w:val="Heading1"/>
      </w:pPr>
      <w:bookmarkStart w:id="7" w:name="O_677479"/>
      <w:bookmarkEnd w:id="7"/>
      <w:r w:rsidRPr="00DC2B64">
        <w:t>Links</w:t>
      </w:r>
    </w:p>
    <w:p w:rsidR="00000000" w:rsidRPr="00DC2B64" w:rsidP="00A40B83">
      <w:pPr>
        <w:pStyle w:val="BodyText"/>
      </w:pPr>
      <w:r w:rsidRPr="00DC2B6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9483A">
        <w:rPr>
          <w:rStyle w:val="Hyperlink"/>
        </w:rPr>
        <w:t>https://vetnet.gov.au/Pages/TrainingDocs.aspx?q=c7200cc8-0566-4f04-b76f-e89fd6f102fe</w:t>
      </w:r>
      <w:r>
        <w:fldChar w:fldCharType="end"/>
      </w:r>
    </w:p>
    <w:p w:rsidR="00000000" w:rsidRPr="00DC2B64" w:rsidP="00DC2B64"/>
    <w:sectPr w:rsidSect="00DC2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64" w:rsidRPr="00A40B83" w:rsidP="00A40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83" w:rsidP="00DC2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B83" w:rsidP="00DC2B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40B83" w:rsidP="00DC2B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B64" w:rsidRPr="00A40B83" w:rsidP="00A40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83" w:rsidRPr="002D2AF8" w:rsidP="00DC2B64">
    <w:pPr>
      <w:pStyle w:val="Header"/>
      <w:framePr w:wrap="around"/>
    </w:pPr>
    <w:r>
      <w:fldChar w:fldCharType="begin"/>
    </w:r>
    <w:r>
      <w:instrText xml:space="preserve"> TITLE   \* MERGEFORMAT </w:instrText>
    </w:r>
    <w:r>
      <w:fldChar w:fldCharType="separate"/>
    </w:r>
    <w:r>
      <w:t>FNSIBK608 Establish and maintain strategic networks and collaborative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A40B83" w:rsidP="00DC2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7CF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767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B64"/>
    <w:pPr>
      <w:spacing w:before="360" w:after="60"/>
      <w:outlineLvl w:val="0"/>
    </w:pPr>
    <w:rPr>
      <w:sz w:val="32"/>
    </w:rPr>
  </w:style>
  <w:style w:type="paragraph" w:styleId="Heading2">
    <w:name w:val="heading 2"/>
    <w:basedOn w:val="HeadingBase"/>
    <w:next w:val="BodyText"/>
    <w:link w:val="Heading2Char"/>
    <w:qFormat/>
    <w:rsid w:val="00DC2B64"/>
    <w:pPr>
      <w:keepLines/>
      <w:spacing w:before="240" w:after="120"/>
      <w:outlineLvl w:val="1"/>
    </w:pPr>
    <w:rPr>
      <w:sz w:val="28"/>
      <w:szCs w:val="40"/>
    </w:rPr>
  </w:style>
  <w:style w:type="paragraph" w:styleId="Heading3">
    <w:name w:val="heading 3"/>
    <w:basedOn w:val="HeadingBase"/>
    <w:next w:val="BodyText"/>
    <w:link w:val="Heading3Char"/>
    <w:qFormat/>
    <w:rsid w:val="00DC2B64"/>
    <w:pPr>
      <w:spacing w:before="180" w:after="120"/>
      <w:outlineLvl w:val="2"/>
    </w:pPr>
    <w:rPr>
      <w:spacing w:val="-10"/>
      <w:kern w:val="32"/>
    </w:rPr>
  </w:style>
  <w:style w:type="paragraph" w:styleId="Heading4">
    <w:name w:val="heading 4"/>
    <w:basedOn w:val="HeadingBase"/>
    <w:next w:val="BodyText"/>
    <w:link w:val="Heading4Char"/>
    <w:qFormat/>
    <w:rsid w:val="00DC2B64"/>
    <w:pPr>
      <w:spacing w:before="160" w:after="120"/>
      <w:outlineLvl w:val="3"/>
    </w:pPr>
    <w:rPr>
      <w:sz w:val="22"/>
    </w:rPr>
  </w:style>
  <w:style w:type="paragraph" w:styleId="Heading5">
    <w:name w:val="heading 5"/>
    <w:basedOn w:val="HeadingBase"/>
    <w:next w:val="Normal"/>
    <w:link w:val="Heading5Char"/>
    <w:qFormat/>
    <w:rsid w:val="00DC2B64"/>
    <w:pPr>
      <w:spacing w:before="80"/>
      <w:outlineLvl w:val="4"/>
    </w:pPr>
    <w:rPr>
      <w:color w:val="918585"/>
      <w:sz w:val="20"/>
    </w:rPr>
  </w:style>
  <w:style w:type="paragraph" w:styleId="Heading6">
    <w:name w:val="heading 6"/>
    <w:basedOn w:val="HeadingBase"/>
    <w:next w:val="Normal"/>
    <w:link w:val="Heading6Char"/>
    <w:qFormat/>
    <w:rsid w:val="00DC2B64"/>
    <w:pPr>
      <w:spacing w:before="60"/>
      <w:outlineLvl w:val="5"/>
    </w:pPr>
    <w:rPr>
      <w:color w:val="918585"/>
      <w:sz w:val="20"/>
    </w:rPr>
  </w:style>
  <w:style w:type="paragraph" w:styleId="Heading7">
    <w:name w:val="heading 7"/>
    <w:basedOn w:val="Normal"/>
    <w:next w:val="Normal"/>
    <w:link w:val="Heading7Char"/>
    <w:qFormat/>
    <w:rsid w:val="00DC2B64"/>
    <w:pPr>
      <w:ind w:left="720"/>
      <w:outlineLvl w:val="6"/>
    </w:pPr>
    <w:rPr>
      <w:i/>
    </w:rPr>
  </w:style>
  <w:style w:type="paragraph" w:styleId="Heading8">
    <w:name w:val="heading 8"/>
    <w:basedOn w:val="Normal"/>
    <w:next w:val="Normal"/>
    <w:link w:val="Heading8Char"/>
    <w:qFormat/>
    <w:rsid w:val="00DC2B64"/>
    <w:pPr>
      <w:ind w:left="720"/>
      <w:outlineLvl w:val="7"/>
    </w:pPr>
    <w:rPr>
      <w:i/>
    </w:rPr>
  </w:style>
  <w:style w:type="paragraph" w:styleId="Heading9">
    <w:name w:val="heading 9"/>
    <w:basedOn w:val="Normal"/>
    <w:next w:val="Normal"/>
    <w:link w:val="Heading9Char"/>
    <w:qFormat/>
    <w:rsid w:val="00DC2B64"/>
    <w:pPr>
      <w:ind w:left="720"/>
      <w:outlineLvl w:val="8"/>
    </w:pPr>
    <w:rPr>
      <w:i/>
    </w:rPr>
  </w:style>
  <w:style w:type="character" w:default="1" w:styleId="DefaultParagraphFont">
    <w:name w:val="Default Paragraph Font"/>
    <w:uiPriority w:val="1"/>
    <w:unhideWhenUsed/>
    <w:rsid w:val="00DC2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B64"/>
  </w:style>
  <w:style w:type="character" w:customStyle="1" w:styleId="Heading1Char">
    <w:name w:val="Heading 1 Char"/>
    <w:basedOn w:val="DefaultParagraphFont"/>
    <w:link w:val="Heading1"/>
    <w:rsid w:val="00DC2B64"/>
    <w:rPr>
      <w:rFonts w:ascii="Times New Roman" w:eastAsia="Times New Roman" w:hAnsi="Times New Roman" w:cs="Times New Roman"/>
      <w:b/>
      <w:sz w:val="32"/>
      <w:szCs w:val="20"/>
      <w:lang w:eastAsia="en-US"/>
    </w:rPr>
  </w:style>
  <w:style w:type="paragraph" w:styleId="BodyText">
    <w:name w:val="Body Text"/>
    <w:basedOn w:val="Normal"/>
    <w:link w:val="BodyTextChar"/>
    <w:rsid w:val="00DC2B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B64"/>
    <w:rPr>
      <w:rFonts w:ascii="Times New Roman" w:eastAsia="Times New Roman" w:hAnsi="Times New Roman" w:cs="Times New Roman"/>
      <w:sz w:val="24"/>
      <w:lang w:eastAsia="en-US"/>
    </w:rPr>
  </w:style>
  <w:style w:type="paragraph" w:styleId="ListBullet">
    <w:name w:val="List Bullet"/>
    <w:basedOn w:val="List"/>
    <w:rsid w:val="00DC2B64"/>
    <w:pPr>
      <w:numPr>
        <w:numId w:val="11"/>
      </w:numPr>
      <w:tabs>
        <w:tab w:val="clear" w:pos="340"/>
      </w:tabs>
      <w:spacing w:before="40" w:after="40"/>
    </w:pPr>
  </w:style>
  <w:style w:type="character" w:customStyle="1" w:styleId="SpecialBold">
    <w:name w:val="Special Bold"/>
    <w:basedOn w:val="DefaultParagraphFont"/>
    <w:rsid w:val="00DC2B64"/>
    <w:rPr>
      <w:b/>
      <w:spacing w:val="0"/>
    </w:rPr>
  </w:style>
  <w:style w:type="character" w:styleId="Emphasis">
    <w:name w:val="Emphasis"/>
    <w:basedOn w:val="DefaultParagraphFont"/>
    <w:qFormat/>
    <w:rsid w:val="00DC2B64"/>
    <w:rPr>
      <w:i/>
    </w:rPr>
  </w:style>
  <w:style w:type="paragraph" w:customStyle="1" w:styleId="SuperHeading">
    <w:name w:val="SuperHeading"/>
    <w:basedOn w:val="Normal"/>
    <w:rsid w:val="00DC2B64"/>
    <w:pPr>
      <w:spacing w:before="240" w:after="120"/>
      <w:outlineLvl w:val="0"/>
    </w:pPr>
    <w:rPr>
      <w:rFonts w:ascii="Times New Roman" w:hAnsi="Times New Roman"/>
      <w:b/>
      <w:sz w:val="32"/>
    </w:rPr>
  </w:style>
  <w:style w:type="paragraph" w:customStyle="1" w:styleId="AllowPageBreak">
    <w:name w:val="AllowPageBreak"/>
    <w:rsid w:val="00DC2B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B64"/>
    <w:rPr>
      <w:rFonts w:ascii="Courier New" w:eastAsia="Times New Roman" w:hAnsi="Courier New" w:cs="Times New Roman"/>
      <w:i/>
      <w:szCs w:val="20"/>
      <w:lang w:eastAsia="en-US"/>
    </w:rPr>
  </w:style>
  <w:style w:type="paragraph" w:customStyle="1" w:styleId="HeadingBase">
    <w:name w:val="Heading Base"/>
    <w:rsid w:val="00DC2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B64"/>
    <w:pPr>
      <w:tabs>
        <w:tab w:val="right" w:leader="dot" w:pos="9072"/>
      </w:tabs>
      <w:ind w:left="567"/>
    </w:pPr>
    <w:rPr>
      <w:szCs w:val="22"/>
    </w:rPr>
  </w:style>
  <w:style w:type="paragraph" w:customStyle="1" w:styleId="TOCBase">
    <w:name w:val="TOC Base"/>
    <w:rsid w:val="00DC2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B64"/>
    <w:pPr>
      <w:tabs>
        <w:tab w:val="right" w:leader="dot" w:pos="9072"/>
      </w:tabs>
      <w:spacing w:before="40" w:after="40"/>
      <w:ind w:left="284"/>
    </w:pPr>
    <w:rPr>
      <w:rFonts w:ascii="Times New Roman" w:hAnsi="Times New Roman"/>
    </w:rPr>
  </w:style>
  <w:style w:type="paragraph" w:styleId="TOC1">
    <w:name w:val="toc 1"/>
    <w:basedOn w:val="TOCBase"/>
    <w:next w:val="Normal"/>
    <w:rsid w:val="00DC2B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B64"/>
    <w:rPr>
      <w:rFonts w:ascii="Times New Roman" w:eastAsia="Times New Roman" w:hAnsi="Times New Roman" w:cs="Times New Roman"/>
      <w:sz w:val="16"/>
      <w:lang w:eastAsia="en-US"/>
    </w:rPr>
  </w:style>
  <w:style w:type="paragraph" w:styleId="Title">
    <w:name w:val="Title"/>
    <w:basedOn w:val="HeadingBase"/>
    <w:link w:val="TitleChar"/>
    <w:qFormat/>
    <w:rsid w:val="00DC2B64"/>
    <w:pPr>
      <w:spacing w:before="5040"/>
      <w:jc w:val="center"/>
    </w:pPr>
    <w:rPr>
      <w:sz w:val="48"/>
      <w:szCs w:val="72"/>
      <w:lang w:val="en-US"/>
    </w:rPr>
  </w:style>
  <w:style w:type="character" w:customStyle="1" w:styleId="TitleChar">
    <w:name w:val="Title Char"/>
    <w:basedOn w:val="DefaultParagraphFont"/>
    <w:link w:val="Title"/>
    <w:rsid w:val="00DC2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B64"/>
    <w:pPr>
      <w:tabs>
        <w:tab w:val="left" w:pos="3600"/>
        <w:tab w:val="left" w:pos="3958"/>
      </w:tabs>
    </w:pPr>
  </w:style>
  <w:style w:type="paragraph" w:styleId="List">
    <w:name w:val="List"/>
    <w:basedOn w:val="BodyText"/>
    <w:next w:val="BodyText"/>
    <w:rsid w:val="00DC2B64"/>
    <w:pPr>
      <w:tabs>
        <w:tab w:val="left" w:pos="340"/>
      </w:tabs>
      <w:spacing w:before="60" w:after="60"/>
      <w:ind w:left="340" w:hanging="340"/>
    </w:pPr>
  </w:style>
  <w:style w:type="paragraph" w:customStyle="1" w:styleId="Note">
    <w:name w:val="Note"/>
    <w:basedOn w:val="BodyText"/>
    <w:rsid w:val="00DC2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B64"/>
    <w:pPr>
      <w:framePr w:wrap="auto" w:hAnchor="text" w:y="6049"/>
    </w:pPr>
    <w:rPr>
      <w:color w:val="000000"/>
      <w:sz w:val="40"/>
    </w:rPr>
  </w:style>
  <w:style w:type="paragraph" w:customStyle="1" w:styleId="TOCTitle">
    <w:name w:val="TOCTitle"/>
    <w:basedOn w:val="Heading1"/>
    <w:rsid w:val="00DC2B64"/>
    <w:pPr>
      <w:spacing w:after="240"/>
      <w:jc w:val="center"/>
      <w:outlineLvl w:val="9"/>
    </w:pPr>
    <w:rPr>
      <w:caps/>
    </w:rPr>
  </w:style>
  <w:style w:type="paragraph" w:customStyle="1" w:styleId="Version">
    <w:name w:val="Version"/>
    <w:rsid w:val="00DC2B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B64"/>
    <w:pPr>
      <w:numPr>
        <w:numId w:val="12"/>
      </w:numPr>
      <w:tabs>
        <w:tab w:val="clear" w:pos="680"/>
      </w:tabs>
    </w:pPr>
  </w:style>
  <w:style w:type="paragraph" w:styleId="Index1">
    <w:name w:val="index 1"/>
    <w:basedOn w:val="Normal"/>
    <w:next w:val="Normal"/>
    <w:semiHidden/>
    <w:rsid w:val="00DC2B64"/>
    <w:pPr>
      <w:keepNext w:val="0"/>
      <w:tabs>
        <w:tab w:val="right" w:pos="4176"/>
      </w:tabs>
      <w:ind w:left="198" w:hanging="198"/>
    </w:pPr>
    <w:rPr>
      <w:rFonts w:ascii="Garamond" w:hAnsi="Garamond"/>
    </w:rPr>
  </w:style>
  <w:style w:type="paragraph" w:styleId="IndexHeading">
    <w:name w:val="index heading"/>
    <w:basedOn w:val="Normal"/>
    <w:next w:val="Index1"/>
    <w:semiHidden/>
    <w:rsid w:val="00DC2B64"/>
    <w:pPr>
      <w:spacing w:before="120" w:after="120"/>
    </w:pPr>
    <w:rPr>
      <w:rFonts w:ascii="Arial" w:hAnsi="Arial"/>
      <w:b/>
      <w:color w:val="918585"/>
      <w:sz w:val="24"/>
    </w:rPr>
  </w:style>
  <w:style w:type="paragraph" w:styleId="Header">
    <w:name w:val="header"/>
    <w:basedOn w:val="Normal"/>
    <w:link w:val="HeaderChar"/>
    <w:rsid w:val="00DC2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B64"/>
    <w:rPr>
      <w:rFonts w:ascii="Times New Roman" w:eastAsia="Times New Roman" w:hAnsi="Times New Roman" w:cs="Times New Roman"/>
      <w:sz w:val="16"/>
      <w:szCs w:val="20"/>
      <w:lang w:val="en-GB" w:eastAsia="en-US"/>
    </w:rPr>
  </w:style>
  <w:style w:type="paragraph" w:customStyle="1" w:styleId="Chapter">
    <w:name w:val="Chapter"/>
    <w:basedOn w:val="Normal"/>
    <w:rsid w:val="00DC2B64"/>
    <w:pPr>
      <w:spacing w:before="240"/>
    </w:pPr>
    <w:rPr>
      <w:rFonts w:ascii="Times New Roman" w:hAnsi="Times New Roman"/>
      <w:smallCaps/>
      <w:spacing w:val="80"/>
      <w:sz w:val="28"/>
    </w:rPr>
  </w:style>
  <w:style w:type="paragraph" w:customStyle="1" w:styleId="InChapter">
    <w:name w:val="InChapter"/>
    <w:basedOn w:val="Heading3"/>
    <w:rsid w:val="00DC2B64"/>
    <w:pPr>
      <w:spacing w:after="240"/>
      <w:outlineLvl w:val="9"/>
    </w:pPr>
    <w:rPr>
      <w:noProof/>
    </w:rPr>
  </w:style>
  <w:style w:type="paragraph" w:styleId="Index2">
    <w:name w:val="index 2"/>
    <w:basedOn w:val="Normal"/>
    <w:next w:val="Normal"/>
    <w:semiHidden/>
    <w:rsid w:val="00DC2B64"/>
    <w:pPr>
      <w:tabs>
        <w:tab w:val="right" w:pos="4176"/>
      </w:tabs>
      <w:ind w:left="568" w:hanging="284"/>
    </w:pPr>
    <w:rPr>
      <w:rFonts w:ascii="Garamond" w:hAnsi="Garamond"/>
    </w:rPr>
  </w:style>
  <w:style w:type="paragraph" w:customStyle="1" w:styleId="Byline">
    <w:name w:val="Byline"/>
    <w:rsid w:val="00DC2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B64"/>
    <w:pPr>
      <w:tabs>
        <w:tab w:val="clear" w:pos="3600"/>
        <w:tab w:val="clear" w:pos="3958"/>
      </w:tabs>
      <w:jc w:val="right"/>
    </w:pPr>
  </w:style>
  <w:style w:type="paragraph" w:styleId="Caption">
    <w:name w:val="caption"/>
    <w:basedOn w:val="BodyText"/>
    <w:next w:val="Normal"/>
    <w:qFormat/>
    <w:rsid w:val="00DC2B64"/>
    <w:pPr>
      <w:framePr w:w="2268" w:hSpace="181" w:vSpace="181" w:wrap="around" w:vAnchor="text" w:hAnchor="page" w:x="1135" w:y="285" w:anchorLock="1"/>
    </w:pPr>
    <w:rPr>
      <w:i/>
    </w:rPr>
  </w:style>
  <w:style w:type="paragraph" w:customStyle="1" w:styleId="MiniTOCTitle">
    <w:name w:val="MiniTOCTitle"/>
    <w:basedOn w:val="Heading4"/>
    <w:rsid w:val="00DC2B64"/>
    <w:pPr>
      <w:spacing w:before="240"/>
      <w:outlineLvl w:val="9"/>
    </w:pPr>
    <w:rPr>
      <w:noProof/>
      <w:sz w:val="24"/>
    </w:rPr>
  </w:style>
  <w:style w:type="paragraph" w:customStyle="1" w:styleId="MiniTOCItem">
    <w:name w:val="MiniTOCItem"/>
    <w:basedOn w:val="ListBullet"/>
    <w:rsid w:val="00DC2B64"/>
    <w:pPr>
      <w:numPr>
        <w:numId w:val="0"/>
      </w:numPr>
      <w:tabs>
        <w:tab w:val="right" w:leader="dot" w:pos="6521"/>
      </w:tabs>
      <w:spacing w:before="0" w:after="0"/>
    </w:pPr>
  </w:style>
  <w:style w:type="paragraph" w:customStyle="1" w:styleId="TOFTitle">
    <w:name w:val="TOFTitle"/>
    <w:basedOn w:val="TOCTitle"/>
    <w:rsid w:val="00DC2B64"/>
  </w:style>
  <w:style w:type="paragraph" w:styleId="TableofFigures">
    <w:name w:val="table of figures"/>
    <w:basedOn w:val="Normal"/>
    <w:next w:val="Normal"/>
    <w:semiHidden/>
    <w:rsid w:val="00DC2B64"/>
    <w:pPr>
      <w:tabs>
        <w:tab w:val="right" w:leader="dot" w:pos="9072"/>
      </w:tabs>
      <w:ind w:left="970" w:hanging="403"/>
    </w:pPr>
    <w:rPr>
      <w:rFonts w:ascii="Times New Roman" w:hAnsi="Times New Roman"/>
      <w:b/>
    </w:rPr>
  </w:style>
  <w:style w:type="paragraph" w:styleId="ListNumber">
    <w:name w:val="List Number"/>
    <w:basedOn w:val="List"/>
    <w:rsid w:val="00DC2B64"/>
    <w:pPr>
      <w:numPr>
        <w:numId w:val="14"/>
      </w:numPr>
      <w:tabs>
        <w:tab w:val="clear" w:pos="340"/>
      </w:tabs>
    </w:pPr>
  </w:style>
  <w:style w:type="character" w:customStyle="1" w:styleId="WingdingSymbols">
    <w:name w:val="Wingding Symbols"/>
    <w:rsid w:val="00DC2B64"/>
    <w:rPr>
      <w:rFonts w:ascii="Wingdings" w:hAnsi="Wingdings"/>
    </w:rPr>
  </w:style>
  <w:style w:type="paragraph" w:customStyle="1" w:styleId="TableHeading">
    <w:name w:val="Table Heading"/>
    <w:basedOn w:val="HeadingBase"/>
    <w:rsid w:val="00DC2B64"/>
    <w:pPr>
      <w:keepLines/>
      <w:pBdr>
        <w:bottom w:val="single" w:sz="6" w:space="1" w:color="918585"/>
      </w:pBdr>
      <w:spacing w:before="240"/>
    </w:pPr>
  </w:style>
  <w:style w:type="character" w:customStyle="1" w:styleId="HotSpot">
    <w:name w:val="HotSpot"/>
    <w:rsid w:val="00DC2B64"/>
    <w:rPr>
      <w:color w:val="0033CC"/>
      <w:u w:val="none"/>
    </w:rPr>
  </w:style>
  <w:style w:type="paragraph" w:customStyle="1" w:styleId="BodyTextRight">
    <w:name w:val="Body Text Right"/>
    <w:basedOn w:val="BodyText"/>
    <w:rsid w:val="00DC2B64"/>
    <w:pPr>
      <w:spacing w:before="0" w:after="0"/>
      <w:jc w:val="right"/>
    </w:pPr>
  </w:style>
  <w:style w:type="paragraph" w:styleId="Index3">
    <w:name w:val="index 3"/>
    <w:basedOn w:val="ListNumber2"/>
    <w:next w:val="Normal"/>
    <w:semiHidden/>
    <w:rsid w:val="00DC2B64"/>
    <w:pPr>
      <w:numPr>
        <w:numId w:val="0"/>
      </w:numPr>
      <w:tabs>
        <w:tab w:val="right" w:leader="dot" w:pos="4176"/>
      </w:tabs>
    </w:pPr>
  </w:style>
  <w:style w:type="paragraph" w:styleId="ListNumber2">
    <w:name w:val="List Number 2"/>
    <w:basedOn w:val="List2"/>
    <w:rsid w:val="00DC2B64"/>
    <w:pPr>
      <w:numPr>
        <w:numId w:val="9"/>
      </w:numPr>
      <w:tabs>
        <w:tab w:val="clear" w:pos="1060"/>
      </w:tabs>
    </w:pPr>
  </w:style>
  <w:style w:type="paragraph" w:customStyle="1" w:styleId="MarginNote">
    <w:name w:val="Margin Note"/>
    <w:basedOn w:val="BodyText"/>
    <w:rsid w:val="00DC2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B64"/>
    <w:rPr>
      <w:sz w:val="32"/>
    </w:rPr>
  </w:style>
  <w:style w:type="paragraph" w:customStyle="1" w:styleId="HeadingProcedure">
    <w:name w:val="Heading Procedure"/>
    <w:basedOn w:val="HeadingBase"/>
    <w:next w:val="Normal"/>
    <w:rsid w:val="00DC2B64"/>
    <w:pPr>
      <w:tabs>
        <w:tab w:val="left" w:pos="0"/>
      </w:tabs>
      <w:spacing w:before="120" w:after="60"/>
    </w:pPr>
    <w:rPr>
      <w:i/>
      <w:color w:val="918585"/>
      <w:sz w:val="22"/>
    </w:rPr>
  </w:style>
  <w:style w:type="paragraph" w:customStyle="1" w:styleId="TableBodyText">
    <w:name w:val="Table Body Text"/>
    <w:basedOn w:val="BodyText"/>
    <w:rsid w:val="00DC2B64"/>
    <w:pPr>
      <w:spacing w:before="60" w:after="60"/>
    </w:pPr>
  </w:style>
  <w:style w:type="paragraph" w:styleId="ListContinue">
    <w:name w:val="List Continue"/>
    <w:basedOn w:val="List"/>
    <w:rsid w:val="00DC2B64"/>
    <w:pPr>
      <w:ind w:firstLine="0"/>
    </w:pPr>
  </w:style>
  <w:style w:type="paragraph" w:customStyle="1" w:styleId="ListNote">
    <w:name w:val="List Note"/>
    <w:basedOn w:val="List"/>
    <w:rsid w:val="00DC2B64"/>
    <w:pPr>
      <w:pBdr>
        <w:top w:val="single" w:sz="6" w:space="2" w:color="918585"/>
        <w:bottom w:val="single" w:sz="6" w:space="2" w:color="918585"/>
      </w:pBdr>
      <w:tabs>
        <w:tab w:val="left" w:pos="1021"/>
      </w:tabs>
      <w:ind w:firstLine="0"/>
    </w:pPr>
  </w:style>
  <w:style w:type="paragraph" w:customStyle="1" w:styleId="Warning">
    <w:name w:val="Warning"/>
    <w:basedOn w:val="BodyText"/>
    <w:rsid w:val="00DC2B64"/>
    <w:pPr>
      <w:shd w:val="clear" w:color="auto" w:fill="D9D9D9"/>
      <w:tabs>
        <w:tab w:val="left" w:pos="992"/>
      </w:tabs>
      <w:ind w:left="119" w:right="119"/>
    </w:pPr>
    <w:rPr>
      <w:sz w:val="20"/>
    </w:rPr>
  </w:style>
  <w:style w:type="paragraph" w:customStyle="1" w:styleId="MarginIcons">
    <w:name w:val="Margin Icons"/>
    <w:basedOn w:val="BodyText"/>
    <w:rsid w:val="00DC2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B64"/>
    <w:rPr>
      <w:rFonts w:ascii="Courier New" w:hAnsi="Courier New"/>
    </w:rPr>
  </w:style>
  <w:style w:type="paragraph" w:customStyle="1" w:styleId="NoteBullet">
    <w:name w:val="Note Bullet"/>
    <w:basedOn w:val="Note"/>
    <w:rsid w:val="00DC2B64"/>
    <w:pPr>
      <w:tabs>
        <w:tab w:val="clear" w:pos="680"/>
      </w:tabs>
      <w:spacing w:before="60" w:after="60"/>
    </w:pPr>
  </w:style>
  <w:style w:type="paragraph" w:customStyle="1" w:styleId="SubHeading2">
    <w:name w:val="SubHeading2"/>
    <w:basedOn w:val="HeadingBase"/>
    <w:rsid w:val="00DC2B64"/>
    <w:pPr>
      <w:spacing w:before="240" w:after="60"/>
    </w:pPr>
    <w:rPr>
      <w:sz w:val="20"/>
    </w:rPr>
  </w:style>
  <w:style w:type="paragraph" w:customStyle="1" w:styleId="SubHeading1">
    <w:name w:val="SubHeading1"/>
    <w:basedOn w:val="HeadingBase"/>
    <w:rsid w:val="00DC2B64"/>
    <w:pPr>
      <w:spacing w:before="240" w:after="60"/>
    </w:pPr>
    <w:rPr>
      <w:color w:val="918585"/>
      <w:sz w:val="22"/>
    </w:rPr>
  </w:style>
  <w:style w:type="paragraph" w:customStyle="1" w:styleId="SideHeading">
    <w:name w:val="Side Heading"/>
    <w:basedOn w:val="HeadingBase"/>
    <w:rsid w:val="00DC2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B64"/>
    <w:pPr>
      <w:numPr>
        <w:numId w:val="10"/>
      </w:numPr>
    </w:pPr>
  </w:style>
  <w:style w:type="paragraph" w:styleId="PlainText">
    <w:name w:val="Plain Text"/>
    <w:basedOn w:val="Normal"/>
    <w:link w:val="PlainTextChar"/>
    <w:rsid w:val="00DC2B64"/>
    <w:rPr>
      <w:sz w:val="20"/>
    </w:rPr>
  </w:style>
  <w:style w:type="character" w:customStyle="1" w:styleId="PlainTextChar">
    <w:name w:val="Plain Text Char"/>
    <w:basedOn w:val="DefaultParagraphFont"/>
    <w:link w:val="PlainText"/>
    <w:rsid w:val="00DC2B64"/>
    <w:rPr>
      <w:rFonts w:ascii="Courier New" w:eastAsia="Times New Roman" w:hAnsi="Courier New" w:cs="Times New Roman"/>
      <w:sz w:val="20"/>
      <w:szCs w:val="20"/>
      <w:lang w:eastAsia="en-US"/>
    </w:rPr>
  </w:style>
  <w:style w:type="character" w:customStyle="1" w:styleId="MenuOption">
    <w:name w:val="Menu Option"/>
    <w:basedOn w:val="DefaultParagraphFont"/>
    <w:rsid w:val="00DC2B64"/>
    <w:rPr>
      <w:b/>
      <w:smallCaps/>
    </w:rPr>
  </w:style>
  <w:style w:type="paragraph" w:customStyle="1" w:styleId="TableListNumber">
    <w:name w:val="Table List Number"/>
    <w:basedOn w:val="ListNumber"/>
    <w:rsid w:val="00DC2B64"/>
    <w:pPr>
      <w:numPr>
        <w:numId w:val="0"/>
      </w:numPr>
    </w:pPr>
  </w:style>
  <w:style w:type="paragraph" w:styleId="TOC4">
    <w:name w:val="toc 4"/>
    <w:basedOn w:val="TOCBase"/>
    <w:next w:val="Normal"/>
    <w:semiHidden/>
    <w:rsid w:val="00DC2B64"/>
    <w:pPr>
      <w:tabs>
        <w:tab w:val="right" w:leader="dot" w:pos="9071"/>
      </w:tabs>
      <w:ind w:left="1701"/>
    </w:pPr>
  </w:style>
  <w:style w:type="paragraph" w:customStyle="1" w:styleId="ListAlpha">
    <w:name w:val="List Alpha"/>
    <w:basedOn w:val="List"/>
    <w:rsid w:val="00DC2B64"/>
    <w:pPr>
      <w:numPr>
        <w:numId w:val="8"/>
      </w:numPr>
    </w:pPr>
  </w:style>
  <w:style w:type="paragraph" w:customStyle="1" w:styleId="ListAlpha2">
    <w:name w:val="List Alpha 2"/>
    <w:basedOn w:val="List2"/>
    <w:rsid w:val="00DC2B64"/>
    <w:pPr>
      <w:numPr>
        <w:numId w:val="7"/>
      </w:numPr>
    </w:pPr>
  </w:style>
  <w:style w:type="paragraph" w:styleId="List2">
    <w:name w:val="List 2"/>
    <w:basedOn w:val="BodyText"/>
    <w:rsid w:val="00DC2B64"/>
    <w:pPr>
      <w:tabs>
        <w:tab w:val="left" w:pos="680"/>
      </w:tabs>
      <w:spacing w:before="60" w:after="60"/>
      <w:ind w:left="680" w:hanging="340"/>
    </w:pPr>
  </w:style>
  <w:style w:type="paragraph" w:styleId="List3">
    <w:name w:val="List 3"/>
    <w:basedOn w:val="BodyText"/>
    <w:rsid w:val="00DC2B64"/>
    <w:pPr>
      <w:tabs>
        <w:tab w:val="left" w:pos="1021"/>
      </w:tabs>
      <w:spacing w:before="60" w:after="60"/>
      <w:ind w:left="1020" w:hanging="340"/>
    </w:pPr>
  </w:style>
  <w:style w:type="paragraph" w:styleId="List4">
    <w:name w:val="List 4"/>
    <w:basedOn w:val="BodyText"/>
    <w:rsid w:val="00DC2B64"/>
    <w:pPr>
      <w:tabs>
        <w:tab w:val="left" w:pos="1361"/>
      </w:tabs>
      <w:spacing w:before="60" w:after="60"/>
      <w:ind w:left="1361" w:hanging="340"/>
    </w:pPr>
  </w:style>
  <w:style w:type="paragraph" w:styleId="List5">
    <w:name w:val="List 5"/>
    <w:basedOn w:val="BodyText"/>
    <w:rsid w:val="00DC2B64"/>
    <w:pPr>
      <w:tabs>
        <w:tab w:val="left" w:pos="1701"/>
      </w:tabs>
      <w:spacing w:before="60" w:after="60"/>
      <w:ind w:left="1701" w:hanging="340"/>
    </w:pPr>
  </w:style>
  <w:style w:type="paragraph" w:styleId="ListBullet3">
    <w:name w:val="List Bullet 3"/>
    <w:basedOn w:val="List3"/>
    <w:rsid w:val="00DC2B64"/>
    <w:pPr>
      <w:numPr>
        <w:numId w:val="13"/>
      </w:numPr>
      <w:tabs>
        <w:tab w:val="clear" w:pos="1021"/>
      </w:tabs>
      <w:ind w:left="1037" w:hanging="357"/>
    </w:pPr>
  </w:style>
  <w:style w:type="paragraph" w:styleId="ListBullet4">
    <w:name w:val="List Bullet 4"/>
    <w:basedOn w:val="List4"/>
    <w:rsid w:val="00DC2B64"/>
    <w:pPr>
      <w:numPr>
        <w:numId w:val="2"/>
      </w:numPr>
      <w:tabs>
        <w:tab w:val="clear" w:pos="1361"/>
      </w:tabs>
    </w:pPr>
  </w:style>
  <w:style w:type="paragraph" w:styleId="ListBullet5">
    <w:name w:val="List Bullet 5"/>
    <w:basedOn w:val="List5"/>
    <w:rsid w:val="00DC2B64"/>
    <w:pPr>
      <w:numPr>
        <w:numId w:val="3"/>
      </w:numPr>
    </w:pPr>
  </w:style>
  <w:style w:type="paragraph" w:styleId="ListContinue2">
    <w:name w:val="List Continue 2"/>
    <w:basedOn w:val="List2"/>
    <w:rsid w:val="00DC2B64"/>
    <w:pPr>
      <w:ind w:firstLine="0"/>
    </w:pPr>
  </w:style>
  <w:style w:type="paragraph" w:styleId="ListContinue3">
    <w:name w:val="List Continue 3"/>
    <w:basedOn w:val="List3"/>
    <w:rsid w:val="00DC2B64"/>
    <w:pPr>
      <w:ind w:left="1021" w:firstLine="0"/>
    </w:pPr>
  </w:style>
  <w:style w:type="paragraph" w:styleId="ListContinue4">
    <w:name w:val="List Continue 4"/>
    <w:basedOn w:val="List4"/>
    <w:rsid w:val="00DC2B64"/>
    <w:pPr>
      <w:ind w:firstLine="0"/>
    </w:pPr>
  </w:style>
  <w:style w:type="paragraph" w:styleId="ListContinue5">
    <w:name w:val="List Continue 5"/>
    <w:basedOn w:val="List5"/>
    <w:rsid w:val="00DC2B64"/>
    <w:pPr>
      <w:ind w:firstLine="0"/>
    </w:pPr>
  </w:style>
  <w:style w:type="paragraph" w:styleId="ListNumber3">
    <w:name w:val="List Number 3"/>
    <w:basedOn w:val="List3"/>
    <w:rsid w:val="00DC2B64"/>
    <w:pPr>
      <w:numPr>
        <w:numId w:val="4"/>
      </w:numPr>
    </w:pPr>
  </w:style>
  <w:style w:type="paragraph" w:styleId="ListNumber4">
    <w:name w:val="List Number 4"/>
    <w:basedOn w:val="List4"/>
    <w:rsid w:val="00DC2B64"/>
    <w:pPr>
      <w:numPr>
        <w:numId w:val="5"/>
      </w:numPr>
    </w:pPr>
  </w:style>
  <w:style w:type="paragraph" w:styleId="ListNumber5">
    <w:name w:val="List Number 5"/>
    <w:basedOn w:val="List5"/>
    <w:rsid w:val="00DC2B64"/>
    <w:pPr>
      <w:numPr>
        <w:numId w:val="6"/>
      </w:numPr>
    </w:pPr>
  </w:style>
  <w:style w:type="paragraph" w:styleId="BlockText">
    <w:name w:val="Block Text"/>
    <w:basedOn w:val="Normal"/>
    <w:rsid w:val="00DC2B64"/>
    <w:pPr>
      <w:spacing w:after="120"/>
      <w:ind w:left="1440" w:right="1440"/>
    </w:pPr>
  </w:style>
  <w:style w:type="character" w:customStyle="1" w:styleId="Subscript">
    <w:name w:val="Subscript"/>
    <w:basedOn w:val="DefaultParagraphFont"/>
    <w:rsid w:val="00DC2B64"/>
    <w:rPr>
      <w:sz w:val="16"/>
      <w:vertAlign w:val="subscript"/>
    </w:rPr>
  </w:style>
  <w:style w:type="character" w:customStyle="1" w:styleId="Superscript">
    <w:name w:val="Superscript"/>
    <w:basedOn w:val="DefaultParagraphFont"/>
    <w:rsid w:val="00DC2B64"/>
    <w:rPr>
      <w:sz w:val="16"/>
      <w:vertAlign w:val="superscript"/>
    </w:rPr>
  </w:style>
  <w:style w:type="character" w:customStyle="1" w:styleId="Symbols">
    <w:name w:val="Symbols"/>
    <w:basedOn w:val="DefaultParagraphFont"/>
    <w:rsid w:val="00DC2B64"/>
    <w:rPr>
      <w:rFonts w:ascii="Symbol" w:hAnsi="Symbol"/>
    </w:rPr>
  </w:style>
  <w:style w:type="character" w:customStyle="1" w:styleId="MenuOptions">
    <w:name w:val="Menu Options"/>
    <w:basedOn w:val="DefaultParagraphFont"/>
    <w:rsid w:val="00DC2B64"/>
    <w:rPr>
      <w:rFonts w:ascii="Arial Narrow" w:hAnsi="Arial Narrow"/>
      <w:smallCaps/>
    </w:rPr>
  </w:style>
  <w:style w:type="character" w:customStyle="1" w:styleId="Buttons">
    <w:name w:val="Buttons"/>
    <w:basedOn w:val="DefaultParagraphFont"/>
    <w:rsid w:val="00DC2B64"/>
    <w:rPr>
      <w:b/>
    </w:rPr>
  </w:style>
  <w:style w:type="character" w:customStyle="1" w:styleId="Underlined">
    <w:name w:val="Underlined"/>
    <w:basedOn w:val="DefaultParagraphFont"/>
    <w:rsid w:val="00DC2B64"/>
    <w:rPr>
      <w:u w:val="single"/>
    </w:rPr>
  </w:style>
  <w:style w:type="paragraph" w:customStyle="1" w:styleId="TableBodyTextRight">
    <w:name w:val="Table Body Text Right"/>
    <w:basedOn w:val="TableBodyText"/>
    <w:rsid w:val="00DC2B64"/>
    <w:pPr>
      <w:widowControl w:val="0"/>
      <w:autoSpaceDE w:val="0"/>
      <w:autoSpaceDN w:val="0"/>
      <w:adjustRightInd w:val="0"/>
      <w:jc w:val="right"/>
    </w:pPr>
    <w:rPr>
      <w:rFonts w:cs="Arial"/>
      <w:szCs w:val="18"/>
    </w:rPr>
  </w:style>
  <w:style w:type="paragraph" w:customStyle="1" w:styleId="CopyrightText">
    <w:name w:val="Copyright Text"/>
    <w:basedOn w:val="BodyText"/>
    <w:rsid w:val="00DC2B64"/>
    <w:rPr>
      <w:sz w:val="18"/>
    </w:rPr>
  </w:style>
  <w:style w:type="paragraph" w:customStyle="1" w:styleId="BodySmallRight">
    <w:name w:val="Body Small Right"/>
    <w:basedOn w:val="BodyTextRight"/>
    <w:rsid w:val="00DC2B64"/>
    <w:rPr>
      <w:sz w:val="18"/>
      <w:szCs w:val="18"/>
    </w:rPr>
  </w:style>
  <w:style w:type="paragraph" w:customStyle="1" w:styleId="MarginEdition">
    <w:name w:val="Margin Edition"/>
    <w:basedOn w:val="MarginNote"/>
    <w:rsid w:val="00DC2B64"/>
    <w:pPr>
      <w:spacing w:before="0" w:after="0"/>
    </w:pPr>
    <w:rPr>
      <w:rFonts w:ascii="Times New Roman" w:hAnsi="Times New Roman"/>
      <w:color w:val="999999"/>
    </w:rPr>
  </w:style>
  <w:style w:type="paragraph" w:customStyle="1" w:styleId="Spacer">
    <w:name w:val="Spacer"/>
    <w:basedOn w:val="Normal"/>
    <w:rsid w:val="00DC2B64"/>
    <w:rPr>
      <w:sz w:val="2"/>
      <w:szCs w:val="2"/>
    </w:rPr>
  </w:style>
  <w:style w:type="character" w:customStyle="1" w:styleId="Small">
    <w:name w:val="Small"/>
    <w:basedOn w:val="DefaultParagraphFont"/>
    <w:rsid w:val="00DC2B64"/>
    <w:rPr>
      <w:sz w:val="16"/>
    </w:rPr>
  </w:style>
  <w:style w:type="paragraph" w:customStyle="1" w:styleId="WideTable">
    <w:name w:val="Wide Table"/>
    <w:basedOn w:val="Normal"/>
    <w:rsid w:val="00DC2B64"/>
    <w:pPr>
      <w:ind w:left="-1418"/>
    </w:pPr>
    <w:rPr>
      <w:sz w:val="2"/>
      <w:szCs w:val="2"/>
    </w:rPr>
  </w:style>
  <w:style w:type="character" w:styleId="PageNumber">
    <w:name w:val="page number"/>
    <w:basedOn w:val="DefaultParagraphFont"/>
    <w:rsid w:val="00DC2B64"/>
  </w:style>
  <w:style w:type="paragraph" w:styleId="Quote">
    <w:name w:val="Quote"/>
    <w:basedOn w:val="Heading1"/>
    <w:link w:val="QuoteChar"/>
    <w:qFormat/>
    <w:rsid w:val="00DC2B64"/>
    <w:rPr>
      <w:b w:val="0"/>
      <w:sz w:val="72"/>
      <w:szCs w:val="72"/>
      <w:lang w:val="en-NZ"/>
    </w:rPr>
  </w:style>
  <w:style w:type="character" w:customStyle="1" w:styleId="QuoteChar">
    <w:name w:val="Quote Char"/>
    <w:basedOn w:val="DefaultParagraphFont"/>
    <w:link w:val="Quote"/>
    <w:rsid w:val="00DC2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B64"/>
    <w:pPr>
      <w:pageBreakBefore/>
    </w:pPr>
  </w:style>
  <w:style w:type="paragraph" w:customStyle="1" w:styleId="Border">
    <w:name w:val="Border"/>
    <w:basedOn w:val="Normal"/>
    <w:qFormat/>
    <w:rsid w:val="00DC2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B64"/>
    <w:rPr>
      <w:b/>
      <w:bCs/>
      <w:i/>
      <w:iCs/>
      <w:color w:val="auto"/>
    </w:rPr>
  </w:style>
  <w:style w:type="paragraph" w:styleId="IntenseQuote">
    <w:name w:val="Intense Quote"/>
    <w:basedOn w:val="Normal"/>
    <w:next w:val="Normal"/>
    <w:link w:val="IntenseQuoteChar"/>
    <w:uiPriority w:val="30"/>
    <w:qFormat/>
    <w:rsid w:val="00DC2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B64"/>
    <w:rPr>
      <w:smallCaps/>
      <w:color w:val="auto"/>
      <w:u w:val="single"/>
    </w:rPr>
  </w:style>
  <w:style w:type="character" w:styleId="IntenseReference">
    <w:name w:val="Intense Reference"/>
    <w:basedOn w:val="DefaultParagraphFont"/>
    <w:uiPriority w:val="32"/>
    <w:qFormat/>
    <w:rsid w:val="00DC2B64"/>
    <w:rPr>
      <w:b/>
      <w:bCs/>
      <w:smallCaps/>
      <w:color w:val="auto"/>
      <w:spacing w:val="5"/>
      <w:u w:val="single"/>
    </w:rPr>
  </w:style>
  <w:style w:type="paragraph" w:customStyle="1" w:styleId="2ColumnHeading">
    <w:name w:val="2Column Heading"/>
    <w:basedOn w:val="BodyText"/>
    <w:qFormat/>
    <w:rsid w:val="00DC2B64"/>
    <w:pPr>
      <w:spacing w:after="60"/>
      <w:ind w:left="-2268"/>
    </w:pPr>
    <w:rPr>
      <w:b/>
    </w:rPr>
  </w:style>
  <w:style w:type="paragraph" w:customStyle="1" w:styleId="Heading1TOC">
    <w:name w:val="Heading1 TOC"/>
    <w:basedOn w:val="Normal"/>
    <w:qFormat/>
    <w:rsid w:val="00DC2B64"/>
    <w:pPr>
      <w:spacing w:before="240" w:after="120"/>
    </w:pPr>
    <w:rPr>
      <w:rFonts w:ascii="Times New Roman" w:hAnsi="Times New Roman"/>
      <w:b/>
      <w:sz w:val="32"/>
    </w:rPr>
  </w:style>
  <w:style w:type="paragraph" w:customStyle="1" w:styleId="Heading2TOC">
    <w:name w:val="Heading2 TOC"/>
    <w:basedOn w:val="Normal"/>
    <w:qFormat/>
    <w:rsid w:val="00DC2B64"/>
    <w:pPr>
      <w:spacing w:before="240" w:after="60"/>
    </w:pPr>
    <w:rPr>
      <w:rFonts w:ascii="Times New Roman" w:hAnsi="Times New Roman"/>
      <w:b/>
      <w:sz w:val="28"/>
    </w:rPr>
  </w:style>
  <w:style w:type="character" w:customStyle="1" w:styleId="Underline">
    <w:name w:val="Underline"/>
    <w:basedOn w:val="DefaultParagraphFont"/>
    <w:qFormat/>
    <w:rsid w:val="00DC2B64"/>
    <w:rPr>
      <w:u w:val="single"/>
    </w:rPr>
  </w:style>
  <w:style w:type="character" w:customStyle="1" w:styleId="BoldandItalics">
    <w:name w:val="Bold and Italics"/>
    <w:qFormat/>
    <w:rsid w:val="00DC2B64"/>
    <w:rPr>
      <w:b/>
      <w:i/>
      <w:u w:val="none"/>
    </w:rPr>
  </w:style>
  <w:style w:type="paragraph" w:styleId="BalloonText">
    <w:name w:val="Balloon Text"/>
    <w:basedOn w:val="Normal"/>
    <w:link w:val="BalloonTextChar"/>
    <w:rsid w:val="00DC2B64"/>
    <w:rPr>
      <w:rFonts w:ascii="Tahoma" w:hAnsi="Tahoma" w:cs="Tahoma"/>
      <w:sz w:val="16"/>
      <w:szCs w:val="16"/>
    </w:rPr>
  </w:style>
  <w:style w:type="character" w:customStyle="1" w:styleId="BalloonTextChar">
    <w:name w:val="Balloon Text Char"/>
    <w:basedOn w:val="DefaultParagraphFont"/>
    <w:link w:val="BalloonText"/>
    <w:rsid w:val="00DC2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B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B64"/>
    <w:rPr>
      <w:b/>
      <w:color w:val="660033"/>
      <w:spacing w:val="0"/>
    </w:rPr>
  </w:style>
  <w:style w:type="paragraph" w:customStyle="1" w:styleId="Nameditemlist">
    <w:name w:val="Named item list"/>
    <w:basedOn w:val="BodyText"/>
    <w:qFormat/>
    <w:rsid w:val="00DC2B64"/>
    <w:pPr>
      <w:tabs>
        <w:tab w:val="left" w:pos="2835"/>
      </w:tabs>
      <w:ind w:left="2835" w:hanging="2835"/>
    </w:pPr>
  </w:style>
  <w:style w:type="paragraph" w:customStyle="1" w:styleId="BodyTextnopadding">
    <w:name w:val="Body Text no padding"/>
    <w:basedOn w:val="BodyText"/>
    <w:qFormat/>
    <w:rsid w:val="00DC2B64"/>
    <w:pPr>
      <w:spacing w:before="0" w:after="0"/>
    </w:pPr>
  </w:style>
  <w:style w:type="paragraph" w:customStyle="1" w:styleId="BodyTextBold">
    <w:name w:val="Body Text Bold"/>
    <w:basedOn w:val="BodyText"/>
    <w:qFormat/>
    <w:rsid w:val="00DC2B64"/>
    <w:rPr>
      <w:b/>
    </w:rPr>
  </w:style>
  <w:style w:type="character" w:styleId="Hyperlink">
    <w:name w:val="Hyperlink"/>
    <w:basedOn w:val="DefaultParagraphFont"/>
    <w:uiPriority w:val="99"/>
    <w:unhideWhenUsed/>
    <w:rsid w:val="00A40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4936</Characters>
  <Application>Microsoft Office Word</Application>
  <DocSecurity>0</DocSecurity>
  <Lines>164</Lines>
  <Paragraphs>91</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FNSIBK608 Establish and maintain strategic networks and collaborative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2020-06-30T14:57:00Z</dcterms:created>
  <dcterms:modified xsi:type="dcterms:W3CDTF">2020-06-30T14:57:00Z</dcterms:modified>
</cp:coreProperties>
</file>