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E58" w:rsidP="00820E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FNSIBK524 Manage complex risk portfolios for insurance broking clients</w:t>
      </w:r>
      <w:r>
        <w:fldChar w:fldCharType="end"/>
      </w:r>
    </w:p>
    <w:p w:rsidR="00820E58" w:rsidP="00820E58">
      <w:pPr>
        <w:pStyle w:val="Version"/>
        <w:sectPr w:rsidSect="008C15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1513" w:rsidP="008C1513">
      <w:pPr>
        <w:pStyle w:val="SuperHeading"/>
      </w:pPr>
      <w:r w:rsidRPr="008C1513">
        <w:t>FNSIBK524 Manage complex risk portfolios for insurance broking clients</w:t>
      </w:r>
    </w:p>
    <w:p w:rsidR="00000000" w:rsidRPr="008C1513" w:rsidP="008C1513">
      <w:pPr>
        <w:pStyle w:val="Heading1"/>
      </w:pPr>
      <w:bookmarkStart w:id="1" w:name="O_1133160"/>
      <w:bookmarkEnd w:id="1"/>
      <w:r w:rsidRPr="008C15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C1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13" w:rsidP="008C1513">
            <w:pPr>
              <w:pStyle w:val="BodyText"/>
            </w:pPr>
            <w:r w:rsidRPr="008C151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13">
            <w:pPr>
              <w:pStyle w:val="BodyText"/>
              <w:rPr>
                <w:lang w:val="en-NZ"/>
              </w:rPr>
            </w:pPr>
            <w:r w:rsidRPr="008C1513">
              <w:rPr>
                <w:rStyle w:val="SpecialBold"/>
              </w:rPr>
              <w:t>Comments</w:t>
            </w:r>
          </w:p>
        </w:tc>
      </w:tr>
      <w:tr w:rsidTr="008C1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13">
            <w:pPr>
              <w:pStyle w:val="BodyText"/>
              <w:rPr>
                <w:lang w:val="en-NZ"/>
              </w:rPr>
            </w:pPr>
            <w:r w:rsidRPr="008C151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13" w:rsidP="008C1513">
            <w:pPr>
              <w:pStyle w:val="BodyText"/>
            </w:pPr>
            <w:r w:rsidRPr="008C1513">
              <w:t>This version first released with FNS Financial Services Training Package Version 5.0.</w:t>
            </w:r>
          </w:p>
        </w:tc>
      </w:tr>
    </w:tbl>
    <w:p w:rsidR="00000000" w:rsidRPr="008C1513" w:rsidP="008C1513">
      <w:pPr>
        <w:pStyle w:val="BodyText"/>
      </w:pPr>
    </w:p>
    <w:p w:rsidR="00000000" w:rsidRPr="008C1513" w:rsidP="008C1513">
      <w:pPr>
        <w:pStyle w:val="AllowPageBreak"/>
      </w:pPr>
    </w:p>
    <w:p w:rsidR="00000000" w:rsidRPr="008C1513" w:rsidP="008C1513">
      <w:pPr>
        <w:pStyle w:val="Heading1"/>
      </w:pPr>
      <w:bookmarkStart w:id="2" w:name="O_1133165"/>
      <w:bookmarkEnd w:id="2"/>
      <w:r w:rsidRPr="008C1513">
        <w:t>Application</w:t>
      </w:r>
    </w:p>
    <w:p w:rsidR="00000000" w:rsidRPr="008C1513" w:rsidP="00820E58">
      <w:pPr>
        <w:pStyle w:val="BodyText"/>
      </w:pPr>
      <w:r w:rsidRPr="008C1513">
        <w:t>This unit describes the skills and knowledge required to manage clients with a complex insurance portfolio by identifying and assessing risks and negotiating insurance changes and renewals. It involves identifying additional exposures and advis</w:t>
      </w:r>
      <w:r w:rsidRPr="008C1513">
        <w:t>ing on changes to the insurance program.</w:t>
      </w:r>
    </w:p>
    <w:p w:rsidR="00000000" w:rsidRPr="008C1513" w:rsidP="00820E58">
      <w:pPr>
        <w:pStyle w:val="BodyText"/>
      </w:pPr>
      <w:r w:rsidRPr="008C1513">
        <w:t>The unit applies to those who work with wholesale clients in a brokerage organisation to synthesise industry information and monitor clients’ product needs.</w:t>
      </w:r>
    </w:p>
    <w:p w:rsidR="00000000" w:rsidRPr="008C1513" w:rsidP="00820E58">
      <w:pPr>
        <w:pStyle w:val="BodyText"/>
      </w:pPr>
      <w:r w:rsidRPr="008C1513">
        <w:t>Work functions in the occupational areas where this unit m</w:t>
      </w:r>
      <w:r w:rsidRPr="008C1513">
        <w:t>ay be used are subject to regulatory requirements. Users are advised to check with the relevant state and territory regulatory authorities to confirm those requirements.</w:t>
      </w:r>
    </w:p>
    <w:p w:rsidR="00000000" w:rsidRPr="008C1513" w:rsidP="008C1513">
      <w:pPr>
        <w:pStyle w:val="Heading1"/>
      </w:pPr>
      <w:bookmarkStart w:id="3" w:name="O_1133164"/>
      <w:bookmarkEnd w:id="3"/>
      <w:r w:rsidRPr="008C1513">
        <w:t>Unit Sector</w:t>
      </w:r>
    </w:p>
    <w:p w:rsidR="00000000" w:rsidRPr="008C1513" w:rsidP="00820E58">
      <w:pPr>
        <w:pStyle w:val="BodyText"/>
      </w:pPr>
      <w:r w:rsidRPr="008C1513">
        <w:t>Insurance broking</w:t>
      </w:r>
    </w:p>
    <w:p w:rsidR="00000000" w:rsidRPr="008C1513" w:rsidP="008C1513">
      <w:pPr>
        <w:pStyle w:val="Heading1"/>
      </w:pPr>
      <w:bookmarkStart w:id="4" w:name="O_1133163"/>
      <w:bookmarkEnd w:id="4"/>
      <w:r w:rsidRPr="008C1513">
        <w:t>Elements and Perfo</w:t>
      </w:r>
      <w:r w:rsidRPr="008C1513">
        <w:t>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C15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13" w:rsidP="008C1513">
            <w:pPr>
              <w:pStyle w:val="BodyText"/>
            </w:pPr>
            <w:r w:rsidRPr="008C151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13">
            <w:pPr>
              <w:pStyle w:val="BodyText"/>
              <w:rPr>
                <w:lang w:val="en-NZ"/>
              </w:rPr>
            </w:pPr>
            <w:r w:rsidRPr="008C1513">
              <w:rPr>
                <w:rStyle w:val="SpecialBold"/>
              </w:rPr>
              <w:t>PERFORMANCE CRITERIA</w:t>
            </w:r>
          </w:p>
        </w:tc>
      </w:tr>
      <w:tr w:rsidTr="008C15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13" w:rsidP="008C1513">
            <w:pPr>
              <w:pStyle w:val="BodyText"/>
            </w:pPr>
            <w:r w:rsidRPr="008C151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13">
            <w:pPr>
              <w:pStyle w:val="BodyText"/>
              <w:rPr>
                <w:lang w:val="en-NZ"/>
              </w:rPr>
            </w:pPr>
            <w:r w:rsidRPr="008C15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15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13">
            <w:pPr>
              <w:pStyle w:val="List"/>
              <w:rPr>
                <w:lang w:val="en-NZ"/>
              </w:rPr>
            </w:pPr>
            <w:r w:rsidRPr="008C1513">
              <w:t>1. Identify significant risk changes impacting client portfolio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13" w:rsidP="008C1513">
            <w:pPr>
              <w:pStyle w:val="List"/>
            </w:pPr>
            <w:r w:rsidRPr="008C1513">
              <w:t xml:space="preserve">1.1 Identify significant variations in client’s insurance program by monitoring client requested changes </w:t>
            </w:r>
          </w:p>
          <w:p w:rsidR="00000000" w:rsidRPr="008C1513" w:rsidP="008C1513">
            <w:pPr>
              <w:pStyle w:val="List"/>
            </w:pPr>
            <w:r w:rsidRPr="008C1513">
              <w:t>1.2 Identify major changes to level of risk exposure by monitoring and analysing external environment against client program</w:t>
            </w:r>
          </w:p>
          <w:p w:rsidR="00000000" w:rsidRPr="008C1513" w:rsidP="008C1513">
            <w:pPr>
              <w:pStyle w:val="List"/>
            </w:pPr>
            <w:r w:rsidRPr="008C1513">
              <w:t>1.3 Undertake risk assess</w:t>
            </w:r>
            <w:r w:rsidRPr="008C1513">
              <w:t>ment in compliance with organisational policies and procedures</w:t>
            </w:r>
          </w:p>
          <w:p w:rsidR="00000000" w:rsidRPr="008C1513" w:rsidP="008C1513">
            <w:pPr>
              <w:pStyle w:val="List"/>
            </w:pPr>
            <w:r w:rsidRPr="008C1513">
              <w:t>1.4 Seek specialist advice as required and according to organisational procedures</w:t>
            </w:r>
          </w:p>
          <w:p w:rsidR="00000000" w:rsidRPr="008C1513" w:rsidP="008C1513">
            <w:pPr>
              <w:pStyle w:val="List"/>
            </w:pPr>
            <w:r w:rsidRPr="008C1513">
              <w:t>1.5 Identify precedents through analysis of similar situations</w:t>
            </w:r>
          </w:p>
          <w:p w:rsidR="00000000" w:rsidP="008C1513">
            <w:pPr>
              <w:pStyle w:val="List"/>
              <w:rPr>
                <w:lang w:val="en-NZ"/>
              </w:rPr>
            </w:pPr>
            <w:r w:rsidRPr="008C1513">
              <w:t>1.6 Maintain records of risks assessed and actio</w:t>
            </w:r>
            <w:r w:rsidRPr="008C1513">
              <w:t>ns taken</w:t>
            </w:r>
          </w:p>
        </w:tc>
      </w:tr>
      <w:tr w:rsidTr="008C15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13">
            <w:pPr>
              <w:pStyle w:val="List"/>
              <w:rPr>
                <w:lang w:val="en-NZ"/>
              </w:rPr>
            </w:pPr>
            <w:r w:rsidRPr="008C1513">
              <w:t>2. Advise client on changes to insurance program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13" w:rsidP="008C1513">
            <w:pPr>
              <w:pStyle w:val="List"/>
            </w:pPr>
            <w:r w:rsidRPr="008C1513">
              <w:t>2.1 Provide advice based on assessment of current insurance program that considers changes in risk context and external environment</w:t>
            </w:r>
          </w:p>
          <w:p w:rsidR="00000000" w:rsidRPr="008C1513" w:rsidP="008C1513">
            <w:pPr>
              <w:pStyle w:val="List"/>
            </w:pPr>
            <w:r w:rsidRPr="008C1513">
              <w:t>2.2 Present alternative risk management strategies</w:t>
            </w:r>
          </w:p>
          <w:p w:rsidR="00000000" w:rsidRPr="008C1513" w:rsidP="008C1513">
            <w:pPr>
              <w:pStyle w:val="List"/>
            </w:pPr>
            <w:r w:rsidRPr="008C1513">
              <w:t>2.3 Undertake a cost-benefit analysis of program options</w:t>
            </w:r>
          </w:p>
          <w:p w:rsidR="00000000" w:rsidRPr="008C1513" w:rsidP="008C1513">
            <w:pPr>
              <w:pStyle w:val="List"/>
            </w:pPr>
            <w:r w:rsidRPr="008C1513">
              <w:t>2.4 Identify, record and verify client’s preferred program options</w:t>
            </w:r>
          </w:p>
          <w:p w:rsidR="00000000" w:rsidP="008C1513">
            <w:pPr>
              <w:pStyle w:val="List"/>
              <w:rPr>
                <w:lang w:val="en-NZ"/>
              </w:rPr>
            </w:pPr>
            <w:r w:rsidRPr="008C1513">
              <w:t xml:space="preserve">2.5 Obtain client declarations, as required by insurers </w:t>
            </w:r>
          </w:p>
        </w:tc>
      </w:tr>
      <w:tr w:rsidTr="008C15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13">
            <w:pPr>
              <w:pStyle w:val="List"/>
              <w:rPr>
                <w:lang w:val="en-NZ"/>
              </w:rPr>
            </w:pPr>
            <w:r w:rsidRPr="008C1513">
              <w:t>3. Negotiate complex changes and renewals with insurers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13" w:rsidP="008C1513">
            <w:pPr>
              <w:pStyle w:val="List"/>
            </w:pPr>
            <w:r w:rsidRPr="008C1513">
              <w:t>3.1 Identify suita</w:t>
            </w:r>
            <w:r w:rsidRPr="008C1513">
              <w:t>ble market for client requirements and approach selected insurers according to organisational procedures</w:t>
            </w:r>
          </w:p>
          <w:p w:rsidR="00000000" w:rsidRPr="008C1513" w:rsidP="008C1513">
            <w:pPr>
              <w:pStyle w:val="List"/>
            </w:pPr>
            <w:r w:rsidRPr="008C1513">
              <w:t>3.2 Obtain client instructions for negotiated outcomes with insurers</w:t>
            </w:r>
          </w:p>
          <w:p w:rsidR="00000000" w:rsidRPr="008C1513" w:rsidP="008C1513">
            <w:pPr>
              <w:pStyle w:val="List"/>
            </w:pPr>
            <w:r w:rsidRPr="008C1513">
              <w:t>3.3 Negotiate options and alternative portfolio structures with insurers</w:t>
            </w:r>
          </w:p>
          <w:p w:rsidR="00000000" w:rsidP="008C1513">
            <w:pPr>
              <w:pStyle w:val="List"/>
              <w:rPr>
                <w:lang w:val="en-NZ"/>
              </w:rPr>
            </w:pPr>
            <w:r w:rsidRPr="008C1513">
              <w:t>3.4 Obtai</w:t>
            </w:r>
            <w:r w:rsidRPr="008C1513">
              <w:t>n negotiated outcomes that provide level of cover required by client</w:t>
            </w:r>
          </w:p>
        </w:tc>
      </w:tr>
      <w:tr w:rsidTr="008C15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13">
            <w:pPr>
              <w:pStyle w:val="List"/>
              <w:rPr>
                <w:lang w:val="en-NZ"/>
              </w:rPr>
            </w:pPr>
            <w:r w:rsidRPr="008C1513">
              <w:t>4. Obtain client instructions and arrange changes to insurance program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13" w:rsidP="008C1513">
            <w:pPr>
              <w:pStyle w:val="List"/>
            </w:pPr>
            <w:r w:rsidRPr="008C1513">
              <w:t>4.1 Advise client on outcomes of negotiation with insurers and provide client with opportunity to discuss and quest</w:t>
            </w:r>
            <w:r w:rsidRPr="008C1513">
              <w:t>ion alternatives</w:t>
            </w:r>
          </w:p>
          <w:p w:rsidR="00000000" w:rsidRPr="008C1513" w:rsidP="008C1513">
            <w:pPr>
              <w:pStyle w:val="List"/>
            </w:pPr>
            <w:r w:rsidRPr="008C1513">
              <w:t>4.2 Explain benefits and disadvantages of available options to client and make recommendations</w:t>
            </w:r>
          </w:p>
          <w:p w:rsidR="00000000" w:rsidRPr="008C1513" w:rsidP="008C1513">
            <w:pPr>
              <w:pStyle w:val="List"/>
            </w:pPr>
            <w:r w:rsidRPr="008C1513">
              <w:t>4.3 Clarify and document client instructions and communicate change instructions to insurers</w:t>
            </w:r>
          </w:p>
          <w:p w:rsidR="00000000" w:rsidRPr="008C1513" w:rsidP="008C1513">
            <w:pPr>
              <w:pStyle w:val="List"/>
            </w:pPr>
            <w:r w:rsidRPr="008C1513">
              <w:t>4.4 Issue insurance documents within required timef</w:t>
            </w:r>
            <w:r w:rsidRPr="008C1513">
              <w:t xml:space="preserve">rames and according to organisational requirements </w:t>
            </w:r>
          </w:p>
        </w:tc>
      </w:tr>
    </w:tbl>
    <w:p w:rsidR="00000000" w:rsidRPr="008C1513" w:rsidP="008C1513">
      <w:pPr>
        <w:pStyle w:val="BodyText"/>
      </w:pPr>
    </w:p>
    <w:p w:rsidR="00000000" w:rsidRPr="008C1513" w:rsidP="008C1513">
      <w:pPr>
        <w:pStyle w:val="AllowPageBreak"/>
      </w:pPr>
    </w:p>
    <w:p w:rsidR="00000000" w:rsidRPr="008C1513" w:rsidP="008C1513">
      <w:pPr>
        <w:pStyle w:val="Heading1"/>
      </w:pPr>
      <w:bookmarkStart w:id="5" w:name="O_1133162"/>
      <w:bookmarkEnd w:id="5"/>
      <w:r w:rsidRPr="008C1513">
        <w:t>Foundation Skills</w:t>
      </w:r>
    </w:p>
    <w:p w:rsidR="00000000" w:rsidRPr="00820E58" w:rsidP="00820E58">
      <w:pPr>
        <w:pStyle w:val="BodyText"/>
        <w:rPr>
          <w:i/>
        </w:rPr>
      </w:pPr>
      <w:r w:rsidRPr="00820E5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8C15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13" w:rsidP="008C1513">
            <w:pPr>
              <w:pStyle w:val="BodyText"/>
            </w:pPr>
            <w:r w:rsidRPr="008C1513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13">
            <w:pPr>
              <w:pStyle w:val="BodyText"/>
              <w:rPr>
                <w:lang w:val="en-NZ"/>
              </w:rPr>
            </w:pPr>
            <w:r w:rsidRPr="008C1513">
              <w:rPr>
                <w:rStyle w:val="SpecialBold"/>
              </w:rPr>
              <w:t>DESCRIPTION</w:t>
            </w:r>
          </w:p>
        </w:tc>
      </w:tr>
      <w:tr w:rsidTr="008C15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13">
            <w:pPr>
              <w:pStyle w:val="BodyText"/>
              <w:rPr>
                <w:lang w:val="en-NZ"/>
              </w:rPr>
            </w:pPr>
            <w:r w:rsidRPr="008C1513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1513">
            <w:pPr>
              <w:pStyle w:val="ListBullet"/>
              <w:rPr>
                <w:lang w:val="en-NZ"/>
              </w:rPr>
            </w:pPr>
            <w:r w:rsidRPr="008C1513">
              <w:t>Undertakes data analysis and performs accurate mathematical calculations to undertake risk assessment and cost-benefit analysis</w:t>
            </w:r>
          </w:p>
        </w:tc>
      </w:tr>
      <w:tr w:rsidTr="008C15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13">
            <w:pPr>
              <w:pStyle w:val="BodyText"/>
              <w:rPr>
                <w:lang w:val="en-NZ"/>
              </w:rPr>
            </w:pPr>
            <w:r w:rsidRPr="008C1513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1513" w:rsidP="008C1513">
            <w:pPr>
              <w:pStyle w:val="ListBullet"/>
            </w:pPr>
            <w:r w:rsidRPr="008C1513">
              <w:t>Participates in verbal exchanges using tone and language suitable to audience and purpose</w:t>
            </w:r>
          </w:p>
          <w:p w:rsidR="00000000" w:rsidP="008C1513">
            <w:pPr>
              <w:pStyle w:val="ListBullet"/>
              <w:rPr>
                <w:lang w:val="en-NZ"/>
              </w:rPr>
            </w:pPr>
            <w:r w:rsidRPr="008C1513">
              <w:t>Uses active listening and questioning techniques to confirm understanding</w:t>
            </w:r>
          </w:p>
        </w:tc>
      </w:tr>
      <w:tr w:rsidTr="008C15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13">
            <w:pPr>
              <w:pStyle w:val="BodyText"/>
              <w:rPr>
                <w:lang w:val="en-NZ"/>
              </w:rPr>
            </w:pPr>
            <w:r w:rsidRPr="008C1513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1513">
            <w:pPr>
              <w:pStyle w:val="ListBullet"/>
              <w:rPr>
                <w:lang w:val="en-NZ"/>
              </w:rPr>
            </w:pPr>
            <w:r w:rsidRPr="008C1513">
              <w:t>Organises, interprets and critiques material from a range of sources and identifies required and key information</w:t>
            </w:r>
          </w:p>
        </w:tc>
      </w:tr>
      <w:tr w:rsidTr="008C15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13">
            <w:pPr>
              <w:pStyle w:val="BodyText"/>
              <w:rPr>
                <w:lang w:val="en-NZ"/>
              </w:rPr>
            </w:pPr>
            <w:r w:rsidRPr="008C1513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1513">
            <w:pPr>
              <w:pStyle w:val="ListBullet"/>
              <w:rPr>
                <w:lang w:val="en-NZ"/>
              </w:rPr>
            </w:pPr>
            <w:r w:rsidRPr="008C1513">
              <w:t>Develops material for a specific audience using clear and detailed language to convey explicit information, requirements and recommen</w:t>
            </w:r>
            <w:r w:rsidRPr="008C1513">
              <w:t>dations</w:t>
            </w:r>
          </w:p>
        </w:tc>
      </w:tr>
      <w:tr w:rsidTr="008C15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13">
            <w:pPr>
              <w:pStyle w:val="BodyText"/>
              <w:rPr>
                <w:lang w:val="en-NZ"/>
              </w:rPr>
            </w:pPr>
            <w:r w:rsidRPr="008C1513">
              <w:t xml:space="preserve">Planning and organising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1513" w:rsidP="008C1513">
            <w:pPr>
              <w:pStyle w:val="ListBullet"/>
            </w:pPr>
            <w:r w:rsidRPr="008C1513">
              <w:t>Accepts responsibility for planning and sequencing complex tasks and workload to meet service requirements</w:t>
            </w:r>
          </w:p>
          <w:p w:rsidR="00000000" w:rsidP="008C1513">
            <w:pPr>
              <w:pStyle w:val="ListBullet"/>
              <w:rPr>
                <w:lang w:val="en-NZ"/>
              </w:rPr>
            </w:pPr>
            <w:r w:rsidRPr="008C1513">
              <w:t>Systematically gathers and analyses required information and evaluates options to make recommendations</w:t>
            </w:r>
          </w:p>
        </w:tc>
      </w:tr>
      <w:tr w:rsidTr="008C15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13">
            <w:pPr>
              <w:pStyle w:val="BodyText"/>
              <w:rPr>
                <w:lang w:val="en-NZ"/>
              </w:rPr>
            </w:pPr>
            <w:r w:rsidRPr="008C1513">
              <w:t>Self-manag</w:t>
            </w:r>
            <w:r w:rsidRPr="008C1513">
              <w:t>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1513">
            <w:pPr>
              <w:pStyle w:val="ListBullet"/>
              <w:rPr>
                <w:lang w:val="en-NZ"/>
              </w:rPr>
            </w:pPr>
            <w:r w:rsidRPr="008C1513">
              <w:t>Takes responsibility for compliance of documentation and advice with legislative requirements and organisational procedures</w:t>
            </w:r>
          </w:p>
        </w:tc>
      </w:tr>
      <w:tr w:rsidTr="008C15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13">
            <w:pPr>
              <w:pStyle w:val="BodyText"/>
              <w:rPr>
                <w:lang w:val="en-NZ"/>
              </w:rPr>
            </w:pPr>
            <w:r w:rsidRPr="008C1513">
              <w:t xml:space="preserve">Teamwork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1513" w:rsidP="008C1513">
            <w:pPr>
              <w:pStyle w:val="ListBullet"/>
            </w:pPr>
            <w:r w:rsidRPr="008C1513">
              <w:t xml:space="preserve">Selects and uses appropriate conventions and protocols when communicating with colleagues and others </w:t>
            </w:r>
            <w:r w:rsidRPr="008C1513">
              <w:t>to seek or provide information</w:t>
            </w:r>
          </w:p>
          <w:p w:rsidR="00000000" w:rsidP="008C1513">
            <w:pPr>
              <w:pStyle w:val="ListBullet"/>
              <w:rPr>
                <w:lang w:val="en-NZ"/>
              </w:rPr>
            </w:pPr>
            <w:r w:rsidRPr="008C1513">
              <w:t xml:space="preserve">Uses collaboration techniques to negotiate agreed outcomes </w:t>
            </w:r>
          </w:p>
        </w:tc>
      </w:tr>
      <w:tr w:rsidTr="008C15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13">
            <w:pPr>
              <w:pStyle w:val="BodyText"/>
              <w:rPr>
                <w:lang w:val="en-NZ"/>
              </w:rPr>
            </w:pPr>
            <w:r w:rsidRPr="008C1513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1513" w:rsidP="008C1513">
            <w:pPr>
              <w:pStyle w:val="ListBullet"/>
            </w:pPr>
            <w:r w:rsidRPr="008C1513">
              <w:t>Uses digital technologies to access, enter and store information</w:t>
            </w:r>
          </w:p>
        </w:tc>
      </w:tr>
    </w:tbl>
    <w:p w:rsidR="00000000" w:rsidRPr="008C1513" w:rsidP="008C1513">
      <w:pPr>
        <w:pStyle w:val="BodyText"/>
      </w:pPr>
    </w:p>
    <w:p w:rsidR="00000000" w:rsidRPr="008C1513" w:rsidP="008C1513">
      <w:pPr>
        <w:pStyle w:val="AllowPageBreak"/>
      </w:pPr>
    </w:p>
    <w:p w:rsidR="00000000" w:rsidRPr="008C1513" w:rsidP="008C1513">
      <w:pPr>
        <w:pStyle w:val="Heading1"/>
      </w:pPr>
      <w:bookmarkStart w:id="6" w:name="O_1133161"/>
      <w:bookmarkEnd w:id="6"/>
      <w:r w:rsidRPr="008C1513">
        <w:t>Unit Mapping Information</w:t>
      </w:r>
    </w:p>
    <w:p w:rsidR="00000000" w:rsidRPr="008C1513" w:rsidP="00820E58">
      <w:pPr>
        <w:pStyle w:val="BodyText"/>
      </w:pPr>
      <w:r w:rsidRPr="008C1513">
        <w:t>Supersedes and is equivalent to FNSIBK514</w:t>
      </w:r>
      <w:r w:rsidRPr="008C1513">
        <w:t xml:space="preserve"> Manage a complex risk portfolio for a broking client.</w:t>
      </w:r>
    </w:p>
    <w:p w:rsidR="00000000" w:rsidRPr="008C1513" w:rsidP="008C1513">
      <w:pPr>
        <w:pStyle w:val="Heading1"/>
      </w:pPr>
      <w:bookmarkStart w:id="7" w:name="O_1133154"/>
      <w:bookmarkEnd w:id="7"/>
      <w:r w:rsidRPr="008C1513">
        <w:t>Links</w:t>
      </w:r>
    </w:p>
    <w:p w:rsidR="00000000" w:rsidRPr="008C1513" w:rsidP="00820E58">
      <w:pPr>
        <w:pStyle w:val="BodyText"/>
      </w:pPr>
      <w:r w:rsidRPr="008C15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813C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C1513" w:rsidP="00820E58">
      <w:pPr>
        <w:pStyle w:val="BodyText"/>
        <w:sectPr w:rsidSect="008C15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1513" w:rsidP="008C1513">
      <w:pPr>
        <w:pStyle w:val="SuperHeading"/>
      </w:pPr>
      <w:r w:rsidRPr="008C1513">
        <w:t>Assessment Requirements for FNSIBK524 Manage complex risk portfolios for insurance broking clients</w:t>
      </w:r>
    </w:p>
    <w:p w:rsidR="00000000" w:rsidRPr="008C1513" w:rsidP="008C1513">
      <w:pPr>
        <w:pStyle w:val="Heading1"/>
      </w:pPr>
      <w:bookmarkStart w:id="8" w:name="O_1133156"/>
      <w:bookmarkEnd w:id="8"/>
      <w:r w:rsidRPr="008C15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C1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13" w:rsidP="008C1513">
            <w:pPr>
              <w:pStyle w:val="BodyText"/>
            </w:pPr>
            <w:r w:rsidRPr="008C151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13">
            <w:pPr>
              <w:pStyle w:val="BodyText"/>
              <w:rPr>
                <w:lang w:val="en-NZ"/>
              </w:rPr>
            </w:pPr>
            <w:r w:rsidRPr="008C1513">
              <w:rPr>
                <w:rStyle w:val="SpecialBold"/>
              </w:rPr>
              <w:t>Comments</w:t>
            </w:r>
          </w:p>
        </w:tc>
      </w:tr>
      <w:tr w:rsidTr="008C1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13">
            <w:pPr>
              <w:pStyle w:val="BodyText"/>
              <w:rPr>
                <w:lang w:val="en-NZ"/>
              </w:rPr>
            </w:pPr>
            <w:r w:rsidRPr="008C151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13" w:rsidP="008C1513">
            <w:pPr>
              <w:pStyle w:val="BodyText"/>
            </w:pPr>
            <w:r w:rsidRPr="008C1513">
              <w:t>This version first released with FNS Financial Services Training Pack</w:t>
            </w:r>
            <w:r w:rsidRPr="008C1513">
              <w:t>age Version 5.0.</w:t>
            </w:r>
          </w:p>
        </w:tc>
      </w:tr>
    </w:tbl>
    <w:p w:rsidR="00000000" w:rsidRPr="008C1513" w:rsidP="008C1513">
      <w:pPr>
        <w:pStyle w:val="BodyText"/>
      </w:pPr>
    </w:p>
    <w:p w:rsidR="00000000" w:rsidRPr="008C1513" w:rsidP="008C1513">
      <w:pPr>
        <w:pStyle w:val="AllowPageBreak"/>
      </w:pPr>
    </w:p>
    <w:p w:rsidR="00000000" w:rsidRPr="008C1513" w:rsidP="008C1513">
      <w:pPr>
        <w:pStyle w:val="Heading1"/>
      </w:pPr>
      <w:bookmarkStart w:id="9" w:name="O_1133159"/>
      <w:bookmarkEnd w:id="9"/>
      <w:r w:rsidRPr="008C1513">
        <w:t>Performance Evidence</w:t>
      </w:r>
    </w:p>
    <w:p w:rsidR="00000000" w:rsidRPr="008C1513" w:rsidP="00820E58">
      <w:pPr>
        <w:pStyle w:val="BodyText"/>
      </w:pPr>
      <w:r w:rsidRPr="008C1513">
        <w:t>The candidate must demonstrate the ability to complete the tasks outlined in the elements, performance criteria and foundation skills of this unit, including evidence of the ability to:</w:t>
      </w:r>
    </w:p>
    <w:p w:rsidR="00000000" w:rsidRPr="008C1513" w:rsidP="008C1513">
      <w:pPr>
        <w:pStyle w:val="ListBullet"/>
      </w:pPr>
      <w:r w:rsidRPr="008C1513">
        <w:t>manage a complex risk portfolio for at least two different insurance broking clients.</w:t>
      </w:r>
    </w:p>
    <w:p w:rsidR="00000000" w:rsidRPr="008C1513" w:rsidP="008C1513">
      <w:pPr>
        <w:pStyle w:val="List"/>
      </w:pPr>
    </w:p>
    <w:p w:rsidR="00000000" w:rsidRPr="008C1513" w:rsidP="00820E58">
      <w:pPr>
        <w:pStyle w:val="BodyText"/>
      </w:pPr>
      <w:r w:rsidRPr="008C1513">
        <w:t>In the course of the above, the candidate must:</w:t>
      </w:r>
    </w:p>
    <w:p w:rsidR="00000000" w:rsidRPr="008C1513" w:rsidP="008C1513">
      <w:pPr>
        <w:pStyle w:val="ListBullet"/>
      </w:pPr>
      <w:r w:rsidRPr="008C1513">
        <w:t>synthesise and coordinate knowledge of the industry to monitor client’s need for portfolio changes</w:t>
      </w:r>
    </w:p>
    <w:p w:rsidR="00000000" w:rsidRPr="008C1513" w:rsidP="008C1513">
      <w:pPr>
        <w:pStyle w:val="ListBullet"/>
      </w:pPr>
      <w:r w:rsidRPr="008C1513">
        <w:t>undertake client interviews, gather information and analyse options based on risk assessment methodologies, for presentation to the client</w:t>
      </w:r>
    </w:p>
    <w:p w:rsidR="00000000" w:rsidRPr="008C1513" w:rsidP="008C1513">
      <w:pPr>
        <w:pStyle w:val="ListBullet"/>
      </w:pPr>
      <w:r w:rsidRPr="008C1513">
        <w:t>review insurance benefits, credit stability assessments, claims history, and level of supplier service.</w:t>
      </w:r>
    </w:p>
    <w:p w:rsidR="00000000" w:rsidRPr="008C1513" w:rsidP="008C1513">
      <w:pPr>
        <w:pStyle w:val="AllowPageBreak"/>
      </w:pPr>
    </w:p>
    <w:p w:rsidR="00000000" w:rsidRPr="008C1513" w:rsidP="008C1513">
      <w:pPr>
        <w:pStyle w:val="Heading1"/>
      </w:pPr>
      <w:bookmarkStart w:id="10" w:name="O_1133158"/>
      <w:bookmarkEnd w:id="10"/>
      <w:r w:rsidRPr="008C1513">
        <w:t>Knowledge Evidence</w:t>
      </w:r>
    </w:p>
    <w:p w:rsidR="00000000" w:rsidRPr="008C1513" w:rsidP="00820E58">
      <w:pPr>
        <w:pStyle w:val="BodyText"/>
      </w:pPr>
      <w:r w:rsidRPr="008C1513">
        <w:t>The candidate must be able to demonstrate knowledge to complete the tasks outlined in the elements, performance criteria and foundation skills of this unit, including knowledge of:</w:t>
      </w:r>
    </w:p>
    <w:p w:rsidR="00000000" w:rsidRPr="008C1513" w:rsidP="008C1513">
      <w:pPr>
        <w:pStyle w:val="ListBullet"/>
      </w:pPr>
      <w:r w:rsidRPr="008C1513">
        <w:t xml:space="preserve">legislative and compliance requirements relating </w:t>
      </w:r>
      <w:r w:rsidRPr="008C1513">
        <w:t>to client management procedures</w:t>
      </w:r>
    </w:p>
    <w:p w:rsidR="00000000" w:rsidRPr="008C1513" w:rsidP="008C1513">
      <w:pPr>
        <w:pStyle w:val="ListBullet"/>
      </w:pPr>
      <w:r w:rsidRPr="008C1513">
        <w:t>organisational policies, procedures and authorities in developing management plans for clients with complex portfolios and risks</w:t>
      </w:r>
    </w:p>
    <w:p w:rsidR="00000000" w:rsidRPr="008C1513" w:rsidP="008C1513">
      <w:pPr>
        <w:pStyle w:val="ListBullet"/>
      </w:pPr>
      <w:r w:rsidRPr="008C1513">
        <w:t>risk assessment methods and risk management strategies required to develop risk management plan</w:t>
      </w:r>
      <w:r w:rsidRPr="008C1513">
        <w:t>s for clients with complex risks</w:t>
      </w:r>
    </w:p>
    <w:p w:rsidR="00000000" w:rsidRPr="008C1513" w:rsidP="008C1513">
      <w:pPr>
        <w:pStyle w:val="ListBullet"/>
      </w:pPr>
      <w:r w:rsidRPr="008C1513">
        <w:t>techniques to interpret and analyse client’s needs, including key trends and structure of client’s industry and insurance market</w:t>
      </w:r>
    </w:p>
    <w:p w:rsidR="00000000" w:rsidRPr="008C1513" w:rsidP="008C1513">
      <w:pPr>
        <w:pStyle w:val="ListBullet"/>
      </w:pPr>
      <w:r w:rsidRPr="008C1513">
        <w:t>key marketing principles and practices applied when managing complex client portfolios</w:t>
      </w:r>
    </w:p>
    <w:p w:rsidR="00000000" w:rsidRPr="008C1513" w:rsidP="008C1513">
      <w:pPr>
        <w:pStyle w:val="ListBullet"/>
      </w:pPr>
      <w:r w:rsidRPr="008C1513">
        <w:t>range o</w:t>
      </w:r>
      <w:r w:rsidRPr="008C1513">
        <w:t>f insurance products on the market, including knowledge of complex products</w:t>
      </w:r>
    </w:p>
    <w:p w:rsidR="00000000" w:rsidRPr="008C1513" w:rsidP="008C1513">
      <w:pPr>
        <w:pStyle w:val="ListBullet"/>
      </w:pPr>
      <w:r w:rsidRPr="008C1513">
        <w:t>key aspects of cost-benefit analysis used in managing complex client risk portfolios and risk portfolios with high risk volatility</w:t>
      </w:r>
    </w:p>
    <w:p w:rsidR="00000000" w:rsidRPr="008C1513" w:rsidP="008C1513">
      <w:pPr>
        <w:pStyle w:val="ListBullet"/>
      </w:pPr>
      <w:r w:rsidRPr="008C1513">
        <w:t xml:space="preserve">insurance fundamentals and methods to interpret, </w:t>
      </w:r>
      <w:r w:rsidRPr="008C1513">
        <w:t>comprehend and apply policy wording</w:t>
      </w:r>
    </w:p>
    <w:p w:rsidR="00000000" w:rsidRPr="008C1513" w:rsidP="008C1513">
      <w:pPr>
        <w:pStyle w:val="ListBullet"/>
      </w:pPr>
      <w:r w:rsidRPr="008C1513">
        <w:t>precedents and previous organisational results for changes in complex risk portfolios.</w:t>
      </w:r>
    </w:p>
    <w:p w:rsidR="00000000" w:rsidRPr="008C1513" w:rsidP="008C1513">
      <w:pPr>
        <w:pStyle w:val="AllowPageBreak"/>
      </w:pPr>
    </w:p>
    <w:p w:rsidR="00000000" w:rsidRPr="008C1513" w:rsidP="008C1513">
      <w:pPr>
        <w:pStyle w:val="Heading1"/>
      </w:pPr>
      <w:bookmarkStart w:id="11" w:name="O_1133157"/>
      <w:bookmarkEnd w:id="11"/>
      <w:r w:rsidRPr="008C1513">
        <w:t>Assessment Conditions</w:t>
      </w:r>
    </w:p>
    <w:p w:rsidR="00000000" w:rsidRPr="008C1513" w:rsidP="00820E58">
      <w:pPr>
        <w:pStyle w:val="BodyText"/>
      </w:pPr>
      <w:r w:rsidRPr="008C1513">
        <w:t>Skills in this unit must be demonstrated in a workplace or simulated environment where the conditions are typical of those in a working environment in this industry.</w:t>
      </w:r>
    </w:p>
    <w:p w:rsidR="00000000" w:rsidRPr="008C1513" w:rsidP="00820E58">
      <w:pPr>
        <w:pStyle w:val="BodyText"/>
      </w:pPr>
      <w:r w:rsidRPr="008C1513">
        <w:t>This includes access to:</w:t>
      </w:r>
    </w:p>
    <w:p w:rsidR="00000000" w:rsidRPr="008C1513" w:rsidP="008C1513">
      <w:pPr>
        <w:pStyle w:val="ListBullet"/>
      </w:pPr>
      <w:r w:rsidRPr="008C1513">
        <w:t>organisational equipment, technology, software and consumables</w:t>
      </w:r>
    </w:p>
    <w:p w:rsidR="00000000" w:rsidRPr="008C1513" w:rsidP="008C1513">
      <w:pPr>
        <w:pStyle w:val="ListBullet"/>
      </w:pPr>
      <w:r w:rsidRPr="008C1513">
        <w:t>o</w:t>
      </w:r>
      <w:r w:rsidRPr="008C1513">
        <w:t>rganisational records</w:t>
      </w:r>
    </w:p>
    <w:p w:rsidR="00000000" w:rsidRPr="008C1513" w:rsidP="008C1513">
      <w:pPr>
        <w:pStyle w:val="ListBullet"/>
      </w:pPr>
      <w:r w:rsidRPr="008C1513">
        <w:t>organisational policies and procedures.</w:t>
      </w:r>
    </w:p>
    <w:p w:rsidR="00000000" w:rsidRPr="008C1513" w:rsidP="008C1513">
      <w:pPr>
        <w:pStyle w:val="List"/>
      </w:pPr>
    </w:p>
    <w:p w:rsidR="00000000" w:rsidRPr="008C1513" w:rsidP="00820E58">
      <w:pPr>
        <w:pStyle w:val="BodyText"/>
      </w:pPr>
      <w:r w:rsidRPr="008C1513">
        <w:t>Assessors of this unit must satisfy the requirements for assessors in applicable vocational education and training legislation, frameworks and/or standards.</w:t>
      </w:r>
    </w:p>
    <w:p w:rsidR="00000000" w:rsidRPr="008C1513" w:rsidP="008C1513">
      <w:pPr>
        <w:pStyle w:val="Heading1"/>
      </w:pPr>
      <w:bookmarkStart w:id="12" w:name="O_1133155"/>
      <w:bookmarkEnd w:id="12"/>
      <w:r w:rsidRPr="008C1513">
        <w:t>Links</w:t>
      </w:r>
    </w:p>
    <w:p w:rsidR="00000000" w:rsidRPr="008C1513" w:rsidP="00820E58">
      <w:pPr>
        <w:pStyle w:val="BodyText"/>
      </w:pPr>
      <w:r w:rsidRPr="008C1513">
        <w:t>Companion V</w:t>
      </w:r>
      <w:r w:rsidRPr="008C1513">
        <w:t xml:space="preserve">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813C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C1513" w:rsidP="008C1513"/>
    <w:sectPr w:rsidSect="008C15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13" w:rsidRPr="00820E58" w:rsidP="00820E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58" w:rsidP="008C1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0E58" w:rsidP="008C1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20E58" w:rsidP="008C15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13" w:rsidP="008C1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0E58">
      <w:t>Approved</w:t>
    </w:r>
    <w:r w:rsidR="00820E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0E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0E58">
      <w:rPr>
        <w:noProof/>
      </w:rPr>
      <w:t>4</w:t>
    </w:r>
    <w:r>
      <w:rPr>
        <w:noProof/>
      </w:rPr>
      <w:fldChar w:fldCharType="end"/>
    </w:r>
  </w:p>
  <w:p w:rsidR="008C1513" w:rsidP="008C1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0E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0E58">
      <w:t>Future Skills Organisation</w:t>
    </w:r>
    <w:r w:rsidR="00820E58">
      <w:fldChar w:fldCharType="end"/>
    </w:r>
  </w:p>
  <w:p w:rsidR="008C1513" w:rsidP="008C15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513" w:rsidRPr="00820E58" w:rsidP="00820E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58" w:rsidRPr="002D2AF8" w:rsidP="008C1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FNSIBK524 Manage complex risk portfolios for insurance broking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20E58" w:rsidP="008C15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13" w:rsidRPr="002D2AF8" w:rsidP="008C1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0E58">
      <w:t>FNSIBK524 Manage complex risk portfolios for insurance broking clients</w:t>
    </w:r>
    <w:r w:rsidR="00820E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0E58">
      <w:rPr>
        <w:noProof/>
      </w:rPr>
      <w:t>1 March 2025</w:t>
    </w:r>
    <w:r>
      <w:fldChar w:fldCharType="end"/>
    </w:r>
  </w:p>
  <w:p w:rsidR="008C1513" w:rsidP="008C15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76A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2C07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5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15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5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5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5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5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5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5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5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5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5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513"/>
  </w:style>
  <w:style w:type="character" w:customStyle="1" w:styleId="Heading1Char">
    <w:name w:val="Heading 1 Char"/>
    <w:basedOn w:val="DefaultParagraphFont"/>
    <w:link w:val="Heading1"/>
    <w:rsid w:val="008C15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5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5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15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15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1513"/>
    <w:rPr>
      <w:b/>
      <w:spacing w:val="0"/>
    </w:rPr>
  </w:style>
  <w:style w:type="character" w:styleId="Emphasis">
    <w:name w:val="Emphasis"/>
    <w:basedOn w:val="DefaultParagraphFont"/>
    <w:qFormat/>
    <w:rsid w:val="008C1513"/>
    <w:rPr>
      <w:i/>
    </w:rPr>
  </w:style>
  <w:style w:type="paragraph" w:customStyle="1" w:styleId="SuperHeading">
    <w:name w:val="SuperHeading"/>
    <w:basedOn w:val="Normal"/>
    <w:rsid w:val="008C15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15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15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5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5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1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15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15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5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5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5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5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15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5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15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5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5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15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15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5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5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15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15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5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15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5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15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5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5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5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5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15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5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5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513"/>
  </w:style>
  <w:style w:type="paragraph" w:styleId="TableofFigures">
    <w:name w:val="table of figures"/>
    <w:basedOn w:val="Normal"/>
    <w:next w:val="Normal"/>
    <w:semiHidden/>
    <w:rsid w:val="008C15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5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1513"/>
    <w:rPr>
      <w:rFonts w:ascii="Wingdings" w:hAnsi="Wingdings"/>
    </w:rPr>
  </w:style>
  <w:style w:type="paragraph" w:customStyle="1" w:styleId="TableHeading">
    <w:name w:val="Table Heading"/>
    <w:basedOn w:val="HeadingBase"/>
    <w:rsid w:val="008C15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1513"/>
    <w:rPr>
      <w:color w:val="0033CC"/>
      <w:u w:val="none"/>
    </w:rPr>
  </w:style>
  <w:style w:type="paragraph" w:customStyle="1" w:styleId="BodyTextRight">
    <w:name w:val="Body Text Right"/>
    <w:basedOn w:val="BodyText"/>
    <w:rsid w:val="008C15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5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5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5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5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5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1513"/>
    <w:rPr>
      <w:sz w:val="32"/>
    </w:rPr>
  </w:style>
  <w:style w:type="paragraph" w:customStyle="1" w:styleId="HeadingProcedure">
    <w:name w:val="Heading Procedure"/>
    <w:basedOn w:val="HeadingBase"/>
    <w:next w:val="Normal"/>
    <w:rsid w:val="008C15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513"/>
    <w:pPr>
      <w:spacing w:before="60" w:after="60"/>
    </w:pPr>
  </w:style>
  <w:style w:type="paragraph" w:styleId="ListContinue">
    <w:name w:val="List Continue"/>
    <w:basedOn w:val="List"/>
    <w:rsid w:val="008C1513"/>
    <w:pPr>
      <w:ind w:firstLine="0"/>
    </w:pPr>
  </w:style>
  <w:style w:type="paragraph" w:customStyle="1" w:styleId="ListNote">
    <w:name w:val="List Note"/>
    <w:basedOn w:val="List"/>
    <w:rsid w:val="008C15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5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5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513"/>
    <w:rPr>
      <w:rFonts w:ascii="Courier New" w:hAnsi="Courier New"/>
    </w:rPr>
  </w:style>
  <w:style w:type="paragraph" w:customStyle="1" w:styleId="NoteBullet">
    <w:name w:val="Note Bullet"/>
    <w:basedOn w:val="Note"/>
    <w:rsid w:val="008C15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5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5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5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5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15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5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1513"/>
    <w:rPr>
      <w:b/>
      <w:smallCaps/>
    </w:rPr>
  </w:style>
  <w:style w:type="paragraph" w:customStyle="1" w:styleId="TableListNumber">
    <w:name w:val="Table List Number"/>
    <w:basedOn w:val="ListNumber"/>
    <w:rsid w:val="008C15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5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513"/>
    <w:pPr>
      <w:numPr>
        <w:numId w:val="8"/>
      </w:numPr>
    </w:pPr>
  </w:style>
  <w:style w:type="paragraph" w:customStyle="1" w:styleId="ListAlpha2">
    <w:name w:val="List Alpha 2"/>
    <w:basedOn w:val="List2"/>
    <w:rsid w:val="008C1513"/>
    <w:pPr>
      <w:numPr>
        <w:numId w:val="7"/>
      </w:numPr>
    </w:pPr>
  </w:style>
  <w:style w:type="paragraph" w:styleId="List2">
    <w:name w:val="List 2"/>
    <w:basedOn w:val="BodyText"/>
    <w:rsid w:val="008C15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5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5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5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15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15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1513"/>
    <w:pPr>
      <w:numPr>
        <w:numId w:val="3"/>
      </w:numPr>
    </w:pPr>
  </w:style>
  <w:style w:type="paragraph" w:styleId="ListContinue2">
    <w:name w:val="List Continue 2"/>
    <w:basedOn w:val="List2"/>
    <w:rsid w:val="008C1513"/>
    <w:pPr>
      <w:ind w:firstLine="0"/>
    </w:pPr>
  </w:style>
  <w:style w:type="paragraph" w:styleId="ListContinue3">
    <w:name w:val="List Continue 3"/>
    <w:basedOn w:val="List3"/>
    <w:rsid w:val="008C1513"/>
    <w:pPr>
      <w:ind w:left="1021" w:firstLine="0"/>
    </w:pPr>
  </w:style>
  <w:style w:type="paragraph" w:styleId="ListContinue4">
    <w:name w:val="List Continue 4"/>
    <w:basedOn w:val="List4"/>
    <w:rsid w:val="008C1513"/>
    <w:pPr>
      <w:ind w:firstLine="0"/>
    </w:pPr>
  </w:style>
  <w:style w:type="paragraph" w:styleId="ListContinue5">
    <w:name w:val="List Continue 5"/>
    <w:basedOn w:val="List5"/>
    <w:rsid w:val="008C1513"/>
    <w:pPr>
      <w:ind w:firstLine="0"/>
    </w:pPr>
  </w:style>
  <w:style w:type="paragraph" w:styleId="ListNumber3">
    <w:name w:val="List Number 3"/>
    <w:basedOn w:val="List3"/>
    <w:rsid w:val="008C1513"/>
    <w:pPr>
      <w:numPr>
        <w:numId w:val="4"/>
      </w:numPr>
    </w:pPr>
  </w:style>
  <w:style w:type="paragraph" w:styleId="ListNumber4">
    <w:name w:val="List Number 4"/>
    <w:basedOn w:val="List4"/>
    <w:rsid w:val="008C1513"/>
    <w:pPr>
      <w:numPr>
        <w:numId w:val="5"/>
      </w:numPr>
    </w:pPr>
  </w:style>
  <w:style w:type="paragraph" w:styleId="ListNumber5">
    <w:name w:val="List Number 5"/>
    <w:basedOn w:val="List5"/>
    <w:rsid w:val="008C1513"/>
    <w:pPr>
      <w:numPr>
        <w:numId w:val="6"/>
      </w:numPr>
    </w:pPr>
  </w:style>
  <w:style w:type="paragraph" w:styleId="BlockText">
    <w:name w:val="Block Text"/>
    <w:basedOn w:val="Normal"/>
    <w:rsid w:val="008C15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5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513"/>
    <w:rPr>
      <w:sz w:val="16"/>
      <w:vertAlign w:val="superscript"/>
    </w:rPr>
  </w:style>
  <w:style w:type="character" w:customStyle="1" w:styleId="Symbols">
    <w:name w:val="Symbols"/>
    <w:basedOn w:val="DefaultParagraphFont"/>
    <w:rsid w:val="008C1513"/>
    <w:rPr>
      <w:rFonts w:ascii="Symbol" w:hAnsi="Symbol"/>
    </w:rPr>
  </w:style>
  <w:style w:type="character" w:customStyle="1" w:styleId="MenuOptions">
    <w:name w:val="Menu Options"/>
    <w:basedOn w:val="DefaultParagraphFont"/>
    <w:rsid w:val="008C15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513"/>
    <w:rPr>
      <w:b/>
    </w:rPr>
  </w:style>
  <w:style w:type="character" w:customStyle="1" w:styleId="Underlined">
    <w:name w:val="Underlined"/>
    <w:basedOn w:val="DefaultParagraphFont"/>
    <w:rsid w:val="008C1513"/>
    <w:rPr>
      <w:u w:val="single"/>
    </w:rPr>
  </w:style>
  <w:style w:type="paragraph" w:customStyle="1" w:styleId="TableBodyTextRight">
    <w:name w:val="Table Body Text Right"/>
    <w:basedOn w:val="TableBodyText"/>
    <w:rsid w:val="008C15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513"/>
    <w:rPr>
      <w:sz w:val="18"/>
    </w:rPr>
  </w:style>
  <w:style w:type="paragraph" w:customStyle="1" w:styleId="BodySmallRight">
    <w:name w:val="Body Small Right"/>
    <w:basedOn w:val="BodyTextRight"/>
    <w:rsid w:val="008C1513"/>
    <w:rPr>
      <w:sz w:val="18"/>
      <w:szCs w:val="18"/>
    </w:rPr>
  </w:style>
  <w:style w:type="paragraph" w:customStyle="1" w:styleId="MarginEdition">
    <w:name w:val="Margin Edition"/>
    <w:basedOn w:val="MarginNote"/>
    <w:rsid w:val="008C15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513"/>
    <w:rPr>
      <w:sz w:val="2"/>
      <w:szCs w:val="2"/>
    </w:rPr>
  </w:style>
  <w:style w:type="character" w:customStyle="1" w:styleId="Small">
    <w:name w:val="Small"/>
    <w:basedOn w:val="DefaultParagraphFont"/>
    <w:rsid w:val="008C1513"/>
    <w:rPr>
      <w:sz w:val="16"/>
    </w:rPr>
  </w:style>
  <w:style w:type="paragraph" w:customStyle="1" w:styleId="WideTable">
    <w:name w:val="Wide Table"/>
    <w:basedOn w:val="Normal"/>
    <w:rsid w:val="008C15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513"/>
  </w:style>
  <w:style w:type="paragraph" w:styleId="Quote">
    <w:name w:val="Quote"/>
    <w:basedOn w:val="Heading1"/>
    <w:link w:val="QuoteChar"/>
    <w:qFormat/>
    <w:rsid w:val="008C15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5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513"/>
    <w:pPr>
      <w:pageBreakBefore/>
    </w:pPr>
  </w:style>
  <w:style w:type="paragraph" w:customStyle="1" w:styleId="Border">
    <w:name w:val="Border"/>
    <w:basedOn w:val="Normal"/>
    <w:qFormat/>
    <w:rsid w:val="008C15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5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5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5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15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5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5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5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5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513"/>
    <w:rPr>
      <w:u w:val="single"/>
    </w:rPr>
  </w:style>
  <w:style w:type="character" w:customStyle="1" w:styleId="BoldandItalics">
    <w:name w:val="Bold and Italics"/>
    <w:qFormat/>
    <w:rsid w:val="008C1513"/>
    <w:rPr>
      <w:b/>
      <w:i/>
      <w:u w:val="none"/>
    </w:rPr>
  </w:style>
  <w:style w:type="paragraph" w:styleId="BalloonText">
    <w:name w:val="Balloon Text"/>
    <w:basedOn w:val="Normal"/>
    <w:link w:val="BalloonTextChar"/>
    <w:rsid w:val="008C1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5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15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5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15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15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1513"/>
    <w:pPr>
      <w:spacing w:before="0" w:after="0"/>
    </w:pPr>
  </w:style>
  <w:style w:type="paragraph" w:customStyle="1" w:styleId="BodyTextBold">
    <w:name w:val="Body Text Bold"/>
    <w:basedOn w:val="BodyText"/>
    <w:qFormat/>
    <w:rsid w:val="008C1513"/>
    <w:rPr>
      <w:b/>
    </w:rPr>
  </w:style>
  <w:style w:type="character" w:styleId="Hyperlink">
    <w:name w:val="Hyperlink"/>
    <w:basedOn w:val="DefaultParagraphFont"/>
    <w:uiPriority w:val="99"/>
    <w:unhideWhenUsed/>
    <w:rsid w:val="00820E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1024</Words>
  <Characters>6783</Characters>
  <Application>Microsoft Office Word</Application>
  <DocSecurity>0</DocSecurity>
  <Lines>193</Lines>
  <Paragraphs>120</Paragraphs>
  <ScaleCrop>false</ScaleCrop>
  <Company>Author-it Software Corporation Ltd.</Company>
  <LinksUpToDate>false</LinksUpToDate>
  <CharactersWithSpaces>7687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FNSIBK524 Manage complex risk portfolios for insurance broking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2025-03-01T09:43:00Z</dcterms:created>
  <dcterms:modified xsi:type="dcterms:W3CDTF">2025-03-01T09:43:00Z</dcterms:modified>
</cp:coreProperties>
</file>