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DFF" w:rsidP="00D43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FNSIBK517 Review insurance broking service performance</w:t>
      </w:r>
      <w:r>
        <w:fldChar w:fldCharType="end"/>
      </w:r>
    </w:p>
    <w:p w:rsidR="00D43DFF" w:rsidP="00D43DFF">
      <w:pPr>
        <w:pStyle w:val="Version"/>
        <w:sectPr w:rsidSect="003D5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8AD" w:rsidP="003D58AD">
      <w:pPr>
        <w:pStyle w:val="SuperHeading"/>
      </w:pPr>
      <w:r w:rsidRPr="003D58AD">
        <w:t>Assessment Requirements for FNSIBK517 Review insurance broking service performance</w:t>
      </w:r>
    </w:p>
    <w:p w:rsidR="00000000" w:rsidRPr="003D58AD" w:rsidP="003D58AD">
      <w:pPr>
        <w:pStyle w:val="Heading1"/>
      </w:pPr>
      <w:bookmarkStart w:id="1" w:name="O_1133092"/>
      <w:bookmarkEnd w:id="1"/>
      <w:r w:rsidRPr="003D58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5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8AD" w:rsidP="003D58AD">
            <w:pPr>
              <w:pStyle w:val="BodyText"/>
            </w:pPr>
            <w:r w:rsidRPr="003D58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8AD">
            <w:pPr>
              <w:pStyle w:val="BodyText"/>
              <w:rPr>
                <w:lang w:val="en-NZ"/>
              </w:rPr>
            </w:pPr>
            <w:r w:rsidRPr="003D58AD">
              <w:rPr>
                <w:rStyle w:val="SpecialBold"/>
              </w:rPr>
              <w:t>Comments</w:t>
            </w:r>
          </w:p>
        </w:tc>
      </w:tr>
      <w:tr w:rsidTr="003D5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8AD">
            <w:pPr>
              <w:pStyle w:val="BodyText"/>
              <w:rPr>
                <w:lang w:val="en-NZ"/>
              </w:rPr>
            </w:pPr>
            <w:r w:rsidRPr="003D58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8AD" w:rsidP="003D58AD">
            <w:pPr>
              <w:pStyle w:val="BodyText"/>
            </w:pPr>
            <w:r w:rsidRPr="003D58AD">
              <w:t>This version first released with FNS Financial Services Training Package Version 5.0.</w:t>
            </w:r>
          </w:p>
        </w:tc>
      </w:tr>
    </w:tbl>
    <w:p w:rsidR="00000000" w:rsidRPr="003D58AD" w:rsidP="003D58AD">
      <w:pPr>
        <w:pStyle w:val="BodyText"/>
      </w:pPr>
    </w:p>
    <w:p w:rsidR="00000000" w:rsidRPr="003D58AD" w:rsidP="003D58AD">
      <w:pPr>
        <w:pStyle w:val="AllowPageBreak"/>
      </w:pPr>
    </w:p>
    <w:p w:rsidR="00000000" w:rsidRPr="003D58AD" w:rsidP="003D58AD">
      <w:pPr>
        <w:pStyle w:val="Heading1"/>
      </w:pPr>
      <w:bookmarkStart w:id="2" w:name="O_1133095"/>
      <w:bookmarkEnd w:id="2"/>
      <w:r w:rsidRPr="003D58AD">
        <w:t>Performance Evidence</w:t>
      </w:r>
    </w:p>
    <w:p w:rsidR="00000000" w:rsidRPr="003D58AD" w:rsidP="00D43DFF">
      <w:pPr>
        <w:pStyle w:val="BodyText"/>
      </w:pPr>
      <w:r w:rsidRPr="003D58AD">
        <w:t>The candidate must demonstrate the ability to complete the tasks outlined in the elements, performance criteria and foundation skills of this unit, including evidence of the ability to:</w:t>
      </w:r>
    </w:p>
    <w:p w:rsidR="00000000" w:rsidRPr="003D58AD" w:rsidP="003D58AD">
      <w:pPr>
        <w:pStyle w:val="ListBullet"/>
      </w:pPr>
      <w:r w:rsidRPr="003D58AD">
        <w:t xml:space="preserve">review performance of service provided </w:t>
      </w:r>
      <w:r w:rsidRPr="003D58AD">
        <w:t>by an insurance broking organisation on at least three different occasions, and on each occasion analyse service results and develop an action plan to address required changes.</w:t>
      </w:r>
    </w:p>
    <w:p w:rsidR="00000000" w:rsidRPr="003D58AD" w:rsidP="003D58AD">
      <w:pPr>
        <w:pStyle w:val="List"/>
      </w:pPr>
    </w:p>
    <w:p w:rsidR="00000000" w:rsidRPr="003D58AD" w:rsidP="00D43DFF">
      <w:pPr>
        <w:pStyle w:val="BodyText"/>
      </w:pPr>
      <w:r w:rsidRPr="003D58AD">
        <w:t>In the course of the above, the candidate must:</w:t>
      </w:r>
    </w:p>
    <w:p w:rsidR="00000000" w:rsidRPr="003D58AD" w:rsidP="003D58AD">
      <w:pPr>
        <w:pStyle w:val="ListBullet"/>
      </w:pPr>
      <w:r w:rsidRPr="003D58AD">
        <w:t>apply high level analysis, decision making, and review skills to confirm that service performance is in line with desired outcomes</w:t>
      </w:r>
    </w:p>
    <w:p w:rsidR="00000000" w:rsidRPr="003D58AD" w:rsidP="003D58AD">
      <w:pPr>
        <w:pStyle w:val="ListBullet"/>
      </w:pPr>
      <w:r w:rsidRPr="003D58AD">
        <w:t>review performance and conduct spot checks against service performance indicators.</w:t>
      </w:r>
    </w:p>
    <w:p w:rsidR="00000000" w:rsidRPr="003D58AD" w:rsidP="003D58AD">
      <w:pPr>
        <w:pStyle w:val="AllowPageBreak"/>
      </w:pPr>
    </w:p>
    <w:p w:rsidR="00000000" w:rsidRPr="003D58AD" w:rsidP="003D58AD">
      <w:pPr>
        <w:pStyle w:val="Heading1"/>
      </w:pPr>
      <w:bookmarkStart w:id="3" w:name="O_1133094"/>
      <w:bookmarkEnd w:id="3"/>
      <w:r w:rsidRPr="003D58AD">
        <w:t>Knowledge Evidence</w:t>
      </w:r>
    </w:p>
    <w:p w:rsidR="00000000" w:rsidRPr="003D58AD" w:rsidP="00D43DFF">
      <w:pPr>
        <w:pStyle w:val="BodyText"/>
      </w:pPr>
      <w:r w:rsidRPr="003D58AD">
        <w:t xml:space="preserve">The </w:t>
      </w:r>
      <w:r w:rsidRPr="003D58AD">
        <w:t>candidate must be able to demonstrate knowledge to complete the tasks outlined in the elements, performance criteria and foundation skills of this unit, including knowledge of:</w:t>
      </w:r>
    </w:p>
    <w:p w:rsidR="00000000" w:rsidRPr="003D58AD" w:rsidP="003D58AD">
      <w:pPr>
        <w:pStyle w:val="ListBullet"/>
      </w:pPr>
      <w:r w:rsidRPr="003D58AD">
        <w:t>compliance requirements for brokers undertaking client servicing</w:t>
      </w:r>
    </w:p>
    <w:p w:rsidR="00000000" w:rsidRPr="003D58AD" w:rsidP="003D58AD">
      <w:pPr>
        <w:pStyle w:val="ListBullet"/>
      </w:pPr>
      <w:r w:rsidRPr="003D58AD">
        <w:t>organisationa</w:t>
      </w:r>
      <w:r w:rsidRPr="003D58AD">
        <w:t>l policies and procedures relating to reviewing insurance broking service performance</w:t>
      </w:r>
    </w:p>
    <w:p w:rsidR="00000000" w:rsidRPr="003D58AD" w:rsidP="003D58AD">
      <w:pPr>
        <w:pStyle w:val="ListBullet"/>
      </w:pPr>
      <w:r w:rsidRPr="003D58AD">
        <w:t>underwriting guidelines and authorities and their impact on organisational policies and procedures relating to client servicing</w:t>
      </w:r>
    </w:p>
    <w:p w:rsidR="00000000" w:rsidRPr="003D58AD" w:rsidP="003D58AD">
      <w:pPr>
        <w:pStyle w:val="ListBullet"/>
      </w:pPr>
      <w:r w:rsidRPr="003D58AD">
        <w:t>good practice and continuous improvement a</w:t>
      </w:r>
      <w:r w:rsidRPr="003D58AD">
        <w:t>pproaches in client service provided by insurance broking organisations</w:t>
      </w:r>
    </w:p>
    <w:p w:rsidR="00000000" w:rsidRPr="003D58AD" w:rsidP="003D58AD">
      <w:pPr>
        <w:pStyle w:val="ListBullet"/>
      </w:pPr>
      <w:r w:rsidRPr="003D58AD">
        <w:t>key performance indicators and key result areas for client servicing</w:t>
      </w:r>
    </w:p>
    <w:p w:rsidR="00000000" w:rsidRPr="003D58AD" w:rsidP="003D58AD">
      <w:pPr>
        <w:pStyle w:val="ListBullet"/>
      </w:pPr>
      <w:r w:rsidRPr="003D58AD">
        <w:t>marketing principles and practices in developing action plans for client servicing.</w:t>
      </w:r>
    </w:p>
    <w:p w:rsidR="00000000" w:rsidRPr="003D58AD" w:rsidP="003D58AD">
      <w:pPr>
        <w:pStyle w:val="AllowPageBreak"/>
      </w:pPr>
    </w:p>
    <w:p w:rsidR="00000000" w:rsidRPr="003D58AD" w:rsidP="003D58AD">
      <w:pPr>
        <w:pStyle w:val="Heading1"/>
      </w:pPr>
      <w:bookmarkStart w:id="4" w:name="O_1133093"/>
      <w:bookmarkEnd w:id="4"/>
      <w:r w:rsidRPr="003D58AD">
        <w:t>Assessment C</w:t>
      </w:r>
      <w:r w:rsidRPr="003D58AD">
        <w:t>onditions</w:t>
      </w:r>
    </w:p>
    <w:p w:rsidR="00000000" w:rsidRPr="003D58AD" w:rsidP="00D43DFF">
      <w:pPr>
        <w:pStyle w:val="BodyText"/>
      </w:pPr>
      <w:r w:rsidRPr="003D58AD">
        <w:t>Skills in this unit must be demonstrated in a workplace or simulated environment where the conditions are typical of those in a working environment in this industry.</w:t>
      </w:r>
    </w:p>
    <w:p w:rsidR="00000000" w:rsidRPr="003D58AD" w:rsidP="00D43DFF">
      <w:pPr>
        <w:pStyle w:val="BodyText"/>
      </w:pPr>
      <w:r w:rsidRPr="003D58AD">
        <w:t>This includes access to:</w:t>
      </w:r>
    </w:p>
    <w:p w:rsidR="00000000" w:rsidRPr="003D58AD" w:rsidP="003D58AD">
      <w:pPr>
        <w:pStyle w:val="ListBullet"/>
      </w:pPr>
      <w:r w:rsidRPr="003D58AD">
        <w:t>organisational equipment, technology, software and con</w:t>
      </w:r>
      <w:r w:rsidRPr="003D58AD">
        <w:t>sumables</w:t>
      </w:r>
    </w:p>
    <w:p w:rsidR="00000000" w:rsidRPr="003D58AD" w:rsidP="003D58AD">
      <w:pPr>
        <w:pStyle w:val="ListBullet"/>
      </w:pPr>
      <w:r w:rsidRPr="003D58AD">
        <w:t>organisational policies and procedures, documentation and records.</w:t>
      </w:r>
    </w:p>
    <w:p w:rsidR="00000000" w:rsidRPr="003D58AD" w:rsidP="003D58AD">
      <w:pPr>
        <w:pStyle w:val="List"/>
      </w:pPr>
    </w:p>
    <w:p w:rsidR="00000000" w:rsidRPr="003D58AD" w:rsidP="00D43DFF">
      <w:pPr>
        <w:pStyle w:val="BodyText"/>
      </w:pPr>
      <w:r w:rsidRPr="003D58AD">
        <w:t>Assessors of this unit must satisfy the requirements for assessors in applicable vocational education and training legislation, frameworks and/or standards.</w:t>
      </w:r>
    </w:p>
    <w:p w:rsidR="00000000" w:rsidRPr="003D58AD" w:rsidP="003D58AD">
      <w:pPr>
        <w:pStyle w:val="Heading1"/>
      </w:pPr>
      <w:bookmarkStart w:id="5" w:name="O_1133091"/>
      <w:bookmarkEnd w:id="5"/>
      <w:r w:rsidRPr="003D58AD">
        <w:t>Links</w:t>
      </w:r>
    </w:p>
    <w:p w:rsidR="00000000" w:rsidRPr="003D58AD" w:rsidP="00D43DFF">
      <w:pPr>
        <w:pStyle w:val="BodyText"/>
      </w:pPr>
      <w:r w:rsidRPr="003D58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B42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D58AD" w:rsidP="003D58AD"/>
    <w:sectPr w:rsidSect="003D5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AD" w:rsidRPr="00D43DFF" w:rsidP="00D43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FF" w:rsidP="003D5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3DFF" w:rsidP="003D5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3DFF" w:rsidP="003D5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8AD" w:rsidRPr="00D43DFF" w:rsidP="00D43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FF" w:rsidRPr="002D2AF8" w:rsidP="003D5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FNSIBK517 Review insurance broking service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43DFF" w:rsidP="003D5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AD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83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8AD"/>
  </w:style>
  <w:style w:type="character" w:customStyle="1" w:styleId="Heading1Char">
    <w:name w:val="Heading 1 Char"/>
    <w:basedOn w:val="DefaultParagraphFont"/>
    <w:link w:val="Heading1"/>
    <w:rsid w:val="003D5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8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58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58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8AD"/>
    <w:rPr>
      <w:b/>
      <w:spacing w:val="0"/>
    </w:rPr>
  </w:style>
  <w:style w:type="paragraph" w:customStyle="1" w:styleId="SuperHeading">
    <w:name w:val="SuperHeading"/>
    <w:basedOn w:val="Normal"/>
    <w:rsid w:val="003D5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8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5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8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8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8AD"/>
    <w:rPr>
      <w:i/>
    </w:rPr>
  </w:style>
  <w:style w:type="paragraph" w:styleId="Caption">
    <w:name w:val="caption"/>
    <w:basedOn w:val="BodyText"/>
    <w:next w:val="Normal"/>
    <w:qFormat/>
    <w:rsid w:val="003D5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8AD"/>
  </w:style>
  <w:style w:type="paragraph" w:styleId="TableofFigures">
    <w:name w:val="table of figures"/>
    <w:basedOn w:val="Normal"/>
    <w:next w:val="Normal"/>
    <w:semiHidden/>
    <w:rsid w:val="003D5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8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8AD"/>
    <w:rPr>
      <w:rFonts w:ascii="Wingdings" w:hAnsi="Wingdings"/>
    </w:rPr>
  </w:style>
  <w:style w:type="paragraph" w:customStyle="1" w:styleId="TableHeading">
    <w:name w:val="Table Heading"/>
    <w:basedOn w:val="HeadingBase"/>
    <w:rsid w:val="003D5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8AD"/>
    <w:rPr>
      <w:color w:val="0033CC"/>
      <w:u w:val="none"/>
    </w:rPr>
  </w:style>
  <w:style w:type="paragraph" w:customStyle="1" w:styleId="BodyTextRight">
    <w:name w:val="Body Text Right"/>
    <w:basedOn w:val="BodyText"/>
    <w:rsid w:val="003D5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8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8AD"/>
    <w:rPr>
      <w:sz w:val="32"/>
    </w:rPr>
  </w:style>
  <w:style w:type="paragraph" w:customStyle="1" w:styleId="HeadingProcedure">
    <w:name w:val="Heading Procedure"/>
    <w:basedOn w:val="HeadingBase"/>
    <w:next w:val="Normal"/>
    <w:rsid w:val="003D5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8AD"/>
    <w:pPr>
      <w:spacing w:before="60" w:after="60"/>
    </w:pPr>
  </w:style>
  <w:style w:type="paragraph" w:styleId="ListContinue">
    <w:name w:val="List Continue"/>
    <w:basedOn w:val="List"/>
    <w:rsid w:val="003D58AD"/>
    <w:pPr>
      <w:ind w:firstLine="0"/>
    </w:pPr>
  </w:style>
  <w:style w:type="paragraph" w:customStyle="1" w:styleId="ListNote">
    <w:name w:val="List Note"/>
    <w:basedOn w:val="List"/>
    <w:rsid w:val="003D5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8AD"/>
    <w:rPr>
      <w:rFonts w:ascii="Courier New" w:hAnsi="Courier New"/>
    </w:rPr>
  </w:style>
  <w:style w:type="paragraph" w:customStyle="1" w:styleId="NoteBullet">
    <w:name w:val="Note Bullet"/>
    <w:basedOn w:val="Note"/>
    <w:rsid w:val="003D5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8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8AD"/>
    <w:rPr>
      <w:b/>
      <w:smallCaps/>
    </w:rPr>
  </w:style>
  <w:style w:type="paragraph" w:customStyle="1" w:styleId="TableListNumber">
    <w:name w:val="Table List Number"/>
    <w:basedOn w:val="ListNumber"/>
    <w:rsid w:val="003D5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8AD"/>
    <w:pPr>
      <w:numPr>
        <w:numId w:val="8"/>
      </w:numPr>
    </w:pPr>
  </w:style>
  <w:style w:type="paragraph" w:customStyle="1" w:styleId="ListAlpha2">
    <w:name w:val="List Alpha 2"/>
    <w:basedOn w:val="List2"/>
    <w:rsid w:val="003D58AD"/>
    <w:pPr>
      <w:numPr>
        <w:numId w:val="7"/>
      </w:numPr>
    </w:pPr>
  </w:style>
  <w:style w:type="paragraph" w:styleId="List2">
    <w:name w:val="List 2"/>
    <w:basedOn w:val="BodyText"/>
    <w:rsid w:val="003D5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8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8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8AD"/>
    <w:pPr>
      <w:numPr>
        <w:numId w:val="3"/>
      </w:numPr>
    </w:pPr>
  </w:style>
  <w:style w:type="paragraph" w:styleId="ListContinue2">
    <w:name w:val="List Continue 2"/>
    <w:basedOn w:val="List2"/>
    <w:rsid w:val="003D58AD"/>
    <w:pPr>
      <w:ind w:firstLine="0"/>
    </w:pPr>
  </w:style>
  <w:style w:type="paragraph" w:styleId="ListContinue3">
    <w:name w:val="List Continue 3"/>
    <w:basedOn w:val="List3"/>
    <w:rsid w:val="003D58AD"/>
    <w:pPr>
      <w:ind w:left="1021" w:firstLine="0"/>
    </w:pPr>
  </w:style>
  <w:style w:type="paragraph" w:styleId="ListContinue4">
    <w:name w:val="List Continue 4"/>
    <w:basedOn w:val="List4"/>
    <w:rsid w:val="003D58AD"/>
    <w:pPr>
      <w:ind w:firstLine="0"/>
    </w:pPr>
  </w:style>
  <w:style w:type="paragraph" w:styleId="ListContinue5">
    <w:name w:val="List Continue 5"/>
    <w:basedOn w:val="List5"/>
    <w:rsid w:val="003D58AD"/>
    <w:pPr>
      <w:ind w:firstLine="0"/>
    </w:pPr>
  </w:style>
  <w:style w:type="paragraph" w:styleId="ListNumber3">
    <w:name w:val="List Number 3"/>
    <w:basedOn w:val="List3"/>
    <w:rsid w:val="003D58AD"/>
    <w:pPr>
      <w:numPr>
        <w:numId w:val="4"/>
      </w:numPr>
    </w:pPr>
  </w:style>
  <w:style w:type="paragraph" w:styleId="ListNumber4">
    <w:name w:val="List Number 4"/>
    <w:basedOn w:val="List4"/>
    <w:rsid w:val="003D58AD"/>
    <w:pPr>
      <w:numPr>
        <w:numId w:val="5"/>
      </w:numPr>
    </w:pPr>
  </w:style>
  <w:style w:type="paragraph" w:styleId="ListNumber5">
    <w:name w:val="List Number 5"/>
    <w:basedOn w:val="List5"/>
    <w:rsid w:val="003D58AD"/>
    <w:pPr>
      <w:numPr>
        <w:numId w:val="6"/>
      </w:numPr>
    </w:pPr>
  </w:style>
  <w:style w:type="paragraph" w:styleId="BlockText">
    <w:name w:val="Block Text"/>
    <w:basedOn w:val="Normal"/>
    <w:rsid w:val="003D5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8AD"/>
    <w:rPr>
      <w:sz w:val="16"/>
      <w:vertAlign w:val="superscript"/>
    </w:rPr>
  </w:style>
  <w:style w:type="character" w:customStyle="1" w:styleId="Symbols">
    <w:name w:val="Symbols"/>
    <w:basedOn w:val="DefaultParagraphFont"/>
    <w:rsid w:val="003D58AD"/>
    <w:rPr>
      <w:rFonts w:ascii="Symbol" w:hAnsi="Symbol"/>
    </w:rPr>
  </w:style>
  <w:style w:type="character" w:customStyle="1" w:styleId="MenuOptions">
    <w:name w:val="Menu Options"/>
    <w:basedOn w:val="DefaultParagraphFont"/>
    <w:rsid w:val="003D5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8AD"/>
    <w:rPr>
      <w:b/>
    </w:rPr>
  </w:style>
  <w:style w:type="character" w:customStyle="1" w:styleId="Underlined">
    <w:name w:val="Underlined"/>
    <w:basedOn w:val="DefaultParagraphFont"/>
    <w:rsid w:val="003D58AD"/>
    <w:rPr>
      <w:u w:val="single"/>
    </w:rPr>
  </w:style>
  <w:style w:type="paragraph" w:customStyle="1" w:styleId="TableBodyTextRight">
    <w:name w:val="Table Body Text Right"/>
    <w:basedOn w:val="TableBodyText"/>
    <w:rsid w:val="003D5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8AD"/>
    <w:rPr>
      <w:sz w:val="18"/>
    </w:rPr>
  </w:style>
  <w:style w:type="paragraph" w:customStyle="1" w:styleId="BodySmallRight">
    <w:name w:val="Body Small Right"/>
    <w:basedOn w:val="BodyTextRight"/>
    <w:rsid w:val="003D58AD"/>
    <w:rPr>
      <w:sz w:val="18"/>
      <w:szCs w:val="18"/>
    </w:rPr>
  </w:style>
  <w:style w:type="paragraph" w:customStyle="1" w:styleId="MarginEdition">
    <w:name w:val="Margin Edition"/>
    <w:basedOn w:val="MarginNote"/>
    <w:rsid w:val="003D5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8AD"/>
    <w:rPr>
      <w:sz w:val="2"/>
      <w:szCs w:val="2"/>
    </w:rPr>
  </w:style>
  <w:style w:type="character" w:customStyle="1" w:styleId="Small">
    <w:name w:val="Small"/>
    <w:basedOn w:val="DefaultParagraphFont"/>
    <w:rsid w:val="003D58AD"/>
    <w:rPr>
      <w:sz w:val="16"/>
    </w:rPr>
  </w:style>
  <w:style w:type="paragraph" w:customStyle="1" w:styleId="WideTable">
    <w:name w:val="Wide Table"/>
    <w:basedOn w:val="Normal"/>
    <w:rsid w:val="003D5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8AD"/>
  </w:style>
  <w:style w:type="paragraph" w:styleId="Quote">
    <w:name w:val="Quote"/>
    <w:basedOn w:val="Heading1"/>
    <w:link w:val="QuoteChar"/>
    <w:qFormat/>
    <w:rsid w:val="003D5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8AD"/>
    <w:pPr>
      <w:pageBreakBefore/>
    </w:pPr>
  </w:style>
  <w:style w:type="paragraph" w:customStyle="1" w:styleId="Border">
    <w:name w:val="Border"/>
    <w:basedOn w:val="Normal"/>
    <w:qFormat/>
    <w:rsid w:val="003D5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8AD"/>
    <w:rPr>
      <w:u w:val="single"/>
    </w:rPr>
  </w:style>
  <w:style w:type="character" w:customStyle="1" w:styleId="BoldandItalics">
    <w:name w:val="Bold and Italics"/>
    <w:qFormat/>
    <w:rsid w:val="003D58AD"/>
    <w:rPr>
      <w:b/>
      <w:i/>
      <w:u w:val="none"/>
    </w:rPr>
  </w:style>
  <w:style w:type="paragraph" w:styleId="BalloonText">
    <w:name w:val="Balloon Text"/>
    <w:basedOn w:val="Normal"/>
    <w:link w:val="BalloonTextChar"/>
    <w:rsid w:val="003D5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8AD"/>
    <w:pPr>
      <w:spacing w:before="0" w:after="0"/>
    </w:pPr>
  </w:style>
  <w:style w:type="paragraph" w:customStyle="1" w:styleId="BodyTextBold">
    <w:name w:val="Body Text Bold"/>
    <w:basedOn w:val="BodyText"/>
    <w:qFormat/>
    <w:rsid w:val="003D58AD"/>
    <w:rPr>
      <w:b/>
    </w:rPr>
  </w:style>
  <w:style w:type="character" w:styleId="Hyperlink">
    <w:name w:val="Hyperlink"/>
    <w:basedOn w:val="DefaultParagraphFont"/>
    <w:uiPriority w:val="99"/>
    <w:unhideWhenUsed/>
    <w:rsid w:val="00D43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2248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FNSIBK517 Review insurance broking service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