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095" w:rsidP="002F3095">
      <w:pPr>
        <w:pStyle w:val="Title"/>
      </w:pPr>
      <w:r>
        <w:fldChar w:fldCharType="begin"/>
      </w:r>
      <w:r>
        <w:instrText xml:space="preserve"> TITLE   \* MERGEFORMAT </w:instrText>
      </w:r>
      <w:r>
        <w:fldChar w:fldCharType="separate"/>
      </w:r>
      <w:r>
        <w:t>FNSIBK507 Review service performance</w:t>
      </w:r>
      <w:r>
        <w:fldChar w:fldCharType="end"/>
      </w:r>
    </w:p>
    <w:p w:rsidR="002F3095" w:rsidP="002F3095">
      <w:pPr>
        <w:pStyle w:val="Version"/>
        <w:sectPr w:rsidSect="00CA79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96D" w:rsidP="00CA796D">
      <w:pPr>
        <w:pStyle w:val="SuperHeading"/>
      </w:pPr>
      <w:r w:rsidRPr="00CA796D">
        <w:t>FNSIBK507 Review service performance</w:t>
      </w:r>
    </w:p>
    <w:p w:rsidR="00000000" w:rsidRPr="00CA796D" w:rsidP="00CA796D">
      <w:pPr>
        <w:pStyle w:val="Heading1"/>
      </w:pPr>
      <w:bookmarkStart w:id="1" w:name="O_677198"/>
      <w:bookmarkEnd w:id="1"/>
      <w:r w:rsidRPr="00CA796D">
        <w:t>Modification History</w:t>
      </w:r>
    </w:p>
    <w:tbl>
      <w:tblPr>
        <w:tblW w:w="0" w:type="auto"/>
        <w:tblLayout w:type="fixed"/>
        <w:tblCellMar>
          <w:left w:w="62" w:type="dxa"/>
          <w:right w:w="62" w:type="dxa"/>
        </w:tblCellMar>
        <w:tblLook w:val="0000"/>
      </w:tblPr>
      <w:tblGrid>
        <w:gridCol w:w="3091"/>
        <w:gridCol w:w="5873"/>
      </w:tblGrid>
      <w:tr w:rsidTr="00CA79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rPr>
                <w:rStyle w:val="SpecialBold"/>
              </w:rPr>
              <w:t>Comments</w:t>
            </w:r>
          </w:p>
        </w:tc>
      </w:tr>
      <w:tr w:rsidTr="00CA79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t>This version first released with FNS Financial Services Training Package Version 1.0.</w:t>
            </w:r>
          </w:p>
        </w:tc>
      </w:tr>
    </w:tbl>
    <w:p w:rsidR="002F3095" w:rsidP="00CA796D">
      <w:pPr>
        <w:pStyle w:val="BodyText"/>
      </w:pPr>
    </w:p>
    <w:p w:rsidR="002F3095" w:rsidP="00CA796D">
      <w:pPr>
        <w:pStyle w:val="BodyText"/>
      </w:pPr>
    </w:p>
    <w:p w:rsidR="00000000" w:rsidRPr="00CA796D" w:rsidP="00CA796D">
      <w:pPr>
        <w:pStyle w:val="Heading1"/>
      </w:pPr>
      <w:bookmarkStart w:id="2" w:name="O_677199"/>
      <w:bookmarkEnd w:id="2"/>
      <w:r w:rsidRPr="00CA796D">
        <w:t>Application</w:t>
      </w:r>
    </w:p>
    <w:p w:rsidR="00000000" w:rsidRPr="00CA796D" w:rsidP="002F3095">
      <w:pPr>
        <w:pStyle w:val="BodyText"/>
      </w:pPr>
      <w:r w:rsidRPr="00CA796D">
        <w:t xml:space="preserve">This unit describes the skills and knowledge required to collect, analyse and review the </w:t>
      </w:r>
      <w:r w:rsidRPr="00CA796D">
        <w:t>client service provided by an insurance broking organisation to identify suitable actions. It encompasses investigations, analysis and evaluation about broker performance in implementing the client’s service plan and developing strategies to improve it.</w:t>
      </w:r>
    </w:p>
    <w:p w:rsidR="00000000" w:rsidRPr="00CA796D" w:rsidP="002F3095">
      <w:pPr>
        <w:pStyle w:val="BodyText"/>
      </w:pPr>
      <w:r w:rsidRPr="00CA796D">
        <w:t>I</w:t>
      </w:r>
      <w:r w:rsidRPr="00CA796D">
        <w:t>t applies to individuals with well-developed interpersonal, research and analytical skills that are used to develop strategies to improve services.</w:t>
      </w:r>
    </w:p>
    <w:p w:rsidR="00000000" w:rsidRPr="00CA796D" w:rsidP="002F3095">
      <w:pPr>
        <w:pStyle w:val="BodyText"/>
      </w:pPr>
      <w:r w:rsidRPr="00CA796D">
        <w:t>Work functions in the occupational areas where this unit may be used are subject to regulatory requirements</w:t>
      </w:r>
      <w:r w:rsidRPr="00CA796D">
        <w:t>. Refer to the FNS Implementation Guide Companion Volume or the relevant regulator for specific guidance on requirements.</w:t>
      </w:r>
    </w:p>
    <w:p w:rsidR="00000000" w:rsidRPr="00CA796D" w:rsidP="00CA796D">
      <w:pPr>
        <w:pStyle w:val="Heading1"/>
      </w:pPr>
      <w:bookmarkStart w:id="3" w:name="O_677202"/>
      <w:bookmarkEnd w:id="3"/>
      <w:r w:rsidRPr="00CA796D">
        <w:t>Unit Sector</w:t>
      </w:r>
    </w:p>
    <w:p w:rsidR="00000000" w:rsidRPr="00CA796D" w:rsidP="002F3095">
      <w:pPr>
        <w:pStyle w:val="BodyText"/>
      </w:pPr>
      <w:r w:rsidRPr="00CA796D">
        <w:t>Insurance broking</w:t>
      </w:r>
    </w:p>
    <w:p w:rsidR="00000000" w:rsidRPr="00CA796D" w:rsidP="00CA796D">
      <w:pPr>
        <w:pStyle w:val="Heading1"/>
      </w:pPr>
      <w:bookmarkStart w:id="4" w:name="O_677203"/>
      <w:bookmarkEnd w:id="4"/>
      <w:r w:rsidRPr="00CA796D">
        <w:t>Elements and Performance Criteria</w:t>
      </w:r>
    </w:p>
    <w:tbl>
      <w:tblPr>
        <w:tblW w:w="9236" w:type="dxa"/>
        <w:tblLayout w:type="fixed"/>
        <w:tblCellMar>
          <w:left w:w="62" w:type="dxa"/>
          <w:right w:w="62" w:type="dxa"/>
        </w:tblCellMar>
        <w:tblLook w:val="0000"/>
      </w:tblPr>
      <w:tblGrid>
        <w:gridCol w:w="2645"/>
        <w:gridCol w:w="6591"/>
      </w:tblGrid>
      <w:tr w:rsidTr="00CA796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796D" w:rsidP="00CA796D">
            <w:pPr>
              <w:pStyle w:val="BodyText"/>
            </w:pPr>
            <w:r w:rsidRPr="00CA796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796D">
            <w:pPr>
              <w:pStyle w:val="BodyText"/>
              <w:rPr>
                <w:lang w:val="en-NZ"/>
              </w:rPr>
            </w:pPr>
            <w:r w:rsidRPr="00CA796D">
              <w:rPr>
                <w:rStyle w:val="SpecialBold"/>
              </w:rPr>
              <w:t>PERFORMANCE CRITERIA</w:t>
            </w:r>
          </w:p>
        </w:tc>
      </w:tr>
      <w:tr w:rsidTr="00CA796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rPr>
                <w:rStyle w:val="Emphasis"/>
              </w:rPr>
              <w:t>Performance criteria describe the performance needed to demonstrate achievement of the element.</w:t>
            </w:r>
          </w:p>
        </w:tc>
      </w:tr>
      <w:tr w:rsidTr="00CA79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 xml:space="preserve">1. Establish system to review service performance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t>1.1 Determine service parameters to enable performance to be revie</w:t>
            </w:r>
            <w:r w:rsidRPr="00CA796D">
              <w:t>wed effectively</w:t>
            </w:r>
          </w:p>
          <w:p w:rsidR="00000000" w:rsidRPr="00CA796D" w:rsidP="00CA796D">
            <w:pPr>
              <w:pStyle w:val="BodyText"/>
            </w:pPr>
            <w:r w:rsidRPr="00CA796D">
              <w:t>1.2 Establish measures of service performance that provide accurate and accessible information on service provision.</w:t>
            </w:r>
          </w:p>
          <w:p w:rsidR="00000000" w:rsidRPr="00CA796D" w:rsidP="00CA796D">
            <w:pPr>
              <w:pStyle w:val="BodyText"/>
            </w:pPr>
            <w:r w:rsidRPr="00CA796D">
              <w:t>1.3 Establish accurate, secure and reliable data recording facilities</w:t>
            </w:r>
          </w:p>
          <w:p w:rsidR="00000000" w:rsidRPr="00CA796D" w:rsidP="00CA796D">
            <w:pPr>
              <w:pStyle w:val="BodyText"/>
            </w:pPr>
            <w:r w:rsidRPr="00CA796D">
              <w:t>1.4 Design and implement suitable monitoring system t</w:t>
            </w:r>
            <w:r w:rsidRPr="00CA796D">
              <w:t>o record service performance data</w:t>
            </w:r>
          </w:p>
          <w:p w:rsidR="00000000" w:rsidP="00CA796D">
            <w:pPr>
              <w:pStyle w:val="BodyText"/>
              <w:rPr>
                <w:lang w:val="en-NZ"/>
              </w:rPr>
            </w:pPr>
            <w:r w:rsidRPr="00CA796D">
              <w:t>1.5 Establish review schedule</w:t>
            </w:r>
          </w:p>
        </w:tc>
      </w:tr>
      <w:tr w:rsidTr="00CA79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 xml:space="preserve">2. Analyse performance data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t>2.1 Collate performance data to enable review against planned outcomes to be conducted</w:t>
            </w:r>
          </w:p>
          <w:p w:rsidR="00000000" w:rsidRPr="00CA796D" w:rsidP="00CA796D">
            <w:pPr>
              <w:pStyle w:val="BodyText"/>
            </w:pPr>
            <w:r w:rsidRPr="00CA796D">
              <w:t>2.2 Analyse data to establish whether planned outcomes have been achieved</w:t>
            </w:r>
          </w:p>
          <w:p w:rsidR="00000000" w:rsidP="00CA796D">
            <w:pPr>
              <w:pStyle w:val="BodyText"/>
              <w:rPr>
                <w:lang w:val="en-NZ"/>
              </w:rPr>
            </w:pPr>
            <w:r w:rsidRPr="00CA796D">
              <w:t xml:space="preserve">2.3 Identify variations of performance against planned outcomes </w:t>
            </w:r>
          </w:p>
        </w:tc>
      </w:tr>
      <w:tr w:rsidTr="00CA79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3. Determine action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t>3.1 Assess variations in performance to determine degree of change required</w:t>
            </w:r>
          </w:p>
          <w:p w:rsidR="00000000" w:rsidRPr="00CA796D" w:rsidP="00CA796D">
            <w:pPr>
              <w:pStyle w:val="BodyText"/>
            </w:pPr>
            <w:r w:rsidRPr="00CA796D">
              <w:t>3.2 Prepare action plan to accommodate changes</w:t>
            </w:r>
          </w:p>
          <w:p w:rsidR="00000000" w:rsidRPr="00CA796D" w:rsidP="00CA796D">
            <w:pPr>
              <w:pStyle w:val="BodyText"/>
            </w:pPr>
            <w:r w:rsidRPr="00CA796D">
              <w:t xml:space="preserve">3.3 Implement procedures to determine </w:t>
            </w:r>
            <w:r w:rsidRPr="00CA796D">
              <w:t>effectiveness of any changes implemented</w:t>
            </w:r>
          </w:p>
        </w:tc>
      </w:tr>
    </w:tbl>
    <w:p w:rsidR="00000000" w:rsidRPr="00CA796D" w:rsidP="00CA796D">
      <w:pPr>
        <w:pStyle w:val="BodyText"/>
      </w:pPr>
    </w:p>
    <w:p w:rsidR="00000000" w:rsidRPr="00CA796D" w:rsidP="00CA796D">
      <w:pPr>
        <w:pStyle w:val="AllowPageBreak"/>
      </w:pPr>
    </w:p>
    <w:p w:rsidR="00000000" w:rsidRPr="00CA796D" w:rsidP="00CA796D">
      <w:pPr>
        <w:pStyle w:val="Heading1"/>
      </w:pPr>
      <w:bookmarkStart w:id="5" w:name="O_677204"/>
      <w:bookmarkEnd w:id="5"/>
      <w:r w:rsidRPr="00CA796D">
        <w:t>Foundation Skills</w:t>
      </w:r>
    </w:p>
    <w:p w:rsidR="00000000" w:rsidRPr="002F3095" w:rsidP="002F3095">
      <w:pPr>
        <w:pStyle w:val="BodyText"/>
        <w:rPr>
          <w:i/>
        </w:rPr>
      </w:pPr>
      <w:r w:rsidRPr="002F309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CA796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rPr>
                <w:rStyle w:val="SpecialBold"/>
              </w:rPr>
              <w:t xml:space="preserve">Performance </w:t>
            </w:r>
            <w:r w:rsidRPr="00CA796D">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rPr>
                <w:rStyle w:val="SpecialBold"/>
              </w:rPr>
              <w:t>Description</w:t>
            </w:r>
          </w:p>
        </w:tc>
      </w:tr>
      <w:tr w:rsidTr="00CA796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1.4, 2.1-2.3,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ListBullet"/>
              <w:rPr>
                <w:lang w:val="en-NZ"/>
              </w:rPr>
            </w:pPr>
            <w:r w:rsidRPr="00CA796D">
              <w:t>Organises, interprets and critiques material from a range of sources and identifies relevant and key information</w:t>
            </w:r>
          </w:p>
        </w:tc>
      </w:tr>
      <w:tr w:rsidTr="00CA796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2.1, 3.1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ListBullet"/>
              <w:rPr>
                <w:lang w:val="en-NZ"/>
              </w:rPr>
            </w:pPr>
            <w:r w:rsidRPr="00CA796D">
              <w:t xml:space="preserve">Generates accurate documents using appropriate terminology and clear and concise language </w:t>
            </w:r>
          </w:p>
        </w:tc>
      </w:tr>
      <w:tr w:rsidTr="00CA796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2.1-2.3,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ListBullet"/>
              <w:rPr>
                <w:lang w:val="en-NZ"/>
              </w:rPr>
            </w:pPr>
            <w:r w:rsidRPr="00CA796D">
              <w:t>Analyses both qualitative and quantitative data and performs accurate mathematical calculations to achieve required outcomes</w:t>
            </w:r>
          </w:p>
        </w:tc>
      </w:tr>
      <w:tr w:rsidTr="00CA796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Get the work do</w:t>
            </w:r>
            <w:r w:rsidRPr="00CA796D">
              <w:t>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1.1-1.3, 2.1-2.3, 3.1-3.2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ListBullet"/>
            </w:pPr>
            <w:r w:rsidRPr="00CA796D">
              <w:t>Plans, organises, implements and reviews strategies to manage client service provision</w:t>
            </w:r>
          </w:p>
          <w:p w:rsidR="00000000" w:rsidRPr="00CA796D" w:rsidP="00CA796D">
            <w:pPr>
              <w:pStyle w:val="ListBullet"/>
            </w:pPr>
            <w:r w:rsidRPr="00CA796D">
              <w:t>Evaluates effectiveness of strategies to inform decisions on how to implement improvements</w:t>
            </w:r>
          </w:p>
          <w:p w:rsidR="00000000" w:rsidRPr="00CA796D" w:rsidP="00CA796D">
            <w:pPr>
              <w:pStyle w:val="ListBullet"/>
            </w:pPr>
            <w:r w:rsidRPr="00CA796D">
              <w:t>Uses digital technologies to access, enter and store information required to complete work tasks</w:t>
            </w:r>
          </w:p>
        </w:tc>
      </w:tr>
    </w:tbl>
    <w:p w:rsidR="00000000" w:rsidRPr="00CA796D" w:rsidP="00CA796D">
      <w:pPr>
        <w:pStyle w:val="BodyText"/>
      </w:pPr>
    </w:p>
    <w:p w:rsidR="00000000" w:rsidRPr="00CA796D" w:rsidP="00CA796D">
      <w:pPr>
        <w:pStyle w:val="AllowPageBreak"/>
      </w:pPr>
    </w:p>
    <w:p w:rsidR="00000000" w:rsidRPr="00CA796D" w:rsidP="00CA796D">
      <w:pPr>
        <w:pStyle w:val="Heading1"/>
      </w:pPr>
      <w:bookmarkStart w:id="6" w:name="O_677206"/>
      <w:bookmarkEnd w:id="6"/>
      <w:r w:rsidRPr="00CA796D">
        <w:t>Unit Mapping Information</w:t>
      </w:r>
    </w:p>
    <w:tbl>
      <w:tblPr>
        <w:tblW w:w="9240" w:type="dxa"/>
        <w:tblLayout w:type="fixed"/>
        <w:tblCellMar>
          <w:left w:w="62" w:type="dxa"/>
          <w:right w:w="62" w:type="dxa"/>
        </w:tblCellMar>
        <w:tblLook w:val="0000"/>
      </w:tblPr>
      <w:tblGrid>
        <w:gridCol w:w="2220"/>
        <w:gridCol w:w="2430"/>
        <w:gridCol w:w="2160"/>
        <w:gridCol w:w="2430"/>
      </w:tblGrid>
      <w:tr w:rsidTr="00CA796D">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rPr>
                <w:rStyle w:val="SpecialBold"/>
              </w:rPr>
              <w:t xml:space="preserve">Code and title </w:t>
            </w:r>
          </w:p>
          <w:p w:rsidR="00000000" w:rsidRPr="00CA796D" w:rsidP="00CA796D">
            <w:pPr>
              <w:pStyle w:val="BodyText"/>
            </w:pPr>
            <w:r w:rsidRPr="00CA796D">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rPr>
                <w:rStyle w:val="SpecialBold"/>
              </w:rPr>
              <w:t>Code and title</w:t>
            </w:r>
          </w:p>
          <w:p w:rsidR="00000000" w:rsidRPr="00CA796D" w:rsidP="00CA796D">
            <w:pPr>
              <w:pStyle w:val="BodyText"/>
            </w:pPr>
            <w:r w:rsidRPr="00CA796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rPr>
                <w:rStyle w:val="SpecialBold"/>
              </w:rPr>
              <w:t>Equivalence status</w:t>
            </w:r>
          </w:p>
        </w:tc>
      </w:tr>
      <w:tr w:rsidTr="00CA796D">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FNSIBK507 Review service performance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96D">
            <w:pPr>
              <w:pStyle w:val="BodyText"/>
              <w:rPr>
                <w:lang w:val="en-NZ"/>
              </w:rPr>
            </w:pPr>
            <w:r w:rsidRPr="00CA796D">
              <w:t>FNSIBK507A Review broking client service performance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t>Updated to meet Standards for Training Packages</w:t>
            </w:r>
          </w:p>
          <w:p w:rsidR="00000000" w:rsidRPr="00CA796D" w:rsidP="00CA796D">
            <w:pPr>
              <w:pStyle w:val="BodyText"/>
            </w:pPr>
            <w:r w:rsidRPr="00CA796D">
              <w:t>Title changed</w:t>
            </w:r>
          </w:p>
          <w:p w:rsidR="00000000" w:rsidP="00CA796D">
            <w:pPr>
              <w:pStyle w:val="BodyText"/>
              <w:rPr>
                <w:lang w:val="en-NZ"/>
              </w:rPr>
            </w:pPr>
            <w:r w:rsidRPr="00CA796D">
              <w:t>Edits to performance criteria and elements combined to clarify intent and better reflect industry practi</w:t>
            </w:r>
            <w:r w:rsidRPr="00CA796D">
              <w:t>ce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96D" w:rsidP="00CA796D">
            <w:pPr>
              <w:pStyle w:val="BodyText"/>
            </w:pPr>
            <w:r w:rsidRPr="00CA796D">
              <w:t>Equivalent unit</w:t>
            </w:r>
          </w:p>
        </w:tc>
      </w:tr>
    </w:tbl>
    <w:p w:rsidR="00000000" w:rsidRPr="00CA796D" w:rsidP="00CA796D">
      <w:pPr>
        <w:pStyle w:val="BodyText"/>
      </w:pPr>
    </w:p>
    <w:p w:rsidR="00000000" w:rsidRPr="00CA796D" w:rsidP="00CA796D">
      <w:pPr>
        <w:pStyle w:val="AllowPageBreak"/>
      </w:pPr>
    </w:p>
    <w:p w:rsidR="00000000" w:rsidRPr="00CA796D" w:rsidP="00CA796D">
      <w:pPr>
        <w:pStyle w:val="Heading1"/>
      </w:pPr>
      <w:bookmarkStart w:id="7" w:name="O_677213"/>
      <w:bookmarkEnd w:id="7"/>
      <w:r w:rsidRPr="00CA796D">
        <w:t>Links</w:t>
      </w:r>
    </w:p>
    <w:p w:rsidR="00000000" w:rsidRPr="00CA796D" w:rsidP="002F3095">
      <w:pPr>
        <w:pStyle w:val="BodyText"/>
      </w:pPr>
      <w:r w:rsidRPr="00CA796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36BF0">
        <w:rPr>
          <w:rStyle w:val="Hyperlink"/>
        </w:rPr>
        <w:t>https://vetnet.gov.au/Pages/TrainingDocs.aspx?q=c7200cc8-0566-4f04-b76f-e89fd6f102fe</w:t>
      </w:r>
      <w:r>
        <w:fldChar w:fldCharType="end"/>
      </w:r>
    </w:p>
    <w:p w:rsidR="00000000" w:rsidRPr="00CA796D" w:rsidP="00CA796D"/>
    <w:sectPr w:rsidSect="00CA79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6D" w:rsidRPr="002F3095" w:rsidP="002F3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95" w:rsidP="00CA7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3095" w:rsidP="00CA796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F3095" w:rsidP="00CA79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96D" w:rsidRPr="002F3095" w:rsidP="002F30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95" w:rsidRPr="002D2AF8" w:rsidP="00CA796D">
    <w:pPr>
      <w:pStyle w:val="Header"/>
      <w:framePr w:wrap="around"/>
    </w:pPr>
    <w:r>
      <w:fldChar w:fldCharType="begin"/>
    </w:r>
    <w:r>
      <w:instrText xml:space="preserve"> TITLE   \* MERGEFORMAT </w:instrText>
    </w:r>
    <w:r>
      <w:fldChar w:fldCharType="separate"/>
    </w:r>
    <w:r>
      <w:t>FNSIBK507 Review service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2F3095" w:rsidP="00CA79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C829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0A1D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9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96D"/>
    <w:pPr>
      <w:spacing w:before="360" w:after="60"/>
      <w:outlineLvl w:val="0"/>
    </w:pPr>
    <w:rPr>
      <w:sz w:val="32"/>
    </w:rPr>
  </w:style>
  <w:style w:type="paragraph" w:styleId="Heading2">
    <w:name w:val="heading 2"/>
    <w:basedOn w:val="HeadingBase"/>
    <w:next w:val="BodyText"/>
    <w:link w:val="Heading2Char"/>
    <w:qFormat/>
    <w:rsid w:val="00CA796D"/>
    <w:pPr>
      <w:keepLines/>
      <w:spacing w:before="240" w:after="120"/>
      <w:outlineLvl w:val="1"/>
    </w:pPr>
    <w:rPr>
      <w:sz w:val="28"/>
      <w:szCs w:val="40"/>
    </w:rPr>
  </w:style>
  <w:style w:type="paragraph" w:styleId="Heading3">
    <w:name w:val="heading 3"/>
    <w:basedOn w:val="HeadingBase"/>
    <w:next w:val="BodyText"/>
    <w:link w:val="Heading3Char"/>
    <w:qFormat/>
    <w:rsid w:val="00CA796D"/>
    <w:pPr>
      <w:spacing w:before="180" w:after="120"/>
      <w:outlineLvl w:val="2"/>
    </w:pPr>
    <w:rPr>
      <w:spacing w:val="-10"/>
      <w:kern w:val="32"/>
    </w:rPr>
  </w:style>
  <w:style w:type="paragraph" w:styleId="Heading4">
    <w:name w:val="heading 4"/>
    <w:basedOn w:val="HeadingBase"/>
    <w:next w:val="BodyText"/>
    <w:link w:val="Heading4Char"/>
    <w:qFormat/>
    <w:rsid w:val="00CA796D"/>
    <w:pPr>
      <w:spacing w:before="160" w:after="120"/>
      <w:outlineLvl w:val="3"/>
    </w:pPr>
    <w:rPr>
      <w:sz w:val="22"/>
    </w:rPr>
  </w:style>
  <w:style w:type="paragraph" w:styleId="Heading5">
    <w:name w:val="heading 5"/>
    <w:basedOn w:val="HeadingBase"/>
    <w:next w:val="Normal"/>
    <w:link w:val="Heading5Char"/>
    <w:qFormat/>
    <w:rsid w:val="00CA796D"/>
    <w:pPr>
      <w:spacing w:before="80"/>
      <w:outlineLvl w:val="4"/>
    </w:pPr>
    <w:rPr>
      <w:color w:val="918585"/>
      <w:sz w:val="20"/>
    </w:rPr>
  </w:style>
  <w:style w:type="paragraph" w:styleId="Heading6">
    <w:name w:val="heading 6"/>
    <w:basedOn w:val="HeadingBase"/>
    <w:next w:val="Normal"/>
    <w:link w:val="Heading6Char"/>
    <w:qFormat/>
    <w:rsid w:val="00CA796D"/>
    <w:pPr>
      <w:spacing w:before="60"/>
      <w:outlineLvl w:val="5"/>
    </w:pPr>
    <w:rPr>
      <w:color w:val="918585"/>
      <w:sz w:val="20"/>
    </w:rPr>
  </w:style>
  <w:style w:type="paragraph" w:styleId="Heading7">
    <w:name w:val="heading 7"/>
    <w:basedOn w:val="Normal"/>
    <w:next w:val="Normal"/>
    <w:link w:val="Heading7Char"/>
    <w:qFormat/>
    <w:rsid w:val="00CA796D"/>
    <w:pPr>
      <w:ind w:left="720"/>
      <w:outlineLvl w:val="6"/>
    </w:pPr>
    <w:rPr>
      <w:i/>
    </w:rPr>
  </w:style>
  <w:style w:type="paragraph" w:styleId="Heading8">
    <w:name w:val="heading 8"/>
    <w:basedOn w:val="Normal"/>
    <w:next w:val="Normal"/>
    <w:link w:val="Heading8Char"/>
    <w:qFormat/>
    <w:rsid w:val="00CA796D"/>
    <w:pPr>
      <w:ind w:left="720"/>
      <w:outlineLvl w:val="7"/>
    </w:pPr>
    <w:rPr>
      <w:i/>
    </w:rPr>
  </w:style>
  <w:style w:type="paragraph" w:styleId="Heading9">
    <w:name w:val="heading 9"/>
    <w:basedOn w:val="Normal"/>
    <w:next w:val="Normal"/>
    <w:link w:val="Heading9Char"/>
    <w:qFormat/>
    <w:rsid w:val="00CA796D"/>
    <w:pPr>
      <w:ind w:left="720"/>
      <w:outlineLvl w:val="8"/>
    </w:pPr>
    <w:rPr>
      <w:i/>
    </w:rPr>
  </w:style>
  <w:style w:type="character" w:default="1" w:styleId="DefaultParagraphFont">
    <w:name w:val="Default Paragraph Font"/>
    <w:uiPriority w:val="1"/>
    <w:unhideWhenUsed/>
    <w:rsid w:val="00CA7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96D"/>
  </w:style>
  <w:style w:type="character" w:customStyle="1" w:styleId="Heading1Char">
    <w:name w:val="Heading 1 Char"/>
    <w:basedOn w:val="DefaultParagraphFont"/>
    <w:link w:val="Heading1"/>
    <w:rsid w:val="00CA796D"/>
    <w:rPr>
      <w:rFonts w:ascii="Times New Roman" w:eastAsia="Times New Roman" w:hAnsi="Times New Roman" w:cs="Times New Roman"/>
      <w:b/>
      <w:sz w:val="32"/>
      <w:szCs w:val="20"/>
      <w:lang w:eastAsia="en-US"/>
    </w:rPr>
  </w:style>
  <w:style w:type="paragraph" w:styleId="BodyText">
    <w:name w:val="Body Text"/>
    <w:basedOn w:val="Normal"/>
    <w:link w:val="BodyTextChar"/>
    <w:rsid w:val="00CA79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96D"/>
    <w:rPr>
      <w:rFonts w:ascii="Times New Roman" w:eastAsia="Times New Roman" w:hAnsi="Times New Roman" w:cs="Times New Roman"/>
      <w:sz w:val="24"/>
      <w:lang w:eastAsia="en-US"/>
    </w:rPr>
  </w:style>
  <w:style w:type="paragraph" w:styleId="ListBullet">
    <w:name w:val="List Bullet"/>
    <w:basedOn w:val="List"/>
    <w:rsid w:val="00CA796D"/>
    <w:pPr>
      <w:numPr>
        <w:numId w:val="11"/>
      </w:numPr>
      <w:tabs>
        <w:tab w:val="clear" w:pos="340"/>
      </w:tabs>
      <w:spacing w:before="40" w:after="40"/>
    </w:pPr>
  </w:style>
  <w:style w:type="character" w:customStyle="1" w:styleId="SpecialBold">
    <w:name w:val="Special Bold"/>
    <w:basedOn w:val="DefaultParagraphFont"/>
    <w:rsid w:val="00CA796D"/>
    <w:rPr>
      <w:b/>
      <w:spacing w:val="0"/>
    </w:rPr>
  </w:style>
  <w:style w:type="character" w:styleId="Emphasis">
    <w:name w:val="Emphasis"/>
    <w:basedOn w:val="DefaultParagraphFont"/>
    <w:qFormat/>
    <w:rsid w:val="00CA796D"/>
    <w:rPr>
      <w:i/>
    </w:rPr>
  </w:style>
  <w:style w:type="paragraph" w:customStyle="1" w:styleId="SuperHeading">
    <w:name w:val="SuperHeading"/>
    <w:basedOn w:val="Normal"/>
    <w:rsid w:val="00CA796D"/>
    <w:pPr>
      <w:spacing w:before="240" w:after="120"/>
      <w:outlineLvl w:val="0"/>
    </w:pPr>
    <w:rPr>
      <w:rFonts w:ascii="Times New Roman" w:hAnsi="Times New Roman"/>
      <w:b/>
      <w:sz w:val="32"/>
    </w:rPr>
  </w:style>
  <w:style w:type="paragraph" w:customStyle="1" w:styleId="AllowPageBreak">
    <w:name w:val="AllowPageBreak"/>
    <w:rsid w:val="00CA7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7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9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9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96D"/>
    <w:rPr>
      <w:rFonts w:ascii="Courier New" w:eastAsia="Times New Roman" w:hAnsi="Courier New" w:cs="Times New Roman"/>
      <w:i/>
      <w:szCs w:val="20"/>
      <w:lang w:eastAsia="en-US"/>
    </w:rPr>
  </w:style>
  <w:style w:type="paragraph" w:customStyle="1" w:styleId="HeadingBase">
    <w:name w:val="Heading Base"/>
    <w:rsid w:val="00CA7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96D"/>
    <w:pPr>
      <w:tabs>
        <w:tab w:val="right" w:leader="dot" w:pos="9072"/>
      </w:tabs>
      <w:ind w:left="567"/>
    </w:pPr>
    <w:rPr>
      <w:szCs w:val="22"/>
    </w:rPr>
  </w:style>
  <w:style w:type="paragraph" w:customStyle="1" w:styleId="TOCBase">
    <w:name w:val="TOC Base"/>
    <w:rsid w:val="00CA7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96D"/>
    <w:pPr>
      <w:tabs>
        <w:tab w:val="right" w:leader="dot" w:pos="9072"/>
      </w:tabs>
      <w:spacing w:before="40" w:after="40"/>
      <w:ind w:left="284"/>
    </w:pPr>
    <w:rPr>
      <w:rFonts w:ascii="Times New Roman" w:hAnsi="Times New Roman"/>
    </w:rPr>
  </w:style>
  <w:style w:type="paragraph" w:styleId="TOC1">
    <w:name w:val="toc 1"/>
    <w:basedOn w:val="TOCBase"/>
    <w:next w:val="Normal"/>
    <w:rsid w:val="00CA79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96D"/>
    <w:rPr>
      <w:rFonts w:ascii="Times New Roman" w:eastAsia="Times New Roman" w:hAnsi="Times New Roman" w:cs="Times New Roman"/>
      <w:sz w:val="16"/>
      <w:lang w:eastAsia="en-US"/>
    </w:rPr>
  </w:style>
  <w:style w:type="paragraph" w:styleId="Title">
    <w:name w:val="Title"/>
    <w:basedOn w:val="HeadingBase"/>
    <w:link w:val="TitleChar"/>
    <w:qFormat/>
    <w:rsid w:val="00CA796D"/>
    <w:pPr>
      <w:spacing w:before="5040"/>
      <w:jc w:val="center"/>
    </w:pPr>
    <w:rPr>
      <w:sz w:val="48"/>
      <w:szCs w:val="72"/>
      <w:lang w:val="en-US"/>
    </w:rPr>
  </w:style>
  <w:style w:type="character" w:customStyle="1" w:styleId="TitleChar">
    <w:name w:val="Title Char"/>
    <w:basedOn w:val="DefaultParagraphFont"/>
    <w:link w:val="Title"/>
    <w:rsid w:val="00CA7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96D"/>
    <w:pPr>
      <w:tabs>
        <w:tab w:val="left" w:pos="3600"/>
        <w:tab w:val="left" w:pos="3958"/>
      </w:tabs>
    </w:pPr>
  </w:style>
  <w:style w:type="paragraph" w:styleId="List">
    <w:name w:val="List"/>
    <w:basedOn w:val="BodyText"/>
    <w:next w:val="BodyText"/>
    <w:rsid w:val="00CA796D"/>
    <w:pPr>
      <w:tabs>
        <w:tab w:val="left" w:pos="340"/>
      </w:tabs>
      <w:spacing w:before="60" w:after="60"/>
      <w:ind w:left="340" w:hanging="340"/>
    </w:pPr>
  </w:style>
  <w:style w:type="paragraph" w:customStyle="1" w:styleId="Note">
    <w:name w:val="Note"/>
    <w:basedOn w:val="BodyText"/>
    <w:rsid w:val="00CA7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96D"/>
    <w:pPr>
      <w:framePr w:wrap="auto" w:hAnchor="text" w:y="6049"/>
    </w:pPr>
    <w:rPr>
      <w:color w:val="000000"/>
      <w:sz w:val="40"/>
    </w:rPr>
  </w:style>
  <w:style w:type="paragraph" w:customStyle="1" w:styleId="TOCTitle">
    <w:name w:val="TOCTitle"/>
    <w:basedOn w:val="Heading1"/>
    <w:rsid w:val="00CA796D"/>
    <w:pPr>
      <w:spacing w:after="240"/>
      <w:jc w:val="center"/>
      <w:outlineLvl w:val="9"/>
    </w:pPr>
    <w:rPr>
      <w:caps/>
    </w:rPr>
  </w:style>
  <w:style w:type="paragraph" w:customStyle="1" w:styleId="Version">
    <w:name w:val="Version"/>
    <w:rsid w:val="00CA79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96D"/>
    <w:pPr>
      <w:numPr>
        <w:numId w:val="12"/>
      </w:numPr>
      <w:tabs>
        <w:tab w:val="clear" w:pos="680"/>
      </w:tabs>
    </w:pPr>
  </w:style>
  <w:style w:type="paragraph" w:styleId="Index1">
    <w:name w:val="index 1"/>
    <w:basedOn w:val="Normal"/>
    <w:next w:val="Normal"/>
    <w:semiHidden/>
    <w:rsid w:val="00CA796D"/>
    <w:pPr>
      <w:keepNext w:val="0"/>
      <w:tabs>
        <w:tab w:val="right" w:pos="4176"/>
      </w:tabs>
      <w:ind w:left="198" w:hanging="198"/>
    </w:pPr>
    <w:rPr>
      <w:rFonts w:ascii="Garamond" w:hAnsi="Garamond"/>
    </w:rPr>
  </w:style>
  <w:style w:type="paragraph" w:styleId="IndexHeading">
    <w:name w:val="index heading"/>
    <w:basedOn w:val="Normal"/>
    <w:next w:val="Index1"/>
    <w:semiHidden/>
    <w:rsid w:val="00CA796D"/>
    <w:pPr>
      <w:spacing w:before="120" w:after="120"/>
    </w:pPr>
    <w:rPr>
      <w:rFonts w:ascii="Arial" w:hAnsi="Arial"/>
      <w:b/>
      <w:color w:val="918585"/>
      <w:sz w:val="24"/>
    </w:rPr>
  </w:style>
  <w:style w:type="paragraph" w:styleId="Header">
    <w:name w:val="header"/>
    <w:basedOn w:val="Normal"/>
    <w:link w:val="HeaderChar"/>
    <w:rsid w:val="00CA7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96D"/>
    <w:rPr>
      <w:rFonts w:ascii="Times New Roman" w:eastAsia="Times New Roman" w:hAnsi="Times New Roman" w:cs="Times New Roman"/>
      <w:sz w:val="16"/>
      <w:szCs w:val="20"/>
      <w:lang w:val="en-GB" w:eastAsia="en-US"/>
    </w:rPr>
  </w:style>
  <w:style w:type="paragraph" w:customStyle="1" w:styleId="Chapter">
    <w:name w:val="Chapter"/>
    <w:basedOn w:val="Normal"/>
    <w:rsid w:val="00CA796D"/>
    <w:pPr>
      <w:spacing w:before="240"/>
    </w:pPr>
    <w:rPr>
      <w:rFonts w:ascii="Times New Roman" w:hAnsi="Times New Roman"/>
      <w:smallCaps/>
      <w:spacing w:val="80"/>
      <w:sz w:val="28"/>
    </w:rPr>
  </w:style>
  <w:style w:type="paragraph" w:customStyle="1" w:styleId="InChapter">
    <w:name w:val="InChapter"/>
    <w:basedOn w:val="Heading3"/>
    <w:rsid w:val="00CA796D"/>
    <w:pPr>
      <w:spacing w:after="240"/>
      <w:outlineLvl w:val="9"/>
    </w:pPr>
    <w:rPr>
      <w:noProof/>
    </w:rPr>
  </w:style>
  <w:style w:type="paragraph" w:styleId="Index2">
    <w:name w:val="index 2"/>
    <w:basedOn w:val="Normal"/>
    <w:next w:val="Normal"/>
    <w:semiHidden/>
    <w:rsid w:val="00CA796D"/>
    <w:pPr>
      <w:tabs>
        <w:tab w:val="right" w:pos="4176"/>
      </w:tabs>
      <w:ind w:left="568" w:hanging="284"/>
    </w:pPr>
    <w:rPr>
      <w:rFonts w:ascii="Garamond" w:hAnsi="Garamond"/>
    </w:rPr>
  </w:style>
  <w:style w:type="paragraph" w:customStyle="1" w:styleId="Byline">
    <w:name w:val="Byline"/>
    <w:rsid w:val="00CA7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96D"/>
    <w:pPr>
      <w:tabs>
        <w:tab w:val="clear" w:pos="3600"/>
        <w:tab w:val="clear" w:pos="3958"/>
      </w:tabs>
      <w:jc w:val="right"/>
    </w:pPr>
  </w:style>
  <w:style w:type="paragraph" w:styleId="Caption">
    <w:name w:val="caption"/>
    <w:basedOn w:val="BodyText"/>
    <w:next w:val="Normal"/>
    <w:qFormat/>
    <w:rsid w:val="00CA796D"/>
    <w:pPr>
      <w:framePr w:w="2268" w:hSpace="181" w:vSpace="181" w:wrap="around" w:vAnchor="text" w:hAnchor="page" w:x="1135" w:y="285" w:anchorLock="1"/>
    </w:pPr>
    <w:rPr>
      <w:i/>
    </w:rPr>
  </w:style>
  <w:style w:type="paragraph" w:customStyle="1" w:styleId="MiniTOCTitle">
    <w:name w:val="MiniTOCTitle"/>
    <w:basedOn w:val="Heading4"/>
    <w:rsid w:val="00CA796D"/>
    <w:pPr>
      <w:spacing w:before="240"/>
      <w:outlineLvl w:val="9"/>
    </w:pPr>
    <w:rPr>
      <w:noProof/>
      <w:sz w:val="24"/>
    </w:rPr>
  </w:style>
  <w:style w:type="paragraph" w:customStyle="1" w:styleId="MiniTOCItem">
    <w:name w:val="MiniTOCItem"/>
    <w:basedOn w:val="ListBullet"/>
    <w:rsid w:val="00CA796D"/>
    <w:pPr>
      <w:numPr>
        <w:numId w:val="0"/>
      </w:numPr>
      <w:tabs>
        <w:tab w:val="right" w:leader="dot" w:pos="6521"/>
      </w:tabs>
      <w:spacing w:before="0" w:after="0"/>
    </w:pPr>
  </w:style>
  <w:style w:type="paragraph" w:customStyle="1" w:styleId="TOFTitle">
    <w:name w:val="TOFTitle"/>
    <w:basedOn w:val="TOCTitle"/>
    <w:rsid w:val="00CA796D"/>
  </w:style>
  <w:style w:type="paragraph" w:styleId="TableofFigures">
    <w:name w:val="table of figures"/>
    <w:basedOn w:val="Normal"/>
    <w:next w:val="Normal"/>
    <w:semiHidden/>
    <w:rsid w:val="00CA796D"/>
    <w:pPr>
      <w:tabs>
        <w:tab w:val="right" w:leader="dot" w:pos="9072"/>
      </w:tabs>
      <w:ind w:left="970" w:hanging="403"/>
    </w:pPr>
    <w:rPr>
      <w:rFonts w:ascii="Times New Roman" w:hAnsi="Times New Roman"/>
      <w:b/>
    </w:rPr>
  </w:style>
  <w:style w:type="paragraph" w:styleId="ListNumber">
    <w:name w:val="List Number"/>
    <w:basedOn w:val="List"/>
    <w:rsid w:val="00CA796D"/>
    <w:pPr>
      <w:numPr>
        <w:numId w:val="14"/>
      </w:numPr>
      <w:tabs>
        <w:tab w:val="clear" w:pos="340"/>
      </w:tabs>
    </w:pPr>
  </w:style>
  <w:style w:type="character" w:customStyle="1" w:styleId="WingdingSymbols">
    <w:name w:val="Wingding Symbols"/>
    <w:rsid w:val="00CA796D"/>
    <w:rPr>
      <w:rFonts w:ascii="Wingdings" w:hAnsi="Wingdings"/>
    </w:rPr>
  </w:style>
  <w:style w:type="paragraph" w:customStyle="1" w:styleId="TableHeading">
    <w:name w:val="Table Heading"/>
    <w:basedOn w:val="HeadingBase"/>
    <w:rsid w:val="00CA796D"/>
    <w:pPr>
      <w:keepLines/>
      <w:pBdr>
        <w:bottom w:val="single" w:sz="6" w:space="1" w:color="918585"/>
      </w:pBdr>
      <w:spacing w:before="240"/>
    </w:pPr>
  </w:style>
  <w:style w:type="character" w:customStyle="1" w:styleId="HotSpot">
    <w:name w:val="HotSpot"/>
    <w:rsid w:val="00CA796D"/>
    <w:rPr>
      <w:color w:val="0033CC"/>
      <w:u w:val="none"/>
    </w:rPr>
  </w:style>
  <w:style w:type="paragraph" w:customStyle="1" w:styleId="BodyTextRight">
    <w:name w:val="Body Text Right"/>
    <w:basedOn w:val="BodyText"/>
    <w:rsid w:val="00CA796D"/>
    <w:pPr>
      <w:spacing w:before="0" w:after="0"/>
      <w:jc w:val="right"/>
    </w:pPr>
  </w:style>
  <w:style w:type="paragraph" w:styleId="Index3">
    <w:name w:val="index 3"/>
    <w:basedOn w:val="ListNumber2"/>
    <w:next w:val="Normal"/>
    <w:semiHidden/>
    <w:rsid w:val="00CA796D"/>
    <w:pPr>
      <w:numPr>
        <w:numId w:val="0"/>
      </w:numPr>
      <w:tabs>
        <w:tab w:val="right" w:leader="dot" w:pos="4176"/>
      </w:tabs>
    </w:pPr>
  </w:style>
  <w:style w:type="paragraph" w:styleId="ListNumber2">
    <w:name w:val="List Number 2"/>
    <w:basedOn w:val="List2"/>
    <w:rsid w:val="00CA796D"/>
    <w:pPr>
      <w:numPr>
        <w:numId w:val="9"/>
      </w:numPr>
      <w:tabs>
        <w:tab w:val="clear" w:pos="1060"/>
      </w:tabs>
    </w:pPr>
  </w:style>
  <w:style w:type="paragraph" w:customStyle="1" w:styleId="MarginNote">
    <w:name w:val="Margin Note"/>
    <w:basedOn w:val="BodyText"/>
    <w:rsid w:val="00CA7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9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96D"/>
    <w:rPr>
      <w:sz w:val="32"/>
    </w:rPr>
  </w:style>
  <w:style w:type="paragraph" w:customStyle="1" w:styleId="HeadingProcedure">
    <w:name w:val="Heading Procedure"/>
    <w:basedOn w:val="HeadingBase"/>
    <w:next w:val="Normal"/>
    <w:rsid w:val="00CA796D"/>
    <w:pPr>
      <w:tabs>
        <w:tab w:val="left" w:pos="0"/>
      </w:tabs>
      <w:spacing w:before="120" w:after="60"/>
    </w:pPr>
    <w:rPr>
      <w:i/>
      <w:color w:val="918585"/>
      <w:sz w:val="22"/>
    </w:rPr>
  </w:style>
  <w:style w:type="paragraph" w:customStyle="1" w:styleId="TableBodyText">
    <w:name w:val="Table Body Text"/>
    <w:basedOn w:val="BodyText"/>
    <w:rsid w:val="00CA796D"/>
    <w:pPr>
      <w:spacing w:before="60" w:after="60"/>
    </w:pPr>
  </w:style>
  <w:style w:type="paragraph" w:styleId="ListContinue">
    <w:name w:val="List Continue"/>
    <w:basedOn w:val="List"/>
    <w:rsid w:val="00CA796D"/>
    <w:pPr>
      <w:ind w:firstLine="0"/>
    </w:pPr>
  </w:style>
  <w:style w:type="paragraph" w:customStyle="1" w:styleId="ListNote">
    <w:name w:val="List Note"/>
    <w:basedOn w:val="List"/>
    <w:rsid w:val="00CA796D"/>
    <w:pPr>
      <w:pBdr>
        <w:top w:val="single" w:sz="6" w:space="2" w:color="918585"/>
        <w:bottom w:val="single" w:sz="6" w:space="2" w:color="918585"/>
      </w:pBdr>
      <w:tabs>
        <w:tab w:val="left" w:pos="1021"/>
      </w:tabs>
      <w:ind w:firstLine="0"/>
    </w:pPr>
  </w:style>
  <w:style w:type="paragraph" w:customStyle="1" w:styleId="Warning">
    <w:name w:val="Warning"/>
    <w:basedOn w:val="BodyText"/>
    <w:rsid w:val="00CA796D"/>
    <w:pPr>
      <w:shd w:val="clear" w:color="auto" w:fill="D9D9D9"/>
      <w:tabs>
        <w:tab w:val="left" w:pos="992"/>
      </w:tabs>
      <w:ind w:left="119" w:right="119"/>
    </w:pPr>
    <w:rPr>
      <w:sz w:val="20"/>
    </w:rPr>
  </w:style>
  <w:style w:type="paragraph" w:customStyle="1" w:styleId="MarginIcons">
    <w:name w:val="Margin Icons"/>
    <w:basedOn w:val="BodyText"/>
    <w:rsid w:val="00CA7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96D"/>
    <w:rPr>
      <w:rFonts w:ascii="Courier New" w:hAnsi="Courier New"/>
    </w:rPr>
  </w:style>
  <w:style w:type="paragraph" w:customStyle="1" w:styleId="NoteBullet">
    <w:name w:val="Note Bullet"/>
    <w:basedOn w:val="Note"/>
    <w:rsid w:val="00CA796D"/>
    <w:pPr>
      <w:tabs>
        <w:tab w:val="clear" w:pos="680"/>
      </w:tabs>
      <w:spacing w:before="60" w:after="60"/>
    </w:pPr>
  </w:style>
  <w:style w:type="paragraph" w:customStyle="1" w:styleId="SubHeading2">
    <w:name w:val="SubHeading2"/>
    <w:basedOn w:val="HeadingBase"/>
    <w:rsid w:val="00CA796D"/>
    <w:pPr>
      <w:spacing w:before="240" w:after="60"/>
    </w:pPr>
    <w:rPr>
      <w:sz w:val="20"/>
    </w:rPr>
  </w:style>
  <w:style w:type="paragraph" w:customStyle="1" w:styleId="SubHeading1">
    <w:name w:val="SubHeading1"/>
    <w:basedOn w:val="HeadingBase"/>
    <w:rsid w:val="00CA796D"/>
    <w:pPr>
      <w:spacing w:before="240" w:after="60"/>
    </w:pPr>
    <w:rPr>
      <w:color w:val="918585"/>
      <w:sz w:val="22"/>
    </w:rPr>
  </w:style>
  <w:style w:type="paragraph" w:customStyle="1" w:styleId="SideHeading">
    <w:name w:val="Side Heading"/>
    <w:basedOn w:val="HeadingBase"/>
    <w:rsid w:val="00CA7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96D"/>
    <w:pPr>
      <w:numPr>
        <w:numId w:val="10"/>
      </w:numPr>
    </w:pPr>
  </w:style>
  <w:style w:type="paragraph" w:styleId="PlainText">
    <w:name w:val="Plain Text"/>
    <w:basedOn w:val="Normal"/>
    <w:link w:val="PlainTextChar"/>
    <w:rsid w:val="00CA796D"/>
    <w:rPr>
      <w:sz w:val="20"/>
    </w:rPr>
  </w:style>
  <w:style w:type="character" w:customStyle="1" w:styleId="PlainTextChar">
    <w:name w:val="Plain Text Char"/>
    <w:basedOn w:val="DefaultParagraphFont"/>
    <w:link w:val="PlainText"/>
    <w:rsid w:val="00CA796D"/>
    <w:rPr>
      <w:rFonts w:ascii="Courier New" w:eastAsia="Times New Roman" w:hAnsi="Courier New" w:cs="Times New Roman"/>
      <w:sz w:val="20"/>
      <w:szCs w:val="20"/>
      <w:lang w:eastAsia="en-US"/>
    </w:rPr>
  </w:style>
  <w:style w:type="character" w:customStyle="1" w:styleId="MenuOption">
    <w:name w:val="Menu Option"/>
    <w:basedOn w:val="DefaultParagraphFont"/>
    <w:rsid w:val="00CA796D"/>
    <w:rPr>
      <w:b/>
      <w:smallCaps/>
    </w:rPr>
  </w:style>
  <w:style w:type="paragraph" w:customStyle="1" w:styleId="TableListNumber">
    <w:name w:val="Table List Number"/>
    <w:basedOn w:val="ListNumber"/>
    <w:rsid w:val="00CA796D"/>
    <w:pPr>
      <w:numPr>
        <w:numId w:val="0"/>
      </w:numPr>
    </w:pPr>
  </w:style>
  <w:style w:type="paragraph" w:styleId="TOC4">
    <w:name w:val="toc 4"/>
    <w:basedOn w:val="TOCBase"/>
    <w:next w:val="Normal"/>
    <w:semiHidden/>
    <w:rsid w:val="00CA796D"/>
    <w:pPr>
      <w:tabs>
        <w:tab w:val="right" w:leader="dot" w:pos="9071"/>
      </w:tabs>
      <w:ind w:left="1701"/>
    </w:pPr>
  </w:style>
  <w:style w:type="paragraph" w:customStyle="1" w:styleId="ListAlpha">
    <w:name w:val="List Alpha"/>
    <w:basedOn w:val="List"/>
    <w:rsid w:val="00CA796D"/>
    <w:pPr>
      <w:numPr>
        <w:numId w:val="8"/>
      </w:numPr>
    </w:pPr>
  </w:style>
  <w:style w:type="paragraph" w:customStyle="1" w:styleId="ListAlpha2">
    <w:name w:val="List Alpha 2"/>
    <w:basedOn w:val="List2"/>
    <w:rsid w:val="00CA796D"/>
    <w:pPr>
      <w:numPr>
        <w:numId w:val="7"/>
      </w:numPr>
    </w:pPr>
  </w:style>
  <w:style w:type="paragraph" w:styleId="List2">
    <w:name w:val="List 2"/>
    <w:basedOn w:val="BodyText"/>
    <w:rsid w:val="00CA796D"/>
    <w:pPr>
      <w:tabs>
        <w:tab w:val="left" w:pos="680"/>
      </w:tabs>
      <w:spacing w:before="60" w:after="60"/>
      <w:ind w:left="680" w:hanging="340"/>
    </w:pPr>
  </w:style>
  <w:style w:type="paragraph" w:styleId="List3">
    <w:name w:val="List 3"/>
    <w:basedOn w:val="BodyText"/>
    <w:rsid w:val="00CA796D"/>
    <w:pPr>
      <w:tabs>
        <w:tab w:val="left" w:pos="1021"/>
      </w:tabs>
      <w:spacing w:before="60" w:after="60"/>
      <w:ind w:left="1020" w:hanging="340"/>
    </w:pPr>
  </w:style>
  <w:style w:type="paragraph" w:styleId="List4">
    <w:name w:val="List 4"/>
    <w:basedOn w:val="BodyText"/>
    <w:rsid w:val="00CA796D"/>
    <w:pPr>
      <w:tabs>
        <w:tab w:val="left" w:pos="1361"/>
      </w:tabs>
      <w:spacing w:before="60" w:after="60"/>
      <w:ind w:left="1361" w:hanging="340"/>
    </w:pPr>
  </w:style>
  <w:style w:type="paragraph" w:styleId="List5">
    <w:name w:val="List 5"/>
    <w:basedOn w:val="BodyText"/>
    <w:rsid w:val="00CA796D"/>
    <w:pPr>
      <w:tabs>
        <w:tab w:val="left" w:pos="1701"/>
      </w:tabs>
      <w:spacing w:before="60" w:after="60"/>
      <w:ind w:left="1701" w:hanging="340"/>
    </w:pPr>
  </w:style>
  <w:style w:type="paragraph" w:styleId="ListBullet3">
    <w:name w:val="List Bullet 3"/>
    <w:basedOn w:val="List3"/>
    <w:rsid w:val="00CA796D"/>
    <w:pPr>
      <w:numPr>
        <w:numId w:val="13"/>
      </w:numPr>
      <w:tabs>
        <w:tab w:val="clear" w:pos="1021"/>
      </w:tabs>
      <w:ind w:left="1037" w:hanging="357"/>
    </w:pPr>
  </w:style>
  <w:style w:type="paragraph" w:styleId="ListBullet4">
    <w:name w:val="List Bullet 4"/>
    <w:basedOn w:val="List4"/>
    <w:rsid w:val="00CA796D"/>
    <w:pPr>
      <w:numPr>
        <w:numId w:val="2"/>
      </w:numPr>
      <w:tabs>
        <w:tab w:val="clear" w:pos="1361"/>
      </w:tabs>
    </w:pPr>
  </w:style>
  <w:style w:type="paragraph" w:styleId="ListBullet5">
    <w:name w:val="List Bullet 5"/>
    <w:basedOn w:val="List5"/>
    <w:rsid w:val="00CA796D"/>
    <w:pPr>
      <w:numPr>
        <w:numId w:val="3"/>
      </w:numPr>
    </w:pPr>
  </w:style>
  <w:style w:type="paragraph" w:styleId="ListContinue2">
    <w:name w:val="List Continue 2"/>
    <w:basedOn w:val="List2"/>
    <w:rsid w:val="00CA796D"/>
    <w:pPr>
      <w:ind w:firstLine="0"/>
    </w:pPr>
  </w:style>
  <w:style w:type="paragraph" w:styleId="ListContinue3">
    <w:name w:val="List Continue 3"/>
    <w:basedOn w:val="List3"/>
    <w:rsid w:val="00CA796D"/>
    <w:pPr>
      <w:ind w:left="1021" w:firstLine="0"/>
    </w:pPr>
  </w:style>
  <w:style w:type="paragraph" w:styleId="ListContinue4">
    <w:name w:val="List Continue 4"/>
    <w:basedOn w:val="List4"/>
    <w:rsid w:val="00CA796D"/>
    <w:pPr>
      <w:ind w:firstLine="0"/>
    </w:pPr>
  </w:style>
  <w:style w:type="paragraph" w:styleId="ListContinue5">
    <w:name w:val="List Continue 5"/>
    <w:basedOn w:val="List5"/>
    <w:rsid w:val="00CA796D"/>
    <w:pPr>
      <w:ind w:firstLine="0"/>
    </w:pPr>
  </w:style>
  <w:style w:type="paragraph" w:styleId="ListNumber3">
    <w:name w:val="List Number 3"/>
    <w:basedOn w:val="List3"/>
    <w:rsid w:val="00CA796D"/>
    <w:pPr>
      <w:numPr>
        <w:numId w:val="4"/>
      </w:numPr>
    </w:pPr>
  </w:style>
  <w:style w:type="paragraph" w:styleId="ListNumber4">
    <w:name w:val="List Number 4"/>
    <w:basedOn w:val="List4"/>
    <w:rsid w:val="00CA796D"/>
    <w:pPr>
      <w:numPr>
        <w:numId w:val="5"/>
      </w:numPr>
    </w:pPr>
  </w:style>
  <w:style w:type="paragraph" w:styleId="ListNumber5">
    <w:name w:val="List Number 5"/>
    <w:basedOn w:val="List5"/>
    <w:rsid w:val="00CA796D"/>
    <w:pPr>
      <w:numPr>
        <w:numId w:val="6"/>
      </w:numPr>
    </w:pPr>
  </w:style>
  <w:style w:type="paragraph" w:styleId="BlockText">
    <w:name w:val="Block Text"/>
    <w:basedOn w:val="Normal"/>
    <w:rsid w:val="00CA796D"/>
    <w:pPr>
      <w:spacing w:after="120"/>
      <w:ind w:left="1440" w:right="1440"/>
    </w:pPr>
  </w:style>
  <w:style w:type="character" w:customStyle="1" w:styleId="Subscript">
    <w:name w:val="Subscript"/>
    <w:basedOn w:val="DefaultParagraphFont"/>
    <w:rsid w:val="00CA796D"/>
    <w:rPr>
      <w:sz w:val="16"/>
      <w:vertAlign w:val="subscript"/>
    </w:rPr>
  </w:style>
  <w:style w:type="character" w:customStyle="1" w:styleId="Superscript">
    <w:name w:val="Superscript"/>
    <w:basedOn w:val="DefaultParagraphFont"/>
    <w:rsid w:val="00CA796D"/>
    <w:rPr>
      <w:sz w:val="16"/>
      <w:vertAlign w:val="superscript"/>
    </w:rPr>
  </w:style>
  <w:style w:type="character" w:customStyle="1" w:styleId="Symbols">
    <w:name w:val="Symbols"/>
    <w:basedOn w:val="DefaultParagraphFont"/>
    <w:rsid w:val="00CA796D"/>
    <w:rPr>
      <w:rFonts w:ascii="Symbol" w:hAnsi="Symbol"/>
    </w:rPr>
  </w:style>
  <w:style w:type="character" w:customStyle="1" w:styleId="MenuOptions">
    <w:name w:val="Menu Options"/>
    <w:basedOn w:val="DefaultParagraphFont"/>
    <w:rsid w:val="00CA796D"/>
    <w:rPr>
      <w:rFonts w:ascii="Arial Narrow" w:hAnsi="Arial Narrow"/>
      <w:smallCaps/>
    </w:rPr>
  </w:style>
  <w:style w:type="character" w:customStyle="1" w:styleId="Buttons">
    <w:name w:val="Buttons"/>
    <w:basedOn w:val="DefaultParagraphFont"/>
    <w:rsid w:val="00CA796D"/>
    <w:rPr>
      <w:b/>
    </w:rPr>
  </w:style>
  <w:style w:type="character" w:customStyle="1" w:styleId="Underlined">
    <w:name w:val="Underlined"/>
    <w:basedOn w:val="DefaultParagraphFont"/>
    <w:rsid w:val="00CA796D"/>
    <w:rPr>
      <w:u w:val="single"/>
    </w:rPr>
  </w:style>
  <w:style w:type="paragraph" w:customStyle="1" w:styleId="TableBodyTextRight">
    <w:name w:val="Table Body Text Right"/>
    <w:basedOn w:val="TableBodyText"/>
    <w:rsid w:val="00CA796D"/>
    <w:pPr>
      <w:widowControl w:val="0"/>
      <w:autoSpaceDE w:val="0"/>
      <w:autoSpaceDN w:val="0"/>
      <w:adjustRightInd w:val="0"/>
      <w:jc w:val="right"/>
    </w:pPr>
    <w:rPr>
      <w:rFonts w:cs="Arial"/>
      <w:szCs w:val="18"/>
    </w:rPr>
  </w:style>
  <w:style w:type="paragraph" w:customStyle="1" w:styleId="CopyrightText">
    <w:name w:val="Copyright Text"/>
    <w:basedOn w:val="BodyText"/>
    <w:rsid w:val="00CA796D"/>
    <w:rPr>
      <w:sz w:val="18"/>
    </w:rPr>
  </w:style>
  <w:style w:type="paragraph" w:customStyle="1" w:styleId="BodySmallRight">
    <w:name w:val="Body Small Right"/>
    <w:basedOn w:val="BodyTextRight"/>
    <w:rsid w:val="00CA796D"/>
    <w:rPr>
      <w:sz w:val="18"/>
      <w:szCs w:val="18"/>
    </w:rPr>
  </w:style>
  <w:style w:type="paragraph" w:customStyle="1" w:styleId="MarginEdition">
    <w:name w:val="Margin Edition"/>
    <w:basedOn w:val="MarginNote"/>
    <w:rsid w:val="00CA796D"/>
    <w:pPr>
      <w:spacing w:before="0" w:after="0"/>
    </w:pPr>
    <w:rPr>
      <w:rFonts w:ascii="Times New Roman" w:hAnsi="Times New Roman"/>
      <w:color w:val="999999"/>
    </w:rPr>
  </w:style>
  <w:style w:type="paragraph" w:customStyle="1" w:styleId="Spacer">
    <w:name w:val="Spacer"/>
    <w:basedOn w:val="Normal"/>
    <w:rsid w:val="00CA796D"/>
    <w:rPr>
      <w:sz w:val="2"/>
      <w:szCs w:val="2"/>
    </w:rPr>
  </w:style>
  <w:style w:type="character" w:customStyle="1" w:styleId="Small">
    <w:name w:val="Small"/>
    <w:basedOn w:val="DefaultParagraphFont"/>
    <w:rsid w:val="00CA796D"/>
    <w:rPr>
      <w:sz w:val="16"/>
    </w:rPr>
  </w:style>
  <w:style w:type="paragraph" w:customStyle="1" w:styleId="WideTable">
    <w:name w:val="Wide Table"/>
    <w:basedOn w:val="Normal"/>
    <w:rsid w:val="00CA796D"/>
    <w:pPr>
      <w:ind w:left="-1418"/>
    </w:pPr>
    <w:rPr>
      <w:sz w:val="2"/>
      <w:szCs w:val="2"/>
    </w:rPr>
  </w:style>
  <w:style w:type="character" w:styleId="PageNumber">
    <w:name w:val="page number"/>
    <w:basedOn w:val="DefaultParagraphFont"/>
    <w:rsid w:val="00CA796D"/>
  </w:style>
  <w:style w:type="paragraph" w:styleId="Quote">
    <w:name w:val="Quote"/>
    <w:basedOn w:val="Heading1"/>
    <w:link w:val="QuoteChar"/>
    <w:qFormat/>
    <w:rsid w:val="00CA796D"/>
    <w:rPr>
      <w:b w:val="0"/>
      <w:sz w:val="72"/>
      <w:szCs w:val="72"/>
      <w:lang w:val="en-NZ"/>
    </w:rPr>
  </w:style>
  <w:style w:type="character" w:customStyle="1" w:styleId="QuoteChar">
    <w:name w:val="Quote Char"/>
    <w:basedOn w:val="DefaultParagraphFont"/>
    <w:link w:val="Quote"/>
    <w:rsid w:val="00CA7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96D"/>
    <w:pPr>
      <w:pageBreakBefore/>
    </w:pPr>
  </w:style>
  <w:style w:type="paragraph" w:customStyle="1" w:styleId="Border">
    <w:name w:val="Border"/>
    <w:basedOn w:val="Normal"/>
    <w:qFormat/>
    <w:rsid w:val="00CA7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96D"/>
    <w:rPr>
      <w:b/>
      <w:bCs/>
      <w:i/>
      <w:iCs/>
      <w:color w:val="auto"/>
    </w:rPr>
  </w:style>
  <w:style w:type="paragraph" w:styleId="IntenseQuote">
    <w:name w:val="Intense Quote"/>
    <w:basedOn w:val="Normal"/>
    <w:next w:val="Normal"/>
    <w:link w:val="IntenseQuoteChar"/>
    <w:uiPriority w:val="30"/>
    <w:qFormat/>
    <w:rsid w:val="00CA7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9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96D"/>
    <w:rPr>
      <w:smallCaps/>
      <w:color w:val="auto"/>
      <w:u w:val="single"/>
    </w:rPr>
  </w:style>
  <w:style w:type="character" w:styleId="IntenseReference">
    <w:name w:val="Intense Reference"/>
    <w:basedOn w:val="DefaultParagraphFont"/>
    <w:uiPriority w:val="32"/>
    <w:qFormat/>
    <w:rsid w:val="00CA796D"/>
    <w:rPr>
      <w:b/>
      <w:bCs/>
      <w:smallCaps/>
      <w:color w:val="auto"/>
      <w:spacing w:val="5"/>
      <w:u w:val="single"/>
    </w:rPr>
  </w:style>
  <w:style w:type="paragraph" w:customStyle="1" w:styleId="2ColumnHeading">
    <w:name w:val="2Column Heading"/>
    <w:basedOn w:val="BodyText"/>
    <w:qFormat/>
    <w:rsid w:val="00CA796D"/>
    <w:pPr>
      <w:spacing w:after="60"/>
      <w:ind w:left="-2268"/>
    </w:pPr>
    <w:rPr>
      <w:b/>
    </w:rPr>
  </w:style>
  <w:style w:type="paragraph" w:customStyle="1" w:styleId="Heading1TOC">
    <w:name w:val="Heading1 TOC"/>
    <w:basedOn w:val="Normal"/>
    <w:qFormat/>
    <w:rsid w:val="00CA796D"/>
    <w:pPr>
      <w:spacing w:before="240" w:after="120"/>
    </w:pPr>
    <w:rPr>
      <w:rFonts w:ascii="Times New Roman" w:hAnsi="Times New Roman"/>
      <w:b/>
      <w:sz w:val="32"/>
    </w:rPr>
  </w:style>
  <w:style w:type="paragraph" w:customStyle="1" w:styleId="Heading2TOC">
    <w:name w:val="Heading2 TOC"/>
    <w:basedOn w:val="Normal"/>
    <w:qFormat/>
    <w:rsid w:val="00CA796D"/>
    <w:pPr>
      <w:spacing w:before="240" w:after="60"/>
    </w:pPr>
    <w:rPr>
      <w:rFonts w:ascii="Times New Roman" w:hAnsi="Times New Roman"/>
      <w:b/>
      <w:sz w:val="28"/>
    </w:rPr>
  </w:style>
  <w:style w:type="character" w:customStyle="1" w:styleId="Underline">
    <w:name w:val="Underline"/>
    <w:basedOn w:val="DefaultParagraphFont"/>
    <w:qFormat/>
    <w:rsid w:val="00CA796D"/>
    <w:rPr>
      <w:u w:val="single"/>
    </w:rPr>
  </w:style>
  <w:style w:type="character" w:customStyle="1" w:styleId="BoldandItalics">
    <w:name w:val="Bold and Italics"/>
    <w:qFormat/>
    <w:rsid w:val="00CA796D"/>
    <w:rPr>
      <w:b/>
      <w:i/>
      <w:u w:val="none"/>
    </w:rPr>
  </w:style>
  <w:style w:type="paragraph" w:styleId="BalloonText">
    <w:name w:val="Balloon Text"/>
    <w:basedOn w:val="Normal"/>
    <w:link w:val="BalloonTextChar"/>
    <w:rsid w:val="00CA796D"/>
    <w:rPr>
      <w:rFonts w:ascii="Tahoma" w:hAnsi="Tahoma" w:cs="Tahoma"/>
      <w:sz w:val="16"/>
      <w:szCs w:val="16"/>
    </w:rPr>
  </w:style>
  <w:style w:type="character" w:customStyle="1" w:styleId="BalloonTextChar">
    <w:name w:val="Balloon Text Char"/>
    <w:basedOn w:val="DefaultParagraphFont"/>
    <w:link w:val="BalloonText"/>
    <w:rsid w:val="00CA79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9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9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96D"/>
    <w:rPr>
      <w:b/>
      <w:color w:val="660033"/>
      <w:spacing w:val="0"/>
    </w:rPr>
  </w:style>
  <w:style w:type="paragraph" w:customStyle="1" w:styleId="Nameditemlist">
    <w:name w:val="Named item list"/>
    <w:basedOn w:val="BodyText"/>
    <w:qFormat/>
    <w:rsid w:val="00CA796D"/>
    <w:pPr>
      <w:tabs>
        <w:tab w:val="left" w:pos="2835"/>
      </w:tabs>
      <w:ind w:left="2835" w:hanging="2835"/>
    </w:pPr>
  </w:style>
  <w:style w:type="paragraph" w:customStyle="1" w:styleId="BodyTextnopadding">
    <w:name w:val="Body Text no padding"/>
    <w:basedOn w:val="BodyText"/>
    <w:qFormat/>
    <w:rsid w:val="00CA796D"/>
    <w:pPr>
      <w:spacing w:before="0" w:after="0"/>
    </w:pPr>
  </w:style>
  <w:style w:type="paragraph" w:customStyle="1" w:styleId="BodyTextBold">
    <w:name w:val="Body Text Bold"/>
    <w:basedOn w:val="BodyText"/>
    <w:qFormat/>
    <w:rsid w:val="00CA796D"/>
    <w:rPr>
      <w:b/>
    </w:rPr>
  </w:style>
  <w:style w:type="character" w:styleId="Hyperlink">
    <w:name w:val="Hyperlink"/>
    <w:basedOn w:val="DefaultParagraphFont"/>
    <w:uiPriority w:val="99"/>
    <w:unhideWhenUsed/>
    <w:rsid w:val="002F30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3279</Characters>
  <Application>Microsoft Office Word</Application>
  <DocSecurity>0</DocSecurity>
  <Lines>131</Lines>
  <Paragraphs>80</Paragraphs>
  <ScaleCrop>false</ScaleCrop>
  <Company>Author-it Software Corporation Ltd.</Company>
  <LinksUpToDate>false</LinksUpToDate>
  <CharactersWithSpaces>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FNSIBK507 Review service performance</dc:title>
  <dc:subject>Approved</dc:subject>
  <dc:creator>PwC’s Skills for Australia</dc:creator>
  <cp:keywords>Release: 1</cp:keywords>
  <dc:description>Review Date: 12 April 2008</dc:description>
  <cp:lastModifiedBy>HSD_TPCMSd.prod</cp:lastModifiedBy>
  <cp:revision>3</cp:revision>
  <dcterms:created xsi:type="dcterms:W3CDTF">2020-06-30T16:00:00Z</dcterms:created>
  <dcterms:modified xsi:type="dcterms:W3CDTF">2020-06-30T16:00:00Z</dcterms:modified>
</cp:coreProperties>
</file>