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B41" w:rsidP="002E7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FNSIBK415 Meet compliance requirements relating to insurance broking</w:t>
      </w:r>
      <w:r>
        <w:fldChar w:fldCharType="end"/>
      </w:r>
    </w:p>
    <w:p w:rsidR="002E7B41" w:rsidP="002E7B41">
      <w:pPr>
        <w:pStyle w:val="Version"/>
        <w:sectPr w:rsidSect="00A74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F83" w:rsidP="00A74F83">
      <w:pPr>
        <w:pStyle w:val="SuperHeading"/>
      </w:pPr>
      <w:r w:rsidRPr="00A74F83">
        <w:t>FNSIBK415 Meet compliance requirements relating to insurance broking</w:t>
      </w:r>
    </w:p>
    <w:p w:rsidR="00000000" w:rsidRPr="00A74F83" w:rsidP="00A74F83">
      <w:pPr>
        <w:pStyle w:val="Heading1"/>
      </w:pPr>
      <w:bookmarkStart w:id="1" w:name="O_1133064"/>
      <w:bookmarkEnd w:id="1"/>
      <w:r w:rsidRPr="00A74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4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83" w:rsidP="00A74F83">
            <w:pPr>
              <w:pStyle w:val="BodyText"/>
            </w:pPr>
            <w:r w:rsidRPr="00A74F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rPr>
                <w:rStyle w:val="SpecialBold"/>
              </w:rPr>
              <w:t>Comments</w:t>
            </w:r>
          </w:p>
        </w:tc>
      </w:tr>
      <w:tr w:rsidTr="00A74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83" w:rsidP="00A74F83">
            <w:pPr>
              <w:pStyle w:val="BodyText"/>
            </w:pPr>
            <w:r w:rsidRPr="00A74F83">
              <w:t>This version first released with FNS Financial Services Training Package Version 5.0.</w:t>
            </w:r>
          </w:p>
        </w:tc>
      </w:tr>
    </w:tbl>
    <w:p w:rsidR="00000000" w:rsidRPr="00A74F83" w:rsidP="00A74F83">
      <w:pPr>
        <w:pStyle w:val="BodyText"/>
      </w:pPr>
    </w:p>
    <w:p w:rsidR="00000000" w:rsidRPr="00A74F83" w:rsidP="00A74F83">
      <w:pPr>
        <w:pStyle w:val="AllowPageBreak"/>
      </w:pPr>
    </w:p>
    <w:p w:rsidR="00000000" w:rsidRPr="00A74F83" w:rsidP="00A74F83">
      <w:pPr>
        <w:pStyle w:val="Heading1"/>
      </w:pPr>
      <w:bookmarkStart w:id="2" w:name="O_1133069"/>
      <w:bookmarkEnd w:id="2"/>
      <w:r w:rsidRPr="00A74F83">
        <w:t>Application</w:t>
      </w:r>
    </w:p>
    <w:p w:rsidR="00000000" w:rsidRPr="00A74F83" w:rsidP="002E7B41">
      <w:pPr>
        <w:pStyle w:val="BodyText"/>
      </w:pPr>
      <w:r w:rsidRPr="00A74F83">
        <w:t>This unit describes skills and knowledge required to apply industry and legislative requirements, guidelines and standards, and organisational policies and procedures in a daily work context in an insurance broking business.</w:t>
      </w:r>
    </w:p>
    <w:p w:rsidR="00000000" w:rsidRPr="00A74F83" w:rsidP="002E7B41">
      <w:pPr>
        <w:pStyle w:val="BodyText"/>
      </w:pPr>
      <w:r w:rsidRPr="00A74F83">
        <w:t>The unit applies to those worki</w:t>
      </w:r>
      <w:r w:rsidRPr="00A74F83">
        <w:t>ng with retail products or retail clients in an insurance broking environment.</w:t>
      </w:r>
    </w:p>
    <w:p w:rsidR="00000000" w:rsidRPr="00A74F83" w:rsidP="002E7B41">
      <w:pPr>
        <w:pStyle w:val="BodyText"/>
      </w:pPr>
      <w:r w:rsidRPr="00A74F83">
        <w:t>Work functions in the occupational areas where this unit may be used are subject to regulatory requirements. Users are advised to check with the relevant state and territory reg</w:t>
      </w:r>
      <w:r w:rsidRPr="00A74F83">
        <w:t>ulatory authorities to confirm those requirements.</w:t>
      </w:r>
    </w:p>
    <w:p w:rsidR="00000000" w:rsidRPr="00A74F83" w:rsidP="00A74F83">
      <w:pPr>
        <w:pStyle w:val="Heading1"/>
      </w:pPr>
      <w:bookmarkStart w:id="3" w:name="O_1133068"/>
      <w:bookmarkEnd w:id="3"/>
      <w:r w:rsidRPr="00A74F83">
        <w:t>Unit Sector</w:t>
      </w:r>
    </w:p>
    <w:p w:rsidR="00000000" w:rsidRPr="00A74F83" w:rsidP="002E7B41">
      <w:pPr>
        <w:pStyle w:val="BodyText"/>
      </w:pPr>
      <w:r w:rsidRPr="00A74F83">
        <w:t>Insurance broking</w:t>
      </w:r>
    </w:p>
    <w:p w:rsidR="00000000" w:rsidRPr="00A74F83" w:rsidP="00A74F83">
      <w:pPr>
        <w:pStyle w:val="Heading1"/>
      </w:pPr>
      <w:bookmarkStart w:id="4" w:name="O_1133067"/>
      <w:bookmarkEnd w:id="4"/>
      <w:r w:rsidRPr="00A74F8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83" w:rsidP="00A74F83">
            <w:pPr>
              <w:pStyle w:val="BodyText"/>
            </w:pPr>
            <w:r w:rsidRPr="00A74F8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rPr>
                <w:rStyle w:val="SpecialBold"/>
              </w:rPr>
              <w:t>PERFORMANCE CRITERIA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83" w:rsidP="00A74F83">
            <w:pPr>
              <w:pStyle w:val="BodyText"/>
            </w:pPr>
            <w:r w:rsidRPr="00A74F8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List"/>
              <w:rPr>
                <w:lang w:val="en-NZ"/>
              </w:rPr>
            </w:pPr>
            <w:r w:rsidRPr="00A74F83">
              <w:t>1. Manage client and regulatory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83" w:rsidP="00A74F83">
            <w:pPr>
              <w:pStyle w:val="List"/>
            </w:pPr>
            <w:r w:rsidRPr="00A74F83">
              <w:t xml:space="preserve">1.1 Collect and analyse information according to required legislation, regulations and codes of practice and other </w:t>
            </w:r>
            <w:r w:rsidRPr="00A74F83">
              <w:t>relevant industry guidelines and standards</w:t>
            </w:r>
          </w:p>
          <w:p w:rsidR="00000000" w:rsidP="00A74F83">
            <w:pPr>
              <w:pStyle w:val="List"/>
              <w:rPr>
                <w:lang w:val="en-NZ"/>
              </w:rPr>
            </w:pPr>
            <w:r w:rsidRPr="00A74F83">
              <w:t>1.2 Monitor changes to operational and regulatory requirements and update reference material according to organisational policies and procedures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List"/>
              <w:rPr>
                <w:lang w:val="en-NZ"/>
              </w:rPr>
            </w:pPr>
            <w:r w:rsidRPr="00A74F83">
              <w:t>2. Apply professional work practices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83" w:rsidP="00A74F83">
            <w:pPr>
              <w:pStyle w:val="List"/>
            </w:pPr>
            <w:r w:rsidRPr="00A74F83">
              <w:t>2.1 Clarify and refine work pr</w:t>
            </w:r>
            <w:r w:rsidRPr="00A74F83">
              <w:t>actices in regard to legislation, regulations and codes of practice within required timeframes</w:t>
            </w:r>
          </w:p>
          <w:p w:rsidR="00000000" w:rsidRPr="00A74F83" w:rsidP="00A74F83">
            <w:pPr>
              <w:pStyle w:val="List"/>
            </w:pPr>
            <w:r w:rsidRPr="00A74F83">
              <w:t xml:space="preserve">2.2 Guide ethical approach to workplace practices and decisions </w:t>
            </w:r>
            <w:r w:rsidRPr="00A74F83">
              <w:t>applying required codes of practice</w:t>
            </w:r>
          </w:p>
          <w:p w:rsidR="00000000" w:rsidP="00A74F83">
            <w:pPr>
              <w:pStyle w:val="List"/>
              <w:rPr>
                <w:lang w:val="en-NZ"/>
              </w:rPr>
            </w:pPr>
            <w:r w:rsidRPr="00A74F83">
              <w:t>2.3 Obtain assistance from appropriate personnel to clarify w</w:t>
            </w:r>
            <w:r w:rsidRPr="00A74F83">
              <w:t>ork practices and obtain required information when necessary and according to organisational policies and procedures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List"/>
              <w:rPr>
                <w:lang w:val="en-NZ"/>
              </w:rPr>
            </w:pPr>
            <w:r w:rsidRPr="00A74F83">
              <w:t>3. Meet regulatory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83" w:rsidP="00A74F83">
            <w:pPr>
              <w:pStyle w:val="List"/>
            </w:pPr>
            <w:r w:rsidRPr="00A74F83">
              <w:t>3.1 Follow established work, health and safety procedures and contribute to eliminating work hazards and r</w:t>
            </w:r>
            <w:r w:rsidRPr="00A74F83">
              <w:t>educing risk in work environment</w:t>
            </w:r>
          </w:p>
          <w:p w:rsidR="00000000" w:rsidRPr="00A74F83" w:rsidP="00A74F83">
            <w:pPr>
              <w:pStyle w:val="List"/>
            </w:pPr>
            <w:r w:rsidRPr="00A74F83">
              <w:t>3.2 Comply with legislative requirements and codes of practice relating to retail clients and retail products when completing work tasks and documentation</w:t>
            </w:r>
          </w:p>
          <w:p w:rsidR="00000000" w:rsidRPr="00A74F83" w:rsidP="00A74F83">
            <w:pPr>
              <w:pStyle w:val="List"/>
            </w:pPr>
            <w:r w:rsidRPr="00A74F83">
              <w:t>3.3 Confirm compliance with codes of practice in respect to retail c</w:t>
            </w:r>
            <w:r w:rsidRPr="00A74F83">
              <w:t>lients and retail products</w:t>
            </w:r>
          </w:p>
        </w:tc>
      </w:tr>
    </w:tbl>
    <w:p w:rsidR="00000000" w:rsidRPr="00A74F83" w:rsidP="00A74F83">
      <w:pPr>
        <w:pStyle w:val="BodyText"/>
      </w:pPr>
    </w:p>
    <w:p w:rsidR="00000000" w:rsidRPr="00A74F83" w:rsidP="00A74F83">
      <w:pPr>
        <w:pStyle w:val="AllowPageBreak"/>
      </w:pPr>
    </w:p>
    <w:p w:rsidR="00000000" w:rsidRPr="00A74F83" w:rsidP="00A74F83">
      <w:pPr>
        <w:pStyle w:val="Heading1"/>
      </w:pPr>
      <w:bookmarkStart w:id="5" w:name="O_1133066"/>
      <w:bookmarkEnd w:id="5"/>
      <w:r w:rsidRPr="00A74F83">
        <w:t>Foundation Skills</w:t>
      </w:r>
    </w:p>
    <w:p w:rsidR="00000000" w:rsidRPr="002E7B41" w:rsidP="002E7B41">
      <w:pPr>
        <w:pStyle w:val="BodyText"/>
        <w:rPr>
          <w:i/>
        </w:rPr>
      </w:pPr>
      <w:r w:rsidRPr="002E7B4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83" w:rsidP="00A74F83">
            <w:pPr>
              <w:pStyle w:val="BodyText"/>
            </w:pPr>
            <w:r w:rsidRPr="00A74F83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rPr>
                <w:rStyle w:val="SpecialBold"/>
              </w:rPr>
              <w:t>DESCRIPTION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t>Learning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4F83" w:rsidP="00A74F83">
            <w:pPr>
              <w:pStyle w:val="ListBullet"/>
            </w:pPr>
            <w:r w:rsidRPr="00A74F83">
              <w:t>Develops and uses personal organisational systems to gather and organise information</w:t>
            </w:r>
          </w:p>
          <w:p w:rsidR="00000000" w:rsidP="00A74F83">
            <w:pPr>
              <w:pStyle w:val="ListBullet"/>
              <w:rPr>
                <w:lang w:val="en-NZ"/>
              </w:rPr>
            </w:pPr>
            <w:r w:rsidRPr="00A74F83">
              <w:t>Identifies and accepts opportunities to maintain vocational currency and further develop subject matter knowledge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4F83" w:rsidP="00A74F83">
            <w:pPr>
              <w:pStyle w:val="ListBullet"/>
            </w:pPr>
            <w:r w:rsidRPr="00A74F83">
              <w:t>Articulates clearly us</w:t>
            </w:r>
            <w:r w:rsidRPr="00A74F83">
              <w:t>ing language suitable to audience and purpose to seek or share information</w:t>
            </w:r>
          </w:p>
          <w:p w:rsidR="00000000" w:rsidP="00A74F83">
            <w:pPr>
              <w:pStyle w:val="ListBullet"/>
              <w:rPr>
                <w:lang w:val="en-NZ"/>
              </w:rPr>
            </w:pPr>
            <w:r w:rsidRPr="00A74F83">
              <w:t>Uses active listening and questioning techniques to confirm understanding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4F83">
            <w:pPr>
              <w:pStyle w:val="ListBullet"/>
              <w:rPr>
                <w:lang w:val="en-NZ"/>
              </w:rPr>
            </w:pPr>
            <w:r w:rsidRPr="00A74F83">
              <w:t>Interprets information from a range of sources and identifies key information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4F83">
            <w:pPr>
              <w:pStyle w:val="ListBullet"/>
              <w:rPr>
                <w:lang w:val="en-NZ"/>
              </w:rPr>
            </w:pPr>
            <w:r w:rsidRPr="00A74F83">
              <w:t>Completes organisational documentation using clear language and correct spelling, grammar and terminology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4F83">
            <w:pPr>
              <w:pStyle w:val="ListBullet"/>
              <w:rPr>
                <w:lang w:val="en-NZ"/>
              </w:rPr>
            </w:pPr>
            <w:r w:rsidRPr="00A74F83">
              <w:t>Takes responsibility for planning, sequencing and prioritising tasks and own workload for efficiency and effectiveness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4F83">
            <w:pPr>
              <w:pStyle w:val="ListBullet"/>
              <w:rPr>
                <w:lang w:val="en-NZ"/>
              </w:rPr>
            </w:pPr>
            <w:r w:rsidRPr="00A74F83">
              <w:t>Selects and uses appropriate conventions and protocols when communicating with others in a range of contexts</w:t>
            </w:r>
          </w:p>
        </w:tc>
      </w:tr>
      <w:tr w:rsidTr="00A74F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83">
            <w:pPr>
              <w:pStyle w:val="BodyText"/>
              <w:rPr>
                <w:lang w:val="en-NZ"/>
              </w:rPr>
            </w:pPr>
            <w:r w:rsidRPr="00A74F83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4F83" w:rsidP="00A74F83">
            <w:pPr>
              <w:pStyle w:val="ListBullet"/>
            </w:pPr>
            <w:r w:rsidRPr="00A74F83">
              <w:t>Uses digital technologies and suitable software to access, enter and store information</w:t>
            </w:r>
          </w:p>
        </w:tc>
      </w:tr>
    </w:tbl>
    <w:p w:rsidR="00000000" w:rsidRPr="00A74F83" w:rsidP="00A74F83">
      <w:pPr>
        <w:pStyle w:val="BodyText"/>
      </w:pPr>
    </w:p>
    <w:p w:rsidR="00000000" w:rsidRPr="00A74F83" w:rsidP="00A74F83">
      <w:pPr>
        <w:pStyle w:val="AllowPageBreak"/>
      </w:pPr>
    </w:p>
    <w:p w:rsidR="00000000" w:rsidRPr="00A74F83" w:rsidP="00A74F83">
      <w:pPr>
        <w:pStyle w:val="Heading1"/>
      </w:pPr>
      <w:bookmarkStart w:id="6" w:name="O_1133065"/>
      <w:bookmarkEnd w:id="6"/>
      <w:r w:rsidRPr="00A74F83">
        <w:t>Unit Mapping Information</w:t>
      </w:r>
    </w:p>
    <w:p w:rsidR="00000000" w:rsidRPr="00A74F83" w:rsidP="002E7B41">
      <w:pPr>
        <w:pStyle w:val="BodyText"/>
      </w:pPr>
      <w:r w:rsidRPr="00A74F83">
        <w:t>Supersedes and is equivalent to FNSIBK405 Meet industry and legislative guidelines and organisational procedures relating to insurance broking.</w:t>
      </w:r>
    </w:p>
    <w:p w:rsidR="00000000" w:rsidRPr="00A74F83" w:rsidP="00A74F83">
      <w:pPr>
        <w:pStyle w:val="Heading1"/>
      </w:pPr>
      <w:bookmarkStart w:id="7" w:name="O_1133058"/>
      <w:bookmarkEnd w:id="7"/>
      <w:r w:rsidRPr="00A74F83">
        <w:t>Links</w:t>
      </w:r>
    </w:p>
    <w:p w:rsidR="00000000" w:rsidRPr="00A74F83" w:rsidP="002E7B41">
      <w:pPr>
        <w:pStyle w:val="BodyText"/>
      </w:pPr>
      <w:r w:rsidRPr="00A74F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033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74F83" w:rsidP="00A74F83"/>
    <w:sectPr w:rsidSect="00A74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3" w:rsidRPr="002E7B41" w:rsidP="002E7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41" w:rsidP="00A74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B41" w:rsidP="00A74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7B41" w:rsidP="00A74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F83" w:rsidRPr="002E7B41" w:rsidP="002E7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41" w:rsidRPr="002D2AF8" w:rsidP="00A74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FNSIBK415 Meet compliance requirements relating to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E7B41" w:rsidP="00A74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8A9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F08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F83"/>
  </w:style>
  <w:style w:type="character" w:customStyle="1" w:styleId="Heading1Char">
    <w:name w:val="Heading 1 Char"/>
    <w:basedOn w:val="DefaultParagraphFont"/>
    <w:link w:val="Heading1"/>
    <w:rsid w:val="00A74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F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4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4F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F83"/>
    <w:rPr>
      <w:b/>
      <w:spacing w:val="0"/>
    </w:rPr>
  </w:style>
  <w:style w:type="character" w:styleId="Emphasis">
    <w:name w:val="Emphasis"/>
    <w:basedOn w:val="DefaultParagraphFont"/>
    <w:qFormat/>
    <w:rsid w:val="00A74F83"/>
    <w:rPr>
      <w:i/>
    </w:rPr>
  </w:style>
  <w:style w:type="paragraph" w:customStyle="1" w:styleId="SuperHeading">
    <w:name w:val="SuperHeading"/>
    <w:basedOn w:val="Normal"/>
    <w:rsid w:val="00A74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F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4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F83"/>
  </w:style>
  <w:style w:type="paragraph" w:styleId="TableofFigures">
    <w:name w:val="table of figures"/>
    <w:basedOn w:val="Normal"/>
    <w:next w:val="Normal"/>
    <w:semiHidden/>
    <w:rsid w:val="00A74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F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F83"/>
    <w:rPr>
      <w:rFonts w:ascii="Wingdings" w:hAnsi="Wingdings"/>
    </w:rPr>
  </w:style>
  <w:style w:type="paragraph" w:customStyle="1" w:styleId="TableHeading">
    <w:name w:val="Table Heading"/>
    <w:basedOn w:val="HeadingBase"/>
    <w:rsid w:val="00A74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F83"/>
    <w:rPr>
      <w:color w:val="0033CC"/>
      <w:u w:val="none"/>
    </w:rPr>
  </w:style>
  <w:style w:type="paragraph" w:customStyle="1" w:styleId="BodyTextRight">
    <w:name w:val="Body Text Right"/>
    <w:basedOn w:val="BodyText"/>
    <w:rsid w:val="00A74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F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F83"/>
    <w:rPr>
      <w:sz w:val="32"/>
    </w:rPr>
  </w:style>
  <w:style w:type="paragraph" w:customStyle="1" w:styleId="HeadingProcedure">
    <w:name w:val="Heading Procedure"/>
    <w:basedOn w:val="HeadingBase"/>
    <w:next w:val="Normal"/>
    <w:rsid w:val="00A74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F83"/>
    <w:pPr>
      <w:spacing w:before="60" w:after="60"/>
    </w:pPr>
  </w:style>
  <w:style w:type="paragraph" w:styleId="ListContinue">
    <w:name w:val="List Continue"/>
    <w:basedOn w:val="List"/>
    <w:rsid w:val="00A74F83"/>
    <w:pPr>
      <w:ind w:firstLine="0"/>
    </w:pPr>
  </w:style>
  <w:style w:type="paragraph" w:customStyle="1" w:styleId="ListNote">
    <w:name w:val="List Note"/>
    <w:basedOn w:val="List"/>
    <w:rsid w:val="00A74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F83"/>
    <w:rPr>
      <w:rFonts w:ascii="Courier New" w:hAnsi="Courier New"/>
    </w:rPr>
  </w:style>
  <w:style w:type="paragraph" w:customStyle="1" w:styleId="NoteBullet">
    <w:name w:val="Note Bullet"/>
    <w:basedOn w:val="Note"/>
    <w:rsid w:val="00A74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F83"/>
    <w:rPr>
      <w:b/>
      <w:smallCaps/>
    </w:rPr>
  </w:style>
  <w:style w:type="paragraph" w:customStyle="1" w:styleId="TableListNumber">
    <w:name w:val="Table List Number"/>
    <w:basedOn w:val="ListNumber"/>
    <w:rsid w:val="00A74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F83"/>
    <w:pPr>
      <w:numPr>
        <w:numId w:val="8"/>
      </w:numPr>
    </w:pPr>
  </w:style>
  <w:style w:type="paragraph" w:customStyle="1" w:styleId="ListAlpha2">
    <w:name w:val="List Alpha 2"/>
    <w:basedOn w:val="List2"/>
    <w:rsid w:val="00A74F83"/>
    <w:pPr>
      <w:numPr>
        <w:numId w:val="7"/>
      </w:numPr>
    </w:pPr>
  </w:style>
  <w:style w:type="paragraph" w:styleId="List2">
    <w:name w:val="List 2"/>
    <w:basedOn w:val="BodyText"/>
    <w:rsid w:val="00A74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F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F83"/>
    <w:pPr>
      <w:numPr>
        <w:numId w:val="3"/>
      </w:numPr>
    </w:pPr>
  </w:style>
  <w:style w:type="paragraph" w:styleId="ListContinue2">
    <w:name w:val="List Continue 2"/>
    <w:basedOn w:val="List2"/>
    <w:rsid w:val="00A74F83"/>
    <w:pPr>
      <w:ind w:firstLine="0"/>
    </w:pPr>
  </w:style>
  <w:style w:type="paragraph" w:styleId="ListContinue3">
    <w:name w:val="List Continue 3"/>
    <w:basedOn w:val="List3"/>
    <w:rsid w:val="00A74F83"/>
    <w:pPr>
      <w:ind w:left="1021" w:firstLine="0"/>
    </w:pPr>
  </w:style>
  <w:style w:type="paragraph" w:styleId="ListContinue4">
    <w:name w:val="List Continue 4"/>
    <w:basedOn w:val="List4"/>
    <w:rsid w:val="00A74F83"/>
    <w:pPr>
      <w:ind w:firstLine="0"/>
    </w:pPr>
  </w:style>
  <w:style w:type="paragraph" w:styleId="ListContinue5">
    <w:name w:val="List Continue 5"/>
    <w:basedOn w:val="List5"/>
    <w:rsid w:val="00A74F83"/>
    <w:pPr>
      <w:ind w:firstLine="0"/>
    </w:pPr>
  </w:style>
  <w:style w:type="paragraph" w:styleId="ListNumber3">
    <w:name w:val="List Number 3"/>
    <w:basedOn w:val="List3"/>
    <w:rsid w:val="00A74F83"/>
    <w:pPr>
      <w:numPr>
        <w:numId w:val="4"/>
      </w:numPr>
    </w:pPr>
  </w:style>
  <w:style w:type="paragraph" w:styleId="ListNumber4">
    <w:name w:val="List Number 4"/>
    <w:basedOn w:val="List4"/>
    <w:rsid w:val="00A74F83"/>
    <w:pPr>
      <w:numPr>
        <w:numId w:val="5"/>
      </w:numPr>
    </w:pPr>
  </w:style>
  <w:style w:type="paragraph" w:styleId="ListNumber5">
    <w:name w:val="List Number 5"/>
    <w:basedOn w:val="List5"/>
    <w:rsid w:val="00A74F83"/>
    <w:pPr>
      <w:numPr>
        <w:numId w:val="6"/>
      </w:numPr>
    </w:pPr>
  </w:style>
  <w:style w:type="paragraph" w:styleId="BlockText">
    <w:name w:val="Block Text"/>
    <w:basedOn w:val="Normal"/>
    <w:rsid w:val="00A74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F83"/>
    <w:rPr>
      <w:sz w:val="16"/>
      <w:vertAlign w:val="superscript"/>
    </w:rPr>
  </w:style>
  <w:style w:type="character" w:customStyle="1" w:styleId="Symbols">
    <w:name w:val="Symbols"/>
    <w:basedOn w:val="DefaultParagraphFont"/>
    <w:rsid w:val="00A74F83"/>
    <w:rPr>
      <w:rFonts w:ascii="Symbol" w:hAnsi="Symbol"/>
    </w:rPr>
  </w:style>
  <w:style w:type="character" w:customStyle="1" w:styleId="MenuOptions">
    <w:name w:val="Menu Options"/>
    <w:basedOn w:val="DefaultParagraphFont"/>
    <w:rsid w:val="00A74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F83"/>
    <w:rPr>
      <w:b/>
    </w:rPr>
  </w:style>
  <w:style w:type="character" w:customStyle="1" w:styleId="Underlined">
    <w:name w:val="Underlined"/>
    <w:basedOn w:val="DefaultParagraphFont"/>
    <w:rsid w:val="00A74F83"/>
    <w:rPr>
      <w:u w:val="single"/>
    </w:rPr>
  </w:style>
  <w:style w:type="paragraph" w:customStyle="1" w:styleId="TableBodyTextRight">
    <w:name w:val="Table Body Text Right"/>
    <w:basedOn w:val="TableBodyText"/>
    <w:rsid w:val="00A74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F83"/>
    <w:rPr>
      <w:sz w:val="18"/>
    </w:rPr>
  </w:style>
  <w:style w:type="paragraph" w:customStyle="1" w:styleId="BodySmallRight">
    <w:name w:val="Body Small Right"/>
    <w:basedOn w:val="BodyTextRight"/>
    <w:rsid w:val="00A74F83"/>
    <w:rPr>
      <w:sz w:val="18"/>
      <w:szCs w:val="18"/>
    </w:rPr>
  </w:style>
  <w:style w:type="paragraph" w:customStyle="1" w:styleId="MarginEdition">
    <w:name w:val="Margin Edition"/>
    <w:basedOn w:val="MarginNote"/>
    <w:rsid w:val="00A74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F83"/>
    <w:rPr>
      <w:sz w:val="2"/>
      <w:szCs w:val="2"/>
    </w:rPr>
  </w:style>
  <w:style w:type="character" w:customStyle="1" w:styleId="Small">
    <w:name w:val="Small"/>
    <w:basedOn w:val="DefaultParagraphFont"/>
    <w:rsid w:val="00A74F83"/>
    <w:rPr>
      <w:sz w:val="16"/>
    </w:rPr>
  </w:style>
  <w:style w:type="paragraph" w:customStyle="1" w:styleId="WideTable">
    <w:name w:val="Wide Table"/>
    <w:basedOn w:val="Normal"/>
    <w:rsid w:val="00A74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F83"/>
  </w:style>
  <w:style w:type="paragraph" w:styleId="Quote">
    <w:name w:val="Quote"/>
    <w:basedOn w:val="Heading1"/>
    <w:link w:val="QuoteChar"/>
    <w:qFormat/>
    <w:rsid w:val="00A74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F83"/>
    <w:pPr>
      <w:pageBreakBefore/>
    </w:pPr>
  </w:style>
  <w:style w:type="paragraph" w:customStyle="1" w:styleId="Border">
    <w:name w:val="Border"/>
    <w:basedOn w:val="Normal"/>
    <w:qFormat/>
    <w:rsid w:val="00A74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F83"/>
    <w:rPr>
      <w:u w:val="single"/>
    </w:rPr>
  </w:style>
  <w:style w:type="character" w:customStyle="1" w:styleId="BoldandItalics">
    <w:name w:val="Bold and Italics"/>
    <w:qFormat/>
    <w:rsid w:val="00A74F83"/>
    <w:rPr>
      <w:b/>
      <w:i/>
      <w:u w:val="none"/>
    </w:rPr>
  </w:style>
  <w:style w:type="paragraph" w:styleId="BalloonText">
    <w:name w:val="Balloon Text"/>
    <w:basedOn w:val="Normal"/>
    <w:link w:val="BalloonTextChar"/>
    <w:rsid w:val="00A74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F83"/>
    <w:pPr>
      <w:spacing w:before="0" w:after="0"/>
    </w:pPr>
  </w:style>
  <w:style w:type="paragraph" w:customStyle="1" w:styleId="BodyTextBold">
    <w:name w:val="Body Text Bold"/>
    <w:basedOn w:val="BodyText"/>
    <w:qFormat/>
    <w:rsid w:val="00A74F83"/>
    <w:rPr>
      <w:b/>
    </w:rPr>
  </w:style>
  <w:style w:type="character" w:styleId="Hyperlink">
    <w:name w:val="Hyperlink"/>
    <w:basedOn w:val="DefaultParagraphFont"/>
    <w:uiPriority w:val="99"/>
    <w:unhideWhenUsed/>
    <w:rsid w:val="002E7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3436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FNSIBK415 Meet compliance requirements relating to insurance broking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