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0FE" w:rsidP="00F77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FNSIBK412 Implement new and renewed insurance program for insurance broking clients</w:t>
      </w:r>
      <w:r>
        <w:fldChar w:fldCharType="end"/>
      </w:r>
    </w:p>
    <w:p w:rsidR="00F770FE" w:rsidP="00F770FE">
      <w:pPr>
        <w:pStyle w:val="Version"/>
        <w:sectPr w:rsidSect="00581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BFD" w:rsidP="00581BFD">
      <w:pPr>
        <w:pStyle w:val="SuperHeading"/>
      </w:pPr>
      <w:r w:rsidRPr="00581BFD">
        <w:t>Assessment Requirements for FNSIBK412 Implement new and renewed insurance program for insurance broking clients</w:t>
      </w:r>
    </w:p>
    <w:p w:rsidR="00000000" w:rsidRPr="00581BFD" w:rsidP="00581BFD">
      <w:pPr>
        <w:pStyle w:val="Heading1"/>
      </w:pPr>
      <w:bookmarkStart w:id="1" w:name="O_1133012"/>
      <w:bookmarkEnd w:id="1"/>
      <w:r w:rsidRPr="00581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1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BFD" w:rsidP="00581BFD">
            <w:pPr>
              <w:pStyle w:val="BodyText"/>
            </w:pPr>
            <w:r w:rsidRPr="00581B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BFD">
            <w:pPr>
              <w:pStyle w:val="BodyText"/>
              <w:rPr>
                <w:lang w:val="en-NZ"/>
              </w:rPr>
            </w:pPr>
            <w:r w:rsidRPr="00581BFD">
              <w:rPr>
                <w:rStyle w:val="SpecialBold"/>
              </w:rPr>
              <w:t>Comments</w:t>
            </w:r>
          </w:p>
        </w:tc>
      </w:tr>
      <w:tr w:rsidTr="00581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BFD">
            <w:pPr>
              <w:pStyle w:val="BodyText"/>
              <w:rPr>
                <w:lang w:val="en-NZ"/>
              </w:rPr>
            </w:pPr>
            <w:r w:rsidRPr="00581B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BFD" w:rsidP="00581BFD">
            <w:pPr>
              <w:pStyle w:val="BodyText"/>
            </w:pPr>
            <w:r w:rsidRPr="00581BFD">
              <w:t>This version first released with FNS Financial Services Training Package Version 5.0.</w:t>
            </w:r>
          </w:p>
        </w:tc>
      </w:tr>
    </w:tbl>
    <w:p w:rsidR="00000000" w:rsidRPr="00581BFD" w:rsidP="00581BFD">
      <w:pPr>
        <w:pStyle w:val="BodyText"/>
      </w:pPr>
    </w:p>
    <w:p w:rsidR="00000000" w:rsidRPr="00581BFD" w:rsidP="00581BFD">
      <w:pPr>
        <w:pStyle w:val="AllowPageBreak"/>
      </w:pPr>
    </w:p>
    <w:p w:rsidR="00000000" w:rsidRPr="00581BFD" w:rsidP="00581BFD">
      <w:pPr>
        <w:pStyle w:val="Heading1"/>
      </w:pPr>
      <w:bookmarkStart w:id="2" w:name="O_1133015"/>
      <w:bookmarkEnd w:id="2"/>
      <w:r w:rsidRPr="00581BFD">
        <w:t>Performance Evidence</w:t>
      </w:r>
    </w:p>
    <w:p w:rsidR="00000000" w:rsidRPr="00581BFD" w:rsidP="00F770FE">
      <w:pPr>
        <w:pStyle w:val="BodyText"/>
      </w:pPr>
      <w:r w:rsidRPr="00581BFD">
        <w:t>The candidate must demonstrate the ability to complete the tasks outlined in the elements, performance criteria and foundation s</w:t>
      </w:r>
      <w:r w:rsidRPr="00581BFD">
        <w:t>kills of this unit, including evidence of the ability to:</w:t>
      </w:r>
    </w:p>
    <w:p w:rsidR="00000000" w:rsidRPr="00581BFD" w:rsidP="00581BFD">
      <w:pPr>
        <w:pStyle w:val="ListBullet"/>
      </w:pPr>
      <w:r w:rsidRPr="00581BFD">
        <w:t>implement at least one new and one renewed program, each for a different insurance broking client.</w:t>
      </w:r>
    </w:p>
    <w:p w:rsidR="00000000" w:rsidRPr="00581BFD" w:rsidP="00581BFD">
      <w:pPr>
        <w:pStyle w:val="AllowPageBreak"/>
      </w:pPr>
    </w:p>
    <w:p w:rsidR="00000000" w:rsidRPr="00581BFD" w:rsidP="00581BFD">
      <w:pPr>
        <w:pStyle w:val="Heading1"/>
      </w:pPr>
      <w:bookmarkStart w:id="3" w:name="O_1133014"/>
      <w:bookmarkEnd w:id="3"/>
      <w:r w:rsidRPr="00581BFD">
        <w:t>Knowledge Evidence</w:t>
      </w:r>
    </w:p>
    <w:p w:rsidR="00000000" w:rsidRPr="00581BFD" w:rsidP="00F770FE">
      <w:pPr>
        <w:pStyle w:val="BodyText"/>
      </w:pPr>
      <w:r w:rsidRPr="00581BFD">
        <w:t>The candidate must be able to demonstrate knowledge to compl</w:t>
      </w:r>
      <w:r w:rsidRPr="00581BFD">
        <w:t>ete the tasks outlined in the elements, performance criteria and foundation skills of this unit, including knowledge of:</w:t>
      </w:r>
    </w:p>
    <w:p w:rsidR="00000000" w:rsidRPr="00581BFD" w:rsidP="00581BFD">
      <w:pPr>
        <w:pStyle w:val="ListBullet"/>
      </w:pPr>
      <w:r w:rsidRPr="00581BFD">
        <w:t xml:space="preserve">legislative requirements, regulatory and brokerage guidelines relating to implementing insurance </w:t>
      </w:r>
      <w:r w:rsidRPr="00581BFD">
        <w:t>programs for insurance broking clients</w:t>
      </w:r>
    </w:p>
    <w:p w:rsidR="00000000" w:rsidRPr="00581BFD" w:rsidP="00581BFD">
      <w:pPr>
        <w:pStyle w:val="ListBullet"/>
      </w:pPr>
      <w:r w:rsidRPr="00581BFD">
        <w:t>organisational policies, procedures and authorities relating to implementing new and renewed insurance programs for broking clients, including for:</w:t>
      </w:r>
    </w:p>
    <w:p w:rsidR="00000000" w:rsidRPr="00581BFD" w:rsidP="00581BFD">
      <w:pPr>
        <w:pStyle w:val="ListBullet2"/>
      </w:pPr>
      <w:r w:rsidRPr="00581BFD">
        <w:t>identifying client needs and objectives</w:t>
      </w:r>
    </w:p>
    <w:p w:rsidR="00000000" w:rsidRPr="00581BFD" w:rsidP="00581BFD">
      <w:pPr>
        <w:pStyle w:val="ListBullet2"/>
      </w:pPr>
      <w:r w:rsidRPr="00581BFD">
        <w:t>gathering client information</w:t>
      </w:r>
    </w:p>
    <w:p w:rsidR="00000000" w:rsidRPr="00581BFD" w:rsidP="00581BFD">
      <w:pPr>
        <w:pStyle w:val="ListBullet2"/>
      </w:pPr>
      <w:r w:rsidRPr="00581BFD">
        <w:t>completing risk assessments</w:t>
      </w:r>
    </w:p>
    <w:p w:rsidR="00000000" w:rsidRPr="00581BFD" w:rsidP="00581BFD">
      <w:pPr>
        <w:pStyle w:val="ListBullet2"/>
      </w:pPr>
      <w:r w:rsidRPr="00581BFD">
        <w:t>maintaining client risk and program records</w:t>
      </w:r>
    </w:p>
    <w:p w:rsidR="00000000" w:rsidRPr="00581BFD" w:rsidP="00581BFD">
      <w:pPr>
        <w:pStyle w:val="ListBullet2"/>
      </w:pPr>
      <w:r w:rsidRPr="00581BFD">
        <w:t>referring clients to specialist advisers</w:t>
      </w:r>
    </w:p>
    <w:p w:rsidR="00000000" w:rsidRPr="00581BFD" w:rsidP="00581BFD">
      <w:pPr>
        <w:pStyle w:val="ListBullet"/>
      </w:pPr>
      <w:r w:rsidRPr="00581BFD">
        <w:t>available insurance products, product types, and broking services and programs, and:</w:t>
      </w:r>
    </w:p>
    <w:p w:rsidR="00000000" w:rsidRPr="00581BFD" w:rsidP="00581BFD">
      <w:pPr>
        <w:pStyle w:val="ListBullet2"/>
      </w:pPr>
      <w:r w:rsidRPr="00581BFD">
        <w:t>associated fees</w:t>
      </w:r>
    </w:p>
    <w:p w:rsidR="00000000" w:rsidRPr="00581BFD" w:rsidP="00581BFD">
      <w:pPr>
        <w:pStyle w:val="ListBullet2"/>
      </w:pPr>
      <w:r w:rsidRPr="00581BFD">
        <w:t>charging methodologies</w:t>
      </w:r>
    </w:p>
    <w:p w:rsidR="00000000" w:rsidRPr="00581BFD" w:rsidP="00581BFD">
      <w:pPr>
        <w:pStyle w:val="ListBullet"/>
      </w:pPr>
      <w:r w:rsidRPr="00581BFD">
        <w:t xml:space="preserve">organisational </w:t>
      </w:r>
      <w:r w:rsidRPr="00581BFD">
        <w:t>and industry policy wording in developing recommendations for broking clients</w:t>
      </w:r>
    </w:p>
    <w:p w:rsidR="00000000" w:rsidRPr="00581BFD" w:rsidP="00581BFD">
      <w:pPr>
        <w:pStyle w:val="ListBullet"/>
      </w:pPr>
      <w:r w:rsidRPr="00581BFD">
        <w:t>key features of client risk assessment, including risk profile</w:t>
      </w:r>
    </w:p>
    <w:p w:rsidR="00000000" w:rsidRPr="00581BFD" w:rsidP="00581BFD">
      <w:pPr>
        <w:pStyle w:val="ListBullet"/>
      </w:pPr>
      <w:r w:rsidRPr="00581BFD">
        <w:t>roles and responsibilities of adviser or principal responsible for adviser’s conduct</w:t>
      </w:r>
    </w:p>
    <w:p w:rsidR="00000000" w:rsidRPr="00581BFD" w:rsidP="00581BFD">
      <w:pPr>
        <w:pStyle w:val="ListBullet"/>
      </w:pPr>
      <w:r w:rsidRPr="00581BFD">
        <w:t>methods for comparing research</w:t>
      </w:r>
      <w:r w:rsidRPr="00581BFD">
        <w:t>ed products and completing associated cost-benefit analyses</w:t>
      </w:r>
    </w:p>
    <w:p w:rsidR="00000000" w:rsidRPr="00581BFD" w:rsidP="00581BFD">
      <w:pPr>
        <w:pStyle w:val="ListBullet"/>
      </w:pPr>
      <w:r w:rsidRPr="00581BFD">
        <w:t>regulatory requirements for providing advice to retail clients.</w:t>
      </w:r>
    </w:p>
    <w:p w:rsidR="00000000" w:rsidRPr="00581BFD" w:rsidP="00581BFD">
      <w:pPr>
        <w:pStyle w:val="AllowPageBreak"/>
      </w:pPr>
    </w:p>
    <w:p w:rsidR="00000000" w:rsidRPr="00581BFD" w:rsidP="00581BFD">
      <w:pPr>
        <w:pStyle w:val="Heading1"/>
      </w:pPr>
      <w:bookmarkStart w:id="4" w:name="O_1133013"/>
      <w:bookmarkEnd w:id="4"/>
      <w:r w:rsidRPr="00581BFD">
        <w:t>Assessment Conditions</w:t>
      </w:r>
    </w:p>
    <w:p w:rsidR="00000000" w:rsidRPr="00581BFD" w:rsidP="00F770FE">
      <w:pPr>
        <w:pStyle w:val="BodyText"/>
      </w:pPr>
      <w:r w:rsidRPr="00581BFD">
        <w:t>Skills in this unit must be demonstrated in a workplace or simulated environment where the conditions are typical of those in a working environment in this industry.</w:t>
      </w:r>
    </w:p>
    <w:p w:rsidR="00000000" w:rsidRPr="00581BFD" w:rsidP="00F770FE">
      <w:pPr>
        <w:pStyle w:val="BodyText"/>
      </w:pPr>
      <w:r w:rsidRPr="00581BFD">
        <w:t>This includes access to:</w:t>
      </w:r>
    </w:p>
    <w:p w:rsidR="00000000" w:rsidRPr="00581BFD" w:rsidP="00581BFD">
      <w:pPr>
        <w:pStyle w:val="ListBullet"/>
      </w:pPr>
      <w:r w:rsidRPr="00581BFD">
        <w:t>organisational equipment, technology, software and consumables</w:t>
      </w:r>
    </w:p>
    <w:p w:rsidR="00000000" w:rsidRPr="00581BFD" w:rsidP="00581BFD">
      <w:pPr>
        <w:pStyle w:val="ListBullet"/>
      </w:pPr>
      <w:r w:rsidRPr="00581BFD">
        <w:t>o</w:t>
      </w:r>
      <w:r w:rsidRPr="00581BFD">
        <w:t>rganisational records</w:t>
      </w:r>
    </w:p>
    <w:p w:rsidR="00000000" w:rsidRPr="00581BFD" w:rsidP="00581BFD">
      <w:pPr>
        <w:pStyle w:val="ListBullet"/>
      </w:pPr>
      <w:r w:rsidRPr="00581BFD">
        <w:t>organisational policies and procedures.</w:t>
      </w:r>
    </w:p>
    <w:p w:rsidR="00000000" w:rsidRPr="00581BFD" w:rsidP="00581BFD">
      <w:pPr>
        <w:pStyle w:val="BodyText"/>
      </w:pPr>
    </w:p>
    <w:p w:rsidR="00000000" w:rsidRPr="00581BFD" w:rsidP="00F770FE">
      <w:pPr>
        <w:pStyle w:val="BodyText"/>
      </w:pPr>
      <w:r w:rsidRPr="00581BFD">
        <w:t>Assessors of this unit must satisfy the requirements for assessors in applicable vocational education and training legislation, frameworks and/or standards.</w:t>
      </w:r>
    </w:p>
    <w:p w:rsidR="00000000" w:rsidRPr="00581BFD" w:rsidP="00581BFD">
      <w:pPr>
        <w:pStyle w:val="Heading1"/>
      </w:pPr>
      <w:bookmarkStart w:id="5" w:name="O_1133011"/>
      <w:bookmarkEnd w:id="5"/>
      <w:r w:rsidRPr="00581BFD">
        <w:t>Links</w:t>
      </w:r>
    </w:p>
    <w:p w:rsidR="00000000" w:rsidRPr="00581BFD" w:rsidP="00F770FE">
      <w:pPr>
        <w:pStyle w:val="BodyText"/>
      </w:pPr>
      <w:r w:rsidRPr="00581BFD">
        <w:t>Companion V</w:t>
      </w:r>
      <w:r w:rsidRPr="00581BFD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74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81BFD" w:rsidP="00581BFD"/>
    <w:sectPr w:rsidSect="00581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FD" w:rsidRPr="00F770FE" w:rsidP="00F77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FE" w:rsidP="00581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0FE" w:rsidP="00581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70FE" w:rsidP="00581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BFD" w:rsidRPr="00F770FE" w:rsidP="00F770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FE" w:rsidRPr="002D2AF8" w:rsidP="00581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FNSIBK412 Implement new and renewed insurance program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770FE" w:rsidP="00581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88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C6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60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BFD"/>
  </w:style>
  <w:style w:type="character" w:customStyle="1" w:styleId="Heading1Char">
    <w:name w:val="Heading 1 Char"/>
    <w:basedOn w:val="DefaultParagraphFont"/>
    <w:link w:val="Heading1"/>
    <w:rsid w:val="00581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BFD"/>
    <w:rPr>
      <w:b/>
      <w:spacing w:val="0"/>
    </w:rPr>
  </w:style>
  <w:style w:type="paragraph" w:styleId="ListBullet2">
    <w:name w:val="List Bullet 2"/>
    <w:basedOn w:val="List2"/>
    <w:rsid w:val="00581B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BFD"/>
    <w:rPr>
      <w:i/>
    </w:rPr>
  </w:style>
  <w:style w:type="paragraph" w:styleId="Caption">
    <w:name w:val="caption"/>
    <w:basedOn w:val="BodyText"/>
    <w:next w:val="Normal"/>
    <w:qFormat/>
    <w:rsid w:val="00581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BFD"/>
  </w:style>
  <w:style w:type="paragraph" w:styleId="TableofFigures">
    <w:name w:val="table of figures"/>
    <w:basedOn w:val="Normal"/>
    <w:next w:val="Normal"/>
    <w:semiHidden/>
    <w:rsid w:val="00581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BFD"/>
    <w:rPr>
      <w:rFonts w:ascii="Wingdings" w:hAnsi="Wingdings"/>
    </w:rPr>
  </w:style>
  <w:style w:type="paragraph" w:customStyle="1" w:styleId="TableHeading">
    <w:name w:val="Table Heading"/>
    <w:basedOn w:val="HeadingBase"/>
    <w:rsid w:val="00581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BFD"/>
    <w:rPr>
      <w:color w:val="0033CC"/>
      <w:u w:val="none"/>
    </w:rPr>
  </w:style>
  <w:style w:type="paragraph" w:customStyle="1" w:styleId="BodyTextRight">
    <w:name w:val="Body Text Right"/>
    <w:basedOn w:val="BodyText"/>
    <w:rsid w:val="00581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BFD"/>
    <w:rPr>
      <w:sz w:val="32"/>
    </w:rPr>
  </w:style>
  <w:style w:type="paragraph" w:customStyle="1" w:styleId="HeadingProcedure">
    <w:name w:val="Heading Procedure"/>
    <w:basedOn w:val="HeadingBase"/>
    <w:next w:val="Normal"/>
    <w:rsid w:val="00581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BFD"/>
    <w:pPr>
      <w:spacing w:before="60" w:after="60"/>
    </w:pPr>
  </w:style>
  <w:style w:type="paragraph" w:styleId="ListContinue">
    <w:name w:val="List Continue"/>
    <w:basedOn w:val="List"/>
    <w:rsid w:val="00581BFD"/>
    <w:pPr>
      <w:ind w:firstLine="0"/>
    </w:pPr>
  </w:style>
  <w:style w:type="paragraph" w:customStyle="1" w:styleId="ListNote">
    <w:name w:val="List Note"/>
    <w:basedOn w:val="List"/>
    <w:rsid w:val="00581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BFD"/>
    <w:rPr>
      <w:rFonts w:ascii="Courier New" w:hAnsi="Courier New"/>
    </w:rPr>
  </w:style>
  <w:style w:type="paragraph" w:customStyle="1" w:styleId="NoteBullet">
    <w:name w:val="Note Bullet"/>
    <w:basedOn w:val="Note"/>
    <w:rsid w:val="00581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BFD"/>
    <w:rPr>
      <w:b/>
      <w:smallCaps/>
    </w:rPr>
  </w:style>
  <w:style w:type="paragraph" w:customStyle="1" w:styleId="TableListNumber">
    <w:name w:val="Table List Number"/>
    <w:basedOn w:val="ListNumber"/>
    <w:rsid w:val="00581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BFD"/>
    <w:pPr>
      <w:numPr>
        <w:numId w:val="9"/>
      </w:numPr>
    </w:pPr>
  </w:style>
  <w:style w:type="paragraph" w:customStyle="1" w:styleId="ListAlpha2">
    <w:name w:val="List Alpha 2"/>
    <w:basedOn w:val="List2"/>
    <w:rsid w:val="00581BFD"/>
    <w:pPr>
      <w:numPr>
        <w:numId w:val="8"/>
      </w:numPr>
    </w:pPr>
  </w:style>
  <w:style w:type="paragraph" w:styleId="List2">
    <w:name w:val="List 2"/>
    <w:basedOn w:val="BodyText"/>
    <w:rsid w:val="00581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BFD"/>
    <w:pPr>
      <w:numPr>
        <w:numId w:val="4"/>
      </w:numPr>
    </w:pPr>
  </w:style>
  <w:style w:type="paragraph" w:styleId="ListContinue2">
    <w:name w:val="List Continue 2"/>
    <w:basedOn w:val="List2"/>
    <w:rsid w:val="00581BFD"/>
    <w:pPr>
      <w:ind w:firstLine="0"/>
    </w:pPr>
  </w:style>
  <w:style w:type="paragraph" w:styleId="ListContinue3">
    <w:name w:val="List Continue 3"/>
    <w:basedOn w:val="List3"/>
    <w:rsid w:val="00581BFD"/>
    <w:pPr>
      <w:ind w:left="1021" w:firstLine="0"/>
    </w:pPr>
  </w:style>
  <w:style w:type="paragraph" w:styleId="ListContinue4">
    <w:name w:val="List Continue 4"/>
    <w:basedOn w:val="List4"/>
    <w:rsid w:val="00581BFD"/>
    <w:pPr>
      <w:ind w:firstLine="0"/>
    </w:pPr>
  </w:style>
  <w:style w:type="paragraph" w:styleId="ListContinue5">
    <w:name w:val="List Continue 5"/>
    <w:basedOn w:val="List5"/>
    <w:rsid w:val="00581BFD"/>
    <w:pPr>
      <w:ind w:firstLine="0"/>
    </w:pPr>
  </w:style>
  <w:style w:type="paragraph" w:styleId="ListNumber3">
    <w:name w:val="List Number 3"/>
    <w:basedOn w:val="List3"/>
    <w:rsid w:val="00581BFD"/>
    <w:pPr>
      <w:numPr>
        <w:numId w:val="5"/>
      </w:numPr>
    </w:pPr>
  </w:style>
  <w:style w:type="paragraph" w:styleId="ListNumber4">
    <w:name w:val="List Number 4"/>
    <w:basedOn w:val="List4"/>
    <w:rsid w:val="00581BFD"/>
    <w:pPr>
      <w:numPr>
        <w:numId w:val="6"/>
      </w:numPr>
    </w:pPr>
  </w:style>
  <w:style w:type="paragraph" w:styleId="ListNumber5">
    <w:name w:val="List Number 5"/>
    <w:basedOn w:val="List5"/>
    <w:rsid w:val="00581BFD"/>
    <w:pPr>
      <w:numPr>
        <w:numId w:val="7"/>
      </w:numPr>
    </w:pPr>
  </w:style>
  <w:style w:type="paragraph" w:styleId="BlockText">
    <w:name w:val="Block Text"/>
    <w:basedOn w:val="Normal"/>
    <w:rsid w:val="00581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BFD"/>
    <w:rPr>
      <w:sz w:val="16"/>
      <w:vertAlign w:val="superscript"/>
    </w:rPr>
  </w:style>
  <w:style w:type="character" w:customStyle="1" w:styleId="Symbols">
    <w:name w:val="Symbols"/>
    <w:basedOn w:val="DefaultParagraphFont"/>
    <w:rsid w:val="00581BFD"/>
    <w:rPr>
      <w:rFonts w:ascii="Symbol" w:hAnsi="Symbol"/>
    </w:rPr>
  </w:style>
  <w:style w:type="character" w:customStyle="1" w:styleId="MenuOptions">
    <w:name w:val="Menu Options"/>
    <w:basedOn w:val="DefaultParagraphFont"/>
    <w:rsid w:val="00581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BFD"/>
    <w:rPr>
      <w:b/>
    </w:rPr>
  </w:style>
  <w:style w:type="character" w:customStyle="1" w:styleId="Underlined">
    <w:name w:val="Underlined"/>
    <w:basedOn w:val="DefaultParagraphFont"/>
    <w:rsid w:val="00581BFD"/>
    <w:rPr>
      <w:u w:val="single"/>
    </w:rPr>
  </w:style>
  <w:style w:type="paragraph" w:customStyle="1" w:styleId="TableBodyTextRight">
    <w:name w:val="Table Body Text Right"/>
    <w:basedOn w:val="TableBodyText"/>
    <w:rsid w:val="00581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BFD"/>
    <w:rPr>
      <w:sz w:val="18"/>
    </w:rPr>
  </w:style>
  <w:style w:type="paragraph" w:customStyle="1" w:styleId="BodySmallRight">
    <w:name w:val="Body Small Right"/>
    <w:basedOn w:val="BodyTextRight"/>
    <w:rsid w:val="00581BFD"/>
    <w:rPr>
      <w:sz w:val="18"/>
      <w:szCs w:val="18"/>
    </w:rPr>
  </w:style>
  <w:style w:type="paragraph" w:customStyle="1" w:styleId="MarginEdition">
    <w:name w:val="Margin Edition"/>
    <w:basedOn w:val="MarginNote"/>
    <w:rsid w:val="00581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BFD"/>
    <w:rPr>
      <w:sz w:val="2"/>
      <w:szCs w:val="2"/>
    </w:rPr>
  </w:style>
  <w:style w:type="character" w:customStyle="1" w:styleId="Small">
    <w:name w:val="Small"/>
    <w:basedOn w:val="DefaultParagraphFont"/>
    <w:rsid w:val="00581BFD"/>
    <w:rPr>
      <w:sz w:val="16"/>
    </w:rPr>
  </w:style>
  <w:style w:type="paragraph" w:customStyle="1" w:styleId="WideTable">
    <w:name w:val="Wide Table"/>
    <w:basedOn w:val="Normal"/>
    <w:rsid w:val="00581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BFD"/>
  </w:style>
  <w:style w:type="paragraph" w:styleId="Quote">
    <w:name w:val="Quote"/>
    <w:basedOn w:val="Heading1"/>
    <w:link w:val="QuoteChar"/>
    <w:qFormat/>
    <w:rsid w:val="00581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BFD"/>
    <w:pPr>
      <w:pageBreakBefore/>
    </w:pPr>
  </w:style>
  <w:style w:type="paragraph" w:customStyle="1" w:styleId="Border">
    <w:name w:val="Border"/>
    <w:basedOn w:val="Normal"/>
    <w:qFormat/>
    <w:rsid w:val="00581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BFD"/>
    <w:rPr>
      <w:u w:val="single"/>
    </w:rPr>
  </w:style>
  <w:style w:type="character" w:customStyle="1" w:styleId="BoldandItalics">
    <w:name w:val="Bold and Italics"/>
    <w:qFormat/>
    <w:rsid w:val="00581BFD"/>
    <w:rPr>
      <w:b/>
      <w:i/>
      <w:u w:val="none"/>
    </w:rPr>
  </w:style>
  <w:style w:type="paragraph" w:styleId="BalloonText">
    <w:name w:val="Balloon Text"/>
    <w:basedOn w:val="Normal"/>
    <w:link w:val="BalloonTextChar"/>
    <w:rsid w:val="00581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BFD"/>
    <w:pPr>
      <w:spacing w:before="0" w:after="0"/>
    </w:pPr>
  </w:style>
  <w:style w:type="paragraph" w:customStyle="1" w:styleId="BodyTextBold">
    <w:name w:val="Body Text Bold"/>
    <w:basedOn w:val="BodyText"/>
    <w:qFormat/>
    <w:rsid w:val="00581BFD"/>
    <w:rPr>
      <w:b/>
    </w:rPr>
  </w:style>
  <w:style w:type="character" w:styleId="Hyperlink">
    <w:name w:val="Hyperlink"/>
    <w:basedOn w:val="DefaultParagraphFont"/>
    <w:uiPriority w:val="99"/>
    <w:unhideWhenUsed/>
    <w:rsid w:val="00F77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2346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FNSIBK412 Implement new and renewed insurance program for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