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0B22" w:rsidP="004F0B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FNSIBK405 Meet industry and legislative guidelines and organisational procedures relating to insurance broking</w:t>
      </w:r>
      <w:r>
        <w:fldChar w:fldCharType="end"/>
      </w:r>
    </w:p>
    <w:p w:rsidR="004F0B22" w:rsidP="004F0B22">
      <w:pPr>
        <w:pStyle w:val="Version"/>
        <w:sectPr w:rsidSect="004574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74F4" w:rsidP="004574F4">
      <w:pPr>
        <w:pStyle w:val="SuperHeading"/>
      </w:pPr>
      <w:r w:rsidRPr="004574F4">
        <w:t>FNSIBK405 Meet industry and legislative guidelines and organisational procedures relating to insurance broking</w:t>
      </w:r>
    </w:p>
    <w:p w:rsidR="00000000" w:rsidRPr="004574F4" w:rsidP="004574F4">
      <w:pPr>
        <w:pStyle w:val="Heading1"/>
      </w:pPr>
      <w:bookmarkStart w:id="1" w:name="O_734640"/>
      <w:bookmarkEnd w:id="1"/>
      <w:r w:rsidRPr="004574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57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4F4" w:rsidP="004574F4">
            <w:pPr>
              <w:pStyle w:val="BodyText"/>
            </w:pPr>
            <w:r w:rsidRPr="004574F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F4">
            <w:pPr>
              <w:pStyle w:val="BodyText"/>
              <w:rPr>
                <w:lang w:val="en-NZ"/>
              </w:rPr>
            </w:pPr>
            <w:r w:rsidRPr="004574F4">
              <w:rPr>
                <w:rStyle w:val="SpecialBold"/>
              </w:rPr>
              <w:t>Comments</w:t>
            </w:r>
          </w:p>
        </w:tc>
      </w:tr>
      <w:tr w:rsidTr="00457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F4">
            <w:pPr>
              <w:pStyle w:val="BodyText"/>
              <w:rPr>
                <w:lang w:val="en-NZ"/>
              </w:rPr>
            </w:pPr>
            <w:r w:rsidRPr="004574F4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4F4" w:rsidP="004574F4">
            <w:pPr>
              <w:pStyle w:val="BodyText"/>
            </w:pPr>
            <w:r w:rsidRPr="004574F4">
              <w:t>This version first released with FNS Financial Services Training Package Version 1.1.</w:t>
            </w:r>
          </w:p>
          <w:p w:rsidR="00000000" w:rsidP="004574F4">
            <w:pPr>
              <w:pStyle w:val="BodyText"/>
              <w:rPr>
                <w:lang w:val="en-NZ"/>
              </w:rPr>
            </w:pPr>
            <w:r w:rsidRPr="004574F4">
              <w:t>Release  2 created to correct mapping information</w:t>
            </w:r>
          </w:p>
        </w:tc>
      </w:tr>
      <w:tr w:rsidTr="00457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4F4" w:rsidP="004574F4">
            <w:pPr>
              <w:pStyle w:val="BodyText"/>
            </w:pPr>
          </w:p>
          <w:p w:rsidR="00000000" w:rsidP="004574F4">
            <w:pPr>
              <w:pStyle w:val="BodyText"/>
              <w:rPr>
                <w:lang w:val="en-NZ"/>
              </w:rPr>
            </w:pPr>
            <w:r w:rsidRPr="004574F4">
              <w:t xml:space="preserve">Release 1 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4F4" w:rsidP="004574F4">
            <w:pPr>
              <w:pStyle w:val="BodyText"/>
            </w:pPr>
            <w:r w:rsidRPr="004574F4">
              <w:t>This version first released with FNS Financial Services Training Package Version 1</w:t>
            </w:r>
          </w:p>
        </w:tc>
      </w:tr>
    </w:tbl>
    <w:p w:rsidR="00000000" w:rsidRPr="004574F4" w:rsidP="004574F4">
      <w:pPr>
        <w:pStyle w:val="BodyText"/>
      </w:pPr>
    </w:p>
    <w:p w:rsidR="00000000" w:rsidRPr="004574F4" w:rsidP="004574F4">
      <w:pPr>
        <w:pStyle w:val="AllowPageBreak"/>
      </w:pPr>
    </w:p>
    <w:p w:rsidR="00000000" w:rsidRPr="004574F4" w:rsidP="004574F4">
      <w:pPr>
        <w:pStyle w:val="Heading1"/>
      </w:pPr>
      <w:bookmarkStart w:id="2" w:name="O_734639"/>
      <w:bookmarkEnd w:id="2"/>
      <w:r w:rsidRPr="004574F4">
        <w:t>Appli</w:t>
      </w:r>
      <w:r w:rsidRPr="004574F4">
        <w:t>cation</w:t>
      </w:r>
    </w:p>
    <w:p w:rsidR="00000000" w:rsidRPr="004574F4" w:rsidP="004F0B22">
      <w:pPr>
        <w:pStyle w:val="BodyText"/>
      </w:pPr>
      <w:r w:rsidRPr="004574F4">
        <w:t>This unit describes skills and knowledge required to apply industry and organisational procedures, guidelines, policy and standards in a daily work context within an insurance broking business to meet compliance requirements in line with industry re</w:t>
      </w:r>
      <w:r w:rsidRPr="004574F4">
        <w:t>gulations and legislation.</w:t>
      </w:r>
    </w:p>
    <w:p w:rsidR="00000000" w:rsidRPr="004574F4" w:rsidP="004F0B22">
      <w:pPr>
        <w:pStyle w:val="BodyText"/>
      </w:pPr>
      <w:r w:rsidRPr="004574F4">
        <w:t xml:space="preserve">It applies to individuals who use learning opportunities to maintain and transfer knowledge into practice to carry out roles in organisations of various sizes and across a range of customer bases. </w:t>
      </w:r>
    </w:p>
    <w:p w:rsidR="00000000" w:rsidRPr="004574F4" w:rsidP="004F0B22">
      <w:pPr>
        <w:pStyle w:val="BodyText"/>
      </w:pPr>
      <w:r w:rsidRPr="004574F4">
        <w:t>Work functions in the occupat</w:t>
      </w:r>
      <w:r w:rsidRPr="004574F4">
        <w:t>ional areas where this unit may be used are subject to regulatory requirements. Refer to the FNS Implementation Guide Companion Volume or the relevant regulator for specific guidance on requirements.</w:t>
      </w:r>
    </w:p>
    <w:p w:rsidR="00000000" w:rsidRPr="004574F4" w:rsidP="004574F4">
      <w:pPr>
        <w:pStyle w:val="Heading1"/>
      </w:pPr>
      <w:bookmarkStart w:id="3" w:name="O_734638"/>
      <w:bookmarkEnd w:id="3"/>
      <w:r w:rsidRPr="004574F4">
        <w:t>Unit Sector</w:t>
      </w:r>
    </w:p>
    <w:p w:rsidR="00000000" w:rsidRPr="004574F4" w:rsidP="004F0B22">
      <w:pPr>
        <w:pStyle w:val="BodyText"/>
      </w:pPr>
      <w:r w:rsidRPr="004574F4">
        <w:t>Insurance broking</w:t>
      </w:r>
    </w:p>
    <w:p w:rsidR="00000000" w:rsidRPr="004574F4" w:rsidP="004574F4">
      <w:pPr>
        <w:pStyle w:val="Heading1"/>
      </w:pPr>
      <w:bookmarkStart w:id="4" w:name="O_734637"/>
      <w:bookmarkEnd w:id="4"/>
      <w:r w:rsidRPr="004574F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574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4F4" w:rsidP="004574F4">
            <w:pPr>
              <w:pStyle w:val="BodyText"/>
            </w:pPr>
            <w:r w:rsidRPr="004574F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F4">
            <w:pPr>
              <w:pStyle w:val="BodyText"/>
              <w:rPr>
                <w:lang w:val="en-NZ"/>
              </w:rPr>
            </w:pPr>
            <w:r w:rsidRPr="004574F4">
              <w:rPr>
                <w:rStyle w:val="SpecialBold"/>
              </w:rPr>
              <w:t>PERFORMANCE CRITERIA</w:t>
            </w:r>
          </w:p>
        </w:tc>
      </w:tr>
      <w:tr w:rsidTr="004574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4F4" w:rsidP="004574F4">
            <w:pPr>
              <w:pStyle w:val="BodyText"/>
            </w:pPr>
            <w:r w:rsidRPr="004574F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F4">
            <w:pPr>
              <w:pStyle w:val="BodyText"/>
              <w:rPr>
                <w:lang w:val="en-NZ"/>
              </w:rPr>
            </w:pPr>
            <w:r w:rsidRPr="004574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74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F4">
            <w:pPr>
              <w:pStyle w:val="BodyText"/>
              <w:rPr>
                <w:lang w:val="en-NZ"/>
              </w:rPr>
            </w:pPr>
            <w:r w:rsidRPr="004574F4">
              <w:t>1. Manage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4F4" w:rsidP="004574F4">
            <w:pPr>
              <w:pStyle w:val="BodyText"/>
            </w:pPr>
            <w:r w:rsidRPr="004574F4">
              <w:t>1.1 Collect and analyse</w:t>
            </w:r>
            <w:r w:rsidRPr="004574F4">
              <w:t xml:space="preserve"> information on relevant legislation, regulations and codes of practice and other relevant industry guidelines and standards</w:t>
            </w:r>
          </w:p>
          <w:p w:rsidR="00000000" w:rsidRPr="004574F4" w:rsidP="004574F4">
            <w:pPr>
              <w:pStyle w:val="BodyText"/>
            </w:pPr>
            <w:r w:rsidRPr="004574F4">
              <w:t xml:space="preserve">1.2 Maintain and observe an up-to-date checklist of legislative and regulatory operational requirements </w:t>
            </w:r>
          </w:p>
          <w:p w:rsidR="00000000" w:rsidP="004574F4">
            <w:pPr>
              <w:pStyle w:val="BodyText"/>
              <w:rPr>
                <w:lang w:val="en-NZ"/>
              </w:rPr>
            </w:pPr>
            <w:r w:rsidRPr="004574F4">
              <w:t>1.3 Update reference mater</w:t>
            </w:r>
            <w:r w:rsidRPr="004574F4">
              <w:t>ial on a regular basis as amendments to legislative and regulatory requirements occur</w:t>
            </w:r>
          </w:p>
        </w:tc>
      </w:tr>
      <w:tr w:rsidTr="004574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F4">
            <w:pPr>
              <w:pStyle w:val="BodyText"/>
              <w:rPr>
                <w:lang w:val="en-NZ"/>
              </w:rPr>
            </w:pPr>
            <w:r w:rsidRPr="004574F4">
              <w:t>2. Apply professional work practices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4F4" w:rsidP="004574F4">
            <w:pPr>
              <w:pStyle w:val="BodyText"/>
            </w:pPr>
            <w:r w:rsidRPr="004574F4">
              <w:t xml:space="preserve">2.1 Clarify and refine work practices regularly in light of up-to-date information on relevant legislation, regulations and codes of practice </w:t>
            </w:r>
          </w:p>
          <w:p w:rsidR="00000000" w:rsidRPr="004574F4" w:rsidP="004574F4">
            <w:pPr>
              <w:pStyle w:val="BodyText"/>
            </w:pPr>
            <w:r w:rsidRPr="004574F4">
              <w:t xml:space="preserve">2.2 Apply knowledge of organisational philosophy, values, standards and objectives to work practices </w:t>
            </w:r>
          </w:p>
          <w:p w:rsidR="00000000" w:rsidRPr="004574F4" w:rsidP="004574F4">
            <w:pPr>
              <w:pStyle w:val="BodyText"/>
            </w:pPr>
            <w:r w:rsidRPr="004574F4">
              <w:t>2.3 Use rel</w:t>
            </w:r>
            <w:r w:rsidRPr="004574F4">
              <w:t>evant codes of practice to guide an ethical approach to workplace practice and decisions</w:t>
            </w:r>
          </w:p>
          <w:p w:rsidR="00000000" w:rsidP="004574F4">
            <w:pPr>
              <w:pStyle w:val="BodyText"/>
              <w:rPr>
                <w:lang w:val="en-NZ"/>
              </w:rPr>
            </w:pPr>
            <w:r w:rsidRPr="004574F4">
              <w:t>2.4 Obtain assistance from appropriate personnel to clarify work practices and obtain relevant information whenever necessary</w:t>
            </w:r>
          </w:p>
        </w:tc>
      </w:tr>
      <w:tr w:rsidTr="004574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F4">
            <w:pPr>
              <w:pStyle w:val="BodyText"/>
              <w:rPr>
                <w:lang w:val="en-NZ"/>
              </w:rPr>
            </w:pPr>
            <w:r w:rsidRPr="004574F4">
              <w:t>3. Meet brokerage work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4F4" w:rsidP="004574F4">
            <w:pPr>
              <w:pStyle w:val="BodyText"/>
            </w:pPr>
            <w:r w:rsidRPr="004574F4">
              <w:t xml:space="preserve">3.1 </w:t>
            </w:r>
            <w:r w:rsidRPr="004574F4">
              <w:t>Follow established work health and safety procedures, and contribute to eliminating work hazards and reducing risk in work environment</w:t>
            </w:r>
          </w:p>
          <w:p w:rsidR="00000000" w:rsidRPr="004574F4" w:rsidP="004574F4">
            <w:pPr>
              <w:pStyle w:val="BodyText"/>
            </w:pPr>
            <w:r w:rsidRPr="004574F4">
              <w:t xml:space="preserve">3.2 Use information management systems and software appropriately to complete work tasks </w:t>
            </w:r>
          </w:p>
          <w:p w:rsidR="00000000" w:rsidRPr="004574F4" w:rsidP="004574F4">
            <w:pPr>
              <w:pStyle w:val="BodyText"/>
            </w:pPr>
            <w:r w:rsidRPr="004574F4">
              <w:t>3.3 Participate in and facilita</w:t>
            </w:r>
            <w:r w:rsidRPr="004574F4">
              <w:t xml:space="preserve">te work team activities </w:t>
            </w:r>
          </w:p>
          <w:p w:rsidR="00000000" w:rsidRPr="004574F4" w:rsidP="004574F4">
            <w:pPr>
              <w:pStyle w:val="BodyText"/>
            </w:pPr>
            <w:r w:rsidRPr="004574F4">
              <w:t xml:space="preserve">3.4 Plan work to be completed taking into consideration time, resources and other constraints </w:t>
            </w:r>
          </w:p>
          <w:p w:rsidR="00000000" w:rsidRPr="004574F4" w:rsidP="004574F4">
            <w:pPr>
              <w:pStyle w:val="BodyText"/>
            </w:pPr>
            <w:r w:rsidRPr="004574F4">
              <w:t>3.5 Develop and maintain personal competency in job role</w:t>
            </w:r>
          </w:p>
          <w:p w:rsidR="00000000" w:rsidRPr="004574F4" w:rsidP="004574F4">
            <w:pPr>
              <w:pStyle w:val="BodyText"/>
            </w:pPr>
            <w:r w:rsidRPr="004574F4">
              <w:t>3.6 Apply sustainability principles to work practices in accordance with organi</w:t>
            </w:r>
            <w:r w:rsidRPr="004574F4">
              <w:t xml:space="preserve">sational policy </w:t>
            </w:r>
          </w:p>
        </w:tc>
      </w:tr>
    </w:tbl>
    <w:p w:rsidR="00000000" w:rsidRPr="004574F4" w:rsidP="004574F4">
      <w:pPr>
        <w:pStyle w:val="BodyText"/>
      </w:pPr>
    </w:p>
    <w:p w:rsidR="00000000" w:rsidRPr="004574F4" w:rsidP="004574F4">
      <w:pPr>
        <w:pStyle w:val="AllowPageBreak"/>
      </w:pPr>
    </w:p>
    <w:p w:rsidR="00000000" w:rsidRPr="004574F4" w:rsidP="004574F4">
      <w:pPr>
        <w:pStyle w:val="Heading1"/>
      </w:pPr>
      <w:bookmarkStart w:id="5" w:name="O_734636"/>
      <w:bookmarkEnd w:id="5"/>
      <w:r w:rsidRPr="004574F4">
        <w:t>Foundation Skills</w:t>
      </w:r>
    </w:p>
    <w:p w:rsidR="00000000" w:rsidRPr="004F0B22" w:rsidP="004F0B22">
      <w:pPr>
        <w:pStyle w:val="BodyText"/>
        <w:rPr>
          <w:i/>
        </w:rPr>
      </w:pPr>
      <w:r w:rsidRPr="004F0B2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4574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4F4" w:rsidP="004574F4">
            <w:pPr>
              <w:pStyle w:val="BodyText"/>
            </w:pPr>
            <w:r w:rsidRPr="004574F4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4F4" w:rsidP="004574F4">
            <w:pPr>
              <w:pStyle w:val="BodyText"/>
            </w:pPr>
            <w:r w:rsidRPr="004574F4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F4">
            <w:pPr>
              <w:pStyle w:val="BodyText"/>
              <w:rPr>
                <w:lang w:val="en-NZ"/>
              </w:rPr>
            </w:pPr>
            <w:r w:rsidRPr="004574F4">
              <w:rPr>
                <w:rStyle w:val="SpecialBold"/>
              </w:rPr>
              <w:t>Description</w:t>
            </w:r>
          </w:p>
        </w:tc>
      </w:tr>
      <w:tr w:rsidTr="004574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F4">
            <w:pPr>
              <w:pStyle w:val="BodyText"/>
              <w:rPr>
                <w:lang w:val="en-NZ"/>
              </w:rPr>
            </w:pPr>
            <w:r w:rsidRPr="004574F4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F4">
            <w:pPr>
              <w:pStyle w:val="BodyText"/>
              <w:rPr>
                <w:lang w:val="en-NZ"/>
              </w:rPr>
            </w:pPr>
            <w:r w:rsidRPr="004574F4">
              <w:t>1.1-1.3,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4F4" w:rsidP="004574F4">
            <w:pPr>
              <w:pStyle w:val="ListBullet"/>
            </w:pPr>
            <w:r w:rsidRPr="004574F4">
              <w:t xml:space="preserve">Develops and uses personal organisational systems to </w:t>
            </w:r>
            <w:r w:rsidRPr="004574F4">
              <w:t>gather and organise information</w:t>
            </w:r>
          </w:p>
          <w:p w:rsidR="00000000" w:rsidP="004574F4">
            <w:pPr>
              <w:pStyle w:val="ListBullet"/>
              <w:rPr>
                <w:lang w:val="en-NZ"/>
              </w:rPr>
            </w:pPr>
            <w:r w:rsidRPr="004574F4">
              <w:t>Identifies and accepts opportunities to maintain vocational currency and further develop subject matter knowledge</w:t>
            </w:r>
          </w:p>
        </w:tc>
      </w:tr>
      <w:tr w:rsidTr="004574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F4">
            <w:pPr>
              <w:pStyle w:val="BodyText"/>
              <w:rPr>
                <w:lang w:val="en-NZ"/>
              </w:rPr>
            </w:pPr>
            <w:r w:rsidRPr="004574F4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F4">
            <w:pPr>
              <w:pStyle w:val="BodyText"/>
              <w:rPr>
                <w:lang w:val="en-NZ"/>
              </w:rPr>
            </w:pPr>
            <w:r w:rsidRPr="004574F4">
              <w:t>1.1-1.3,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F4">
            <w:pPr>
              <w:pStyle w:val="ListBullet"/>
              <w:rPr>
                <w:lang w:val="en-NZ"/>
              </w:rPr>
            </w:pPr>
            <w:r w:rsidRPr="004574F4">
              <w:t xml:space="preserve">Interprets </w:t>
            </w:r>
            <w:r w:rsidRPr="004574F4">
              <w:t>information from a range of sources and identifies relevant and key information</w:t>
            </w:r>
          </w:p>
        </w:tc>
      </w:tr>
      <w:tr w:rsidTr="004574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F4">
            <w:pPr>
              <w:pStyle w:val="BodyText"/>
              <w:rPr>
                <w:lang w:val="en-NZ"/>
              </w:rPr>
            </w:pPr>
            <w:r w:rsidRPr="004574F4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F4">
            <w:pPr>
              <w:pStyle w:val="BodyText"/>
              <w:rPr>
                <w:lang w:val="en-NZ"/>
              </w:rPr>
            </w:pPr>
            <w:r w:rsidRPr="004574F4">
              <w:t>1.2, 1.3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F4">
            <w:pPr>
              <w:pStyle w:val="ListBullet"/>
              <w:rPr>
                <w:lang w:val="en-NZ"/>
              </w:rPr>
            </w:pPr>
            <w:r w:rsidRPr="004574F4">
              <w:t>Accurately completes organisational documents using clear language and correct spelling, grammar and terminology</w:t>
            </w:r>
          </w:p>
        </w:tc>
      </w:tr>
      <w:tr w:rsidTr="004574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9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F4">
            <w:pPr>
              <w:pStyle w:val="BodyText"/>
              <w:rPr>
                <w:lang w:val="en-NZ"/>
              </w:rPr>
            </w:pPr>
            <w:r w:rsidRPr="004574F4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F4">
            <w:pPr>
              <w:pStyle w:val="BodyText"/>
              <w:rPr>
                <w:lang w:val="en-NZ"/>
              </w:rPr>
            </w:pPr>
            <w:r w:rsidRPr="004574F4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4F4" w:rsidP="004574F4">
            <w:pPr>
              <w:pStyle w:val="ListBullet"/>
            </w:pPr>
            <w:r w:rsidRPr="004574F4">
              <w:t>Articulates clearly using specific and relevant language suitable to the audience to seek or share information</w:t>
            </w:r>
          </w:p>
          <w:p w:rsidR="00000000" w:rsidP="004574F4">
            <w:pPr>
              <w:pStyle w:val="ListBullet"/>
              <w:rPr>
                <w:lang w:val="en-NZ"/>
              </w:rPr>
            </w:pPr>
            <w:r w:rsidRPr="004574F4">
              <w:t>Uses listening and questioning techniques to confirm understanding</w:t>
            </w:r>
          </w:p>
        </w:tc>
      </w:tr>
      <w:tr w:rsidTr="004574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F4">
            <w:pPr>
              <w:pStyle w:val="BodyText"/>
              <w:rPr>
                <w:lang w:val="en-NZ"/>
              </w:rPr>
            </w:pPr>
            <w:r w:rsidRPr="004574F4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F4">
            <w:pPr>
              <w:pStyle w:val="BodyText"/>
              <w:rPr>
                <w:lang w:val="en-NZ"/>
              </w:rPr>
            </w:pPr>
            <w:r w:rsidRPr="004574F4">
              <w:t>1.1-1.3, 3.1,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4F4" w:rsidP="004574F4">
            <w:pPr>
              <w:pStyle w:val="ListBullet"/>
            </w:pPr>
            <w:r w:rsidRPr="004574F4">
              <w:t xml:space="preserve">Ensures that documentation and </w:t>
            </w:r>
            <w:r w:rsidRPr="004574F4">
              <w:t>processes comply with legislative, regulatory and organisational requirements, seeking clarification or assistance when required</w:t>
            </w:r>
          </w:p>
          <w:p w:rsidR="00000000" w:rsidP="004574F4">
            <w:pPr>
              <w:pStyle w:val="ListBullet"/>
              <w:rPr>
                <w:lang w:val="en-NZ"/>
              </w:rPr>
            </w:pPr>
            <w:r w:rsidRPr="004574F4">
              <w:t>Takes steps to source information required to fulfil work role</w:t>
            </w:r>
          </w:p>
        </w:tc>
      </w:tr>
      <w:tr w:rsidTr="004574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F4">
            <w:pPr>
              <w:pStyle w:val="BodyText"/>
              <w:rPr>
                <w:lang w:val="en-NZ"/>
              </w:rPr>
            </w:pPr>
            <w:r w:rsidRPr="004574F4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F4">
            <w:pPr>
              <w:pStyle w:val="BodyText"/>
              <w:rPr>
                <w:lang w:val="en-NZ"/>
              </w:rPr>
            </w:pPr>
            <w:r w:rsidRPr="004574F4">
              <w:t>2.4, 3.3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F4">
            <w:pPr>
              <w:pStyle w:val="ListBullet"/>
              <w:rPr>
                <w:lang w:val="en-NZ"/>
              </w:rPr>
            </w:pPr>
            <w:r w:rsidRPr="004574F4">
              <w:t>Selects and uses appropriate conventions and protocols when communicating with others in a range of work contexts</w:t>
            </w:r>
          </w:p>
        </w:tc>
      </w:tr>
      <w:tr w:rsidTr="004574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F4">
            <w:pPr>
              <w:pStyle w:val="BodyText"/>
              <w:rPr>
                <w:lang w:val="en-NZ"/>
              </w:rPr>
            </w:pPr>
            <w:r w:rsidRPr="004574F4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F4">
            <w:pPr>
              <w:pStyle w:val="BodyText"/>
              <w:rPr>
                <w:lang w:val="en-NZ"/>
              </w:rPr>
            </w:pPr>
            <w:r w:rsidRPr="004574F4">
              <w:t>2.1-2.4, 3.1-3.6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4F4" w:rsidP="004574F4">
            <w:pPr>
              <w:pStyle w:val="ListBullet"/>
            </w:pPr>
            <w:r w:rsidRPr="004574F4">
              <w:t xml:space="preserve">Takes responsibility for planning, sequencing and prioritising tasks and own workload for efficiency and </w:t>
            </w:r>
            <w:r w:rsidRPr="004574F4">
              <w:t xml:space="preserve">effectiveness </w:t>
            </w:r>
          </w:p>
          <w:p w:rsidR="00000000" w:rsidRPr="004574F4" w:rsidP="004574F4">
            <w:pPr>
              <w:pStyle w:val="ListBullet"/>
            </w:pPr>
            <w:r w:rsidRPr="004574F4">
              <w:t>Uses digital technologies to access, enter and store information required to complete work tasks</w:t>
            </w:r>
          </w:p>
        </w:tc>
      </w:tr>
    </w:tbl>
    <w:p w:rsidR="00000000" w:rsidRPr="004574F4" w:rsidP="004574F4">
      <w:pPr>
        <w:pStyle w:val="BodyText"/>
      </w:pPr>
    </w:p>
    <w:p w:rsidR="00000000" w:rsidRPr="004574F4" w:rsidP="004574F4">
      <w:pPr>
        <w:pStyle w:val="AllowPageBreak"/>
      </w:pPr>
    </w:p>
    <w:p w:rsidR="00000000" w:rsidRPr="004574F4" w:rsidP="004574F4">
      <w:pPr>
        <w:pStyle w:val="Heading1"/>
      </w:pPr>
      <w:bookmarkStart w:id="6" w:name="O_734635"/>
      <w:bookmarkEnd w:id="6"/>
      <w:r w:rsidRPr="004574F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57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4F4" w:rsidP="004574F4">
            <w:pPr>
              <w:pStyle w:val="BodyText"/>
            </w:pPr>
            <w:r w:rsidRPr="004574F4">
              <w:rPr>
                <w:rStyle w:val="SpecialBold"/>
              </w:rPr>
              <w:t xml:space="preserve">Code and title </w:t>
            </w:r>
          </w:p>
          <w:p w:rsidR="00000000" w:rsidRPr="004574F4" w:rsidP="004574F4">
            <w:pPr>
              <w:pStyle w:val="BodyText"/>
            </w:pPr>
            <w:r w:rsidRPr="004574F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4F4" w:rsidP="004574F4">
            <w:pPr>
              <w:pStyle w:val="BodyText"/>
            </w:pPr>
            <w:r w:rsidRPr="004574F4">
              <w:rPr>
                <w:rStyle w:val="SpecialBold"/>
              </w:rPr>
              <w:t>Code and title</w:t>
            </w:r>
          </w:p>
          <w:p w:rsidR="00000000" w:rsidRPr="004574F4" w:rsidP="004574F4">
            <w:pPr>
              <w:pStyle w:val="BodyText"/>
            </w:pPr>
            <w:r w:rsidRPr="004574F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4F4" w:rsidP="004574F4">
            <w:pPr>
              <w:pStyle w:val="BodyText"/>
            </w:pPr>
            <w:r w:rsidRPr="004574F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F4">
            <w:pPr>
              <w:pStyle w:val="BodyText"/>
              <w:rPr>
                <w:lang w:val="en-NZ"/>
              </w:rPr>
            </w:pPr>
            <w:r w:rsidRPr="004574F4">
              <w:rPr>
                <w:rStyle w:val="SpecialBold"/>
              </w:rPr>
              <w:t>Equivalence status</w:t>
            </w:r>
          </w:p>
        </w:tc>
      </w:tr>
      <w:tr w:rsidTr="00457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F4">
            <w:pPr>
              <w:pStyle w:val="BodyText"/>
              <w:rPr>
                <w:lang w:val="en-NZ"/>
              </w:rPr>
            </w:pPr>
            <w:r w:rsidRPr="004574F4">
              <w:t xml:space="preserve">FNSIBK405 Meet industry and legislative guidelines and organisational procedures relating to insurance broking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F4">
            <w:pPr>
              <w:pStyle w:val="BodyText"/>
              <w:rPr>
                <w:lang w:val="en-NZ"/>
              </w:rPr>
            </w:pPr>
            <w:r w:rsidRPr="004574F4">
              <w:t>FNSIBK405A Meet industry and legislative guidelines and organisational procedures relating to insurance broking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4F4" w:rsidP="004574F4">
            <w:pPr>
              <w:pStyle w:val="BodyText"/>
            </w:pPr>
            <w:r w:rsidRPr="004574F4">
              <w:t>Updated to meet Standards for Tr</w:t>
            </w:r>
            <w:r w:rsidRPr="004574F4">
              <w:t>aining Packages. Industry updates</w:t>
            </w:r>
          </w:p>
          <w:p w:rsidR="00000000" w:rsidP="004574F4">
            <w:pPr>
              <w:pStyle w:val="BodyText"/>
              <w:rPr>
                <w:lang w:val="en-NZ"/>
              </w:rPr>
            </w:pPr>
            <w:r w:rsidRPr="004574F4">
              <w:t>Wording changes to elements and performance criteria to clarify intent and to better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4F4" w:rsidP="004574F4">
            <w:pPr>
              <w:pStyle w:val="BodyText"/>
            </w:pPr>
            <w:r w:rsidRPr="004574F4">
              <w:t>No equivalent unit</w:t>
            </w:r>
          </w:p>
        </w:tc>
      </w:tr>
    </w:tbl>
    <w:p w:rsidR="00000000" w:rsidRPr="004574F4" w:rsidP="004574F4">
      <w:pPr>
        <w:pStyle w:val="BodyText"/>
      </w:pPr>
    </w:p>
    <w:p w:rsidR="00000000" w:rsidRPr="004574F4" w:rsidP="004574F4">
      <w:pPr>
        <w:pStyle w:val="AllowPageBreak"/>
      </w:pPr>
    </w:p>
    <w:p w:rsidR="00000000" w:rsidRPr="004574F4" w:rsidP="004574F4">
      <w:pPr>
        <w:pStyle w:val="Heading1"/>
      </w:pPr>
      <w:bookmarkStart w:id="7" w:name="O_734641"/>
      <w:bookmarkEnd w:id="7"/>
      <w:r w:rsidRPr="004574F4">
        <w:t>Links</w:t>
      </w:r>
    </w:p>
    <w:p w:rsidR="00000000" w:rsidRPr="004574F4" w:rsidP="004F0B22">
      <w:pPr>
        <w:pStyle w:val="BodyText"/>
      </w:pPr>
      <w:r w:rsidRPr="004574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A0AA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574F4" w:rsidP="004574F4"/>
    <w:sectPr w:rsidSect="004574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4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4F4" w:rsidRPr="004F0B22" w:rsidP="004F0B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4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B22" w:rsidP="004574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0B22" w:rsidP="004574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0B22" w:rsidP="004574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4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B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74F4" w:rsidRPr="004F0B22" w:rsidP="004F0B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4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B22" w:rsidRPr="002D2AF8" w:rsidP="004574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FNSIBK405 Meet industry and legislative guidelines and organisational procedures relating to insurance broking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4F0B22" w:rsidP="004574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AA44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FE44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4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74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74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74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74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74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74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74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74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74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74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74F4"/>
  </w:style>
  <w:style w:type="character" w:customStyle="1" w:styleId="Heading1Char">
    <w:name w:val="Heading 1 Char"/>
    <w:basedOn w:val="DefaultParagraphFont"/>
    <w:link w:val="Heading1"/>
    <w:rsid w:val="004574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74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74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74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74F4"/>
    <w:rPr>
      <w:b/>
      <w:spacing w:val="0"/>
    </w:rPr>
  </w:style>
  <w:style w:type="character" w:styleId="Emphasis">
    <w:name w:val="Emphasis"/>
    <w:basedOn w:val="DefaultParagraphFont"/>
    <w:qFormat/>
    <w:rsid w:val="004574F4"/>
    <w:rPr>
      <w:i/>
    </w:rPr>
  </w:style>
  <w:style w:type="paragraph" w:customStyle="1" w:styleId="SuperHeading">
    <w:name w:val="SuperHeading"/>
    <w:basedOn w:val="Normal"/>
    <w:rsid w:val="004574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74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74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74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74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74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74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74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74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74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74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74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74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74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74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74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74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74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74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74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74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74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74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74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74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74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74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74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74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74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74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74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74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74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74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74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74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74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74F4"/>
  </w:style>
  <w:style w:type="paragraph" w:styleId="TableofFigures">
    <w:name w:val="table of figures"/>
    <w:basedOn w:val="Normal"/>
    <w:next w:val="Normal"/>
    <w:semiHidden/>
    <w:rsid w:val="004574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74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74F4"/>
    <w:rPr>
      <w:rFonts w:ascii="Wingdings" w:hAnsi="Wingdings"/>
    </w:rPr>
  </w:style>
  <w:style w:type="paragraph" w:customStyle="1" w:styleId="TableHeading">
    <w:name w:val="Table Heading"/>
    <w:basedOn w:val="HeadingBase"/>
    <w:rsid w:val="004574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74F4"/>
    <w:rPr>
      <w:color w:val="0033CC"/>
      <w:u w:val="none"/>
    </w:rPr>
  </w:style>
  <w:style w:type="paragraph" w:customStyle="1" w:styleId="BodyTextRight">
    <w:name w:val="Body Text Right"/>
    <w:basedOn w:val="BodyText"/>
    <w:rsid w:val="004574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74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74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74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74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74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74F4"/>
    <w:rPr>
      <w:sz w:val="32"/>
    </w:rPr>
  </w:style>
  <w:style w:type="paragraph" w:customStyle="1" w:styleId="HeadingProcedure">
    <w:name w:val="Heading Procedure"/>
    <w:basedOn w:val="HeadingBase"/>
    <w:next w:val="Normal"/>
    <w:rsid w:val="004574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74F4"/>
    <w:pPr>
      <w:spacing w:before="60" w:after="60"/>
    </w:pPr>
  </w:style>
  <w:style w:type="paragraph" w:styleId="ListContinue">
    <w:name w:val="List Continue"/>
    <w:basedOn w:val="List"/>
    <w:rsid w:val="004574F4"/>
    <w:pPr>
      <w:ind w:firstLine="0"/>
    </w:pPr>
  </w:style>
  <w:style w:type="paragraph" w:customStyle="1" w:styleId="ListNote">
    <w:name w:val="List Note"/>
    <w:basedOn w:val="List"/>
    <w:rsid w:val="004574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74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74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74F4"/>
    <w:rPr>
      <w:rFonts w:ascii="Courier New" w:hAnsi="Courier New"/>
    </w:rPr>
  </w:style>
  <w:style w:type="paragraph" w:customStyle="1" w:styleId="NoteBullet">
    <w:name w:val="Note Bullet"/>
    <w:basedOn w:val="Note"/>
    <w:rsid w:val="004574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74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74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74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74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74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74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74F4"/>
    <w:rPr>
      <w:b/>
      <w:smallCaps/>
    </w:rPr>
  </w:style>
  <w:style w:type="paragraph" w:customStyle="1" w:styleId="TableListNumber">
    <w:name w:val="Table List Number"/>
    <w:basedOn w:val="ListNumber"/>
    <w:rsid w:val="004574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74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74F4"/>
    <w:pPr>
      <w:numPr>
        <w:numId w:val="8"/>
      </w:numPr>
    </w:pPr>
  </w:style>
  <w:style w:type="paragraph" w:customStyle="1" w:styleId="ListAlpha2">
    <w:name w:val="List Alpha 2"/>
    <w:basedOn w:val="List2"/>
    <w:rsid w:val="004574F4"/>
    <w:pPr>
      <w:numPr>
        <w:numId w:val="7"/>
      </w:numPr>
    </w:pPr>
  </w:style>
  <w:style w:type="paragraph" w:styleId="List2">
    <w:name w:val="List 2"/>
    <w:basedOn w:val="BodyText"/>
    <w:rsid w:val="004574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74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74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74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74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74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74F4"/>
    <w:pPr>
      <w:numPr>
        <w:numId w:val="3"/>
      </w:numPr>
    </w:pPr>
  </w:style>
  <w:style w:type="paragraph" w:styleId="ListContinue2">
    <w:name w:val="List Continue 2"/>
    <w:basedOn w:val="List2"/>
    <w:rsid w:val="004574F4"/>
    <w:pPr>
      <w:ind w:firstLine="0"/>
    </w:pPr>
  </w:style>
  <w:style w:type="paragraph" w:styleId="ListContinue3">
    <w:name w:val="List Continue 3"/>
    <w:basedOn w:val="List3"/>
    <w:rsid w:val="004574F4"/>
    <w:pPr>
      <w:ind w:left="1021" w:firstLine="0"/>
    </w:pPr>
  </w:style>
  <w:style w:type="paragraph" w:styleId="ListContinue4">
    <w:name w:val="List Continue 4"/>
    <w:basedOn w:val="List4"/>
    <w:rsid w:val="004574F4"/>
    <w:pPr>
      <w:ind w:firstLine="0"/>
    </w:pPr>
  </w:style>
  <w:style w:type="paragraph" w:styleId="ListContinue5">
    <w:name w:val="List Continue 5"/>
    <w:basedOn w:val="List5"/>
    <w:rsid w:val="004574F4"/>
    <w:pPr>
      <w:ind w:firstLine="0"/>
    </w:pPr>
  </w:style>
  <w:style w:type="paragraph" w:styleId="ListNumber3">
    <w:name w:val="List Number 3"/>
    <w:basedOn w:val="List3"/>
    <w:rsid w:val="004574F4"/>
    <w:pPr>
      <w:numPr>
        <w:numId w:val="4"/>
      </w:numPr>
    </w:pPr>
  </w:style>
  <w:style w:type="paragraph" w:styleId="ListNumber4">
    <w:name w:val="List Number 4"/>
    <w:basedOn w:val="List4"/>
    <w:rsid w:val="004574F4"/>
    <w:pPr>
      <w:numPr>
        <w:numId w:val="5"/>
      </w:numPr>
    </w:pPr>
  </w:style>
  <w:style w:type="paragraph" w:styleId="ListNumber5">
    <w:name w:val="List Number 5"/>
    <w:basedOn w:val="List5"/>
    <w:rsid w:val="004574F4"/>
    <w:pPr>
      <w:numPr>
        <w:numId w:val="6"/>
      </w:numPr>
    </w:pPr>
  </w:style>
  <w:style w:type="paragraph" w:styleId="BlockText">
    <w:name w:val="Block Text"/>
    <w:basedOn w:val="Normal"/>
    <w:rsid w:val="004574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74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74F4"/>
    <w:rPr>
      <w:sz w:val="16"/>
      <w:vertAlign w:val="superscript"/>
    </w:rPr>
  </w:style>
  <w:style w:type="character" w:customStyle="1" w:styleId="Symbols">
    <w:name w:val="Symbols"/>
    <w:basedOn w:val="DefaultParagraphFont"/>
    <w:rsid w:val="004574F4"/>
    <w:rPr>
      <w:rFonts w:ascii="Symbol" w:hAnsi="Symbol"/>
    </w:rPr>
  </w:style>
  <w:style w:type="character" w:customStyle="1" w:styleId="MenuOptions">
    <w:name w:val="Menu Options"/>
    <w:basedOn w:val="DefaultParagraphFont"/>
    <w:rsid w:val="004574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74F4"/>
    <w:rPr>
      <w:b/>
    </w:rPr>
  </w:style>
  <w:style w:type="character" w:customStyle="1" w:styleId="Underlined">
    <w:name w:val="Underlined"/>
    <w:basedOn w:val="DefaultParagraphFont"/>
    <w:rsid w:val="004574F4"/>
    <w:rPr>
      <w:u w:val="single"/>
    </w:rPr>
  </w:style>
  <w:style w:type="paragraph" w:customStyle="1" w:styleId="TableBodyTextRight">
    <w:name w:val="Table Body Text Right"/>
    <w:basedOn w:val="TableBodyText"/>
    <w:rsid w:val="004574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74F4"/>
    <w:rPr>
      <w:sz w:val="18"/>
    </w:rPr>
  </w:style>
  <w:style w:type="paragraph" w:customStyle="1" w:styleId="BodySmallRight">
    <w:name w:val="Body Small Right"/>
    <w:basedOn w:val="BodyTextRight"/>
    <w:rsid w:val="004574F4"/>
    <w:rPr>
      <w:sz w:val="18"/>
      <w:szCs w:val="18"/>
    </w:rPr>
  </w:style>
  <w:style w:type="paragraph" w:customStyle="1" w:styleId="MarginEdition">
    <w:name w:val="Margin Edition"/>
    <w:basedOn w:val="MarginNote"/>
    <w:rsid w:val="004574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74F4"/>
    <w:rPr>
      <w:sz w:val="2"/>
      <w:szCs w:val="2"/>
    </w:rPr>
  </w:style>
  <w:style w:type="character" w:customStyle="1" w:styleId="Small">
    <w:name w:val="Small"/>
    <w:basedOn w:val="DefaultParagraphFont"/>
    <w:rsid w:val="004574F4"/>
    <w:rPr>
      <w:sz w:val="16"/>
    </w:rPr>
  </w:style>
  <w:style w:type="paragraph" w:customStyle="1" w:styleId="WideTable">
    <w:name w:val="Wide Table"/>
    <w:basedOn w:val="Normal"/>
    <w:rsid w:val="004574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74F4"/>
  </w:style>
  <w:style w:type="paragraph" w:styleId="Quote">
    <w:name w:val="Quote"/>
    <w:basedOn w:val="Heading1"/>
    <w:link w:val="QuoteChar"/>
    <w:qFormat/>
    <w:rsid w:val="004574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74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74F4"/>
    <w:pPr>
      <w:pageBreakBefore/>
    </w:pPr>
  </w:style>
  <w:style w:type="paragraph" w:customStyle="1" w:styleId="Border">
    <w:name w:val="Border"/>
    <w:basedOn w:val="Normal"/>
    <w:qFormat/>
    <w:rsid w:val="004574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74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4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4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74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74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74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74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74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74F4"/>
    <w:rPr>
      <w:u w:val="single"/>
    </w:rPr>
  </w:style>
  <w:style w:type="character" w:customStyle="1" w:styleId="BoldandItalics">
    <w:name w:val="Bold and Italics"/>
    <w:qFormat/>
    <w:rsid w:val="004574F4"/>
    <w:rPr>
      <w:b/>
      <w:i/>
      <w:u w:val="none"/>
    </w:rPr>
  </w:style>
  <w:style w:type="paragraph" w:styleId="BalloonText">
    <w:name w:val="Balloon Text"/>
    <w:basedOn w:val="Normal"/>
    <w:link w:val="BalloonTextChar"/>
    <w:rsid w:val="004574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74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74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74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74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74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74F4"/>
    <w:pPr>
      <w:spacing w:before="0" w:after="0"/>
    </w:pPr>
  </w:style>
  <w:style w:type="paragraph" w:customStyle="1" w:styleId="BodyTextBold">
    <w:name w:val="Body Text Bold"/>
    <w:basedOn w:val="BodyText"/>
    <w:qFormat/>
    <w:rsid w:val="004574F4"/>
    <w:rPr>
      <w:b/>
    </w:rPr>
  </w:style>
  <w:style w:type="character" w:styleId="Hyperlink">
    <w:name w:val="Hyperlink"/>
    <w:basedOn w:val="DefaultParagraphFont"/>
    <w:uiPriority w:val="99"/>
    <w:unhideWhenUsed/>
    <w:rsid w:val="004F0B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715</Words>
  <Characters>4638</Characters>
  <Application>Microsoft Office Word</Application>
  <DocSecurity>0</DocSecurity>
  <Lines>178</Lines>
  <Paragraphs>97</Paragraphs>
  <ScaleCrop>false</ScaleCrop>
  <Company>Author-it Software Corporation Ltd.</Company>
  <LinksUpToDate>false</LinksUpToDate>
  <CharactersWithSpaces>5256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FNSIBK405 Meet industry and legislative guidelines and organisational procedures relating to insurance broking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2020-06-30T16:18:00Z</dcterms:created>
  <dcterms:modified xsi:type="dcterms:W3CDTF">2020-06-30T16:18:00Z</dcterms:modified>
</cp:coreProperties>
</file>