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684" w:rsidP="00387684">
      <w:pPr>
        <w:pStyle w:val="Title"/>
      </w:pPr>
      <w:r>
        <w:fldChar w:fldCharType="begin"/>
      </w:r>
      <w:r>
        <w:instrText xml:space="preserve"> TITLE   \* MERGEFORMAT </w:instrText>
      </w:r>
      <w:r>
        <w:fldChar w:fldCharType="separate"/>
      </w:r>
      <w:r>
        <w:t>FNSIBK402 Implement new or renewed insurance program for insurance broking clients</w:t>
      </w:r>
      <w:r>
        <w:fldChar w:fldCharType="end"/>
      </w:r>
    </w:p>
    <w:p w:rsidR="00387684" w:rsidP="00387684">
      <w:pPr>
        <w:pStyle w:val="Version"/>
        <w:sectPr w:rsidSect="000364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4B0" w:rsidP="000364B0">
      <w:pPr>
        <w:pStyle w:val="SuperHeading"/>
      </w:pPr>
      <w:r w:rsidRPr="000364B0">
        <w:t>FNSIBK402 Implement new or renewed insurance program for insurance broking clients</w:t>
      </w:r>
    </w:p>
    <w:p w:rsidR="00000000" w:rsidRPr="000364B0" w:rsidP="000364B0">
      <w:pPr>
        <w:pStyle w:val="Heading1"/>
      </w:pPr>
      <w:bookmarkStart w:id="1" w:name="O_677046"/>
      <w:bookmarkEnd w:id="1"/>
      <w:r w:rsidRPr="000364B0">
        <w:t>Modification History</w:t>
      </w:r>
    </w:p>
    <w:tbl>
      <w:tblPr>
        <w:tblW w:w="0" w:type="auto"/>
        <w:tblLayout w:type="fixed"/>
        <w:tblCellMar>
          <w:left w:w="62" w:type="dxa"/>
          <w:right w:w="62" w:type="dxa"/>
        </w:tblCellMar>
        <w:tblLook w:val="0000"/>
      </w:tblPr>
      <w:tblGrid>
        <w:gridCol w:w="3091"/>
        <w:gridCol w:w="5873"/>
      </w:tblGrid>
      <w:tr w:rsidTr="000364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rPr>
                <w:rStyle w:val="SpecialBold"/>
              </w:rPr>
              <w:t>Comments</w:t>
            </w:r>
          </w:p>
        </w:tc>
      </w:tr>
      <w:tr w:rsidTr="000364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t>This version first released with FNS Financial Services Training Package Version 1.0.</w:t>
            </w:r>
          </w:p>
        </w:tc>
      </w:tr>
    </w:tbl>
    <w:p w:rsidR="00000000" w:rsidRPr="000364B0" w:rsidP="000364B0">
      <w:pPr>
        <w:pStyle w:val="BodyText"/>
      </w:pPr>
    </w:p>
    <w:p w:rsidR="00000000" w:rsidRPr="000364B0" w:rsidP="000364B0">
      <w:pPr>
        <w:pStyle w:val="AllowPageBreak"/>
      </w:pPr>
    </w:p>
    <w:p w:rsidR="00000000" w:rsidRPr="000364B0" w:rsidP="000364B0">
      <w:pPr>
        <w:pStyle w:val="Heading1"/>
      </w:pPr>
      <w:bookmarkStart w:id="2" w:name="O_677047"/>
      <w:bookmarkEnd w:id="2"/>
      <w:r w:rsidRPr="000364B0">
        <w:t>Application</w:t>
      </w:r>
    </w:p>
    <w:p w:rsidR="00000000" w:rsidRPr="000364B0" w:rsidP="00387684">
      <w:pPr>
        <w:pStyle w:val="BodyText"/>
      </w:pPr>
      <w:r w:rsidRPr="000364B0">
        <w:t>This unit describes the skills and knowledge required to implement a new or renewed insurance program based on a client’s current objectives and risk situation.</w:t>
      </w:r>
    </w:p>
    <w:p w:rsidR="00000000" w:rsidRPr="000364B0" w:rsidP="00387684">
      <w:pPr>
        <w:pStyle w:val="BodyText"/>
      </w:pPr>
      <w:r w:rsidRPr="000364B0">
        <w:t xml:space="preserve">It applies to individuals working within insurance broking enterprises who assess </w:t>
      </w:r>
      <w:r w:rsidRPr="000364B0">
        <w:t>and review information to tailor specific personal advice for a retail client.</w:t>
      </w:r>
    </w:p>
    <w:p w:rsidR="00000000" w:rsidRPr="000364B0" w:rsidP="00387684">
      <w:pPr>
        <w:pStyle w:val="BodyText"/>
      </w:pPr>
      <w:r w:rsidRPr="000364B0">
        <w:t>Work functions in the occupational areas where this unit may be used are subject to regulatory requirements. Refer to the FNS Implementation Guide Companion Volume or the relev</w:t>
      </w:r>
      <w:r w:rsidRPr="000364B0">
        <w:t>ant regulator for specific guidance on requirements.</w:t>
      </w:r>
    </w:p>
    <w:p w:rsidR="00000000" w:rsidRPr="000364B0" w:rsidP="000364B0">
      <w:pPr>
        <w:pStyle w:val="Heading1"/>
      </w:pPr>
      <w:bookmarkStart w:id="3" w:name="O_677050"/>
      <w:bookmarkEnd w:id="3"/>
      <w:r w:rsidRPr="000364B0">
        <w:t>Unit Sector</w:t>
      </w:r>
    </w:p>
    <w:p w:rsidR="00000000" w:rsidRPr="000364B0" w:rsidP="00387684">
      <w:pPr>
        <w:pStyle w:val="BodyText"/>
      </w:pPr>
      <w:r w:rsidRPr="000364B0">
        <w:t>Insurance broking</w:t>
      </w:r>
    </w:p>
    <w:p w:rsidR="00000000" w:rsidRPr="000364B0" w:rsidP="000364B0">
      <w:pPr>
        <w:pStyle w:val="Heading1"/>
      </w:pPr>
      <w:bookmarkStart w:id="4" w:name="O_677051"/>
      <w:bookmarkEnd w:id="4"/>
      <w:r w:rsidRPr="000364B0">
        <w:t>Elements and Performance Criteria</w:t>
      </w:r>
    </w:p>
    <w:tbl>
      <w:tblPr>
        <w:tblW w:w="9236" w:type="dxa"/>
        <w:tblLayout w:type="fixed"/>
        <w:tblCellMar>
          <w:left w:w="62" w:type="dxa"/>
          <w:right w:w="62" w:type="dxa"/>
        </w:tblCellMar>
        <w:tblLook w:val="0000"/>
      </w:tblPr>
      <w:tblGrid>
        <w:gridCol w:w="2645"/>
        <w:gridCol w:w="6591"/>
      </w:tblGrid>
      <w:tr w:rsidTr="000364B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64B0" w:rsidP="000364B0">
            <w:pPr>
              <w:pStyle w:val="BodyText"/>
            </w:pPr>
            <w:r w:rsidRPr="000364B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64B0">
            <w:pPr>
              <w:pStyle w:val="BodyText"/>
              <w:rPr>
                <w:lang w:val="en-NZ"/>
              </w:rPr>
            </w:pPr>
            <w:r w:rsidRPr="000364B0">
              <w:rPr>
                <w:rStyle w:val="SpecialBold"/>
              </w:rPr>
              <w:t>PERFORMANCE CRITERIA</w:t>
            </w:r>
          </w:p>
        </w:tc>
      </w:tr>
      <w:tr w:rsidTr="000364B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rPr>
                <w:rStyle w:val="Emphasis"/>
              </w:rPr>
              <w:t>Performance criteria describe the performance needed to demonstrate achievement of the element.</w:t>
            </w:r>
          </w:p>
        </w:tc>
      </w:tr>
      <w:tr w:rsidTr="000364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t xml:space="preserve">1.1 Use appropriate communication skills to establish client’s knowledge level and type of advice required </w:t>
            </w:r>
          </w:p>
          <w:p w:rsidR="00000000" w:rsidP="000364B0">
            <w:pPr>
              <w:pStyle w:val="BodyText"/>
              <w:rPr>
                <w:lang w:val="en-NZ"/>
              </w:rPr>
            </w:pPr>
            <w:r w:rsidRPr="000364B0">
              <w:t>1.2 Respond t</w:t>
            </w:r>
            <w:r w:rsidRPr="000364B0">
              <w:t>o enquiries for advice on new or renewed insurance program by explaining range of insurance products and broking services available, associated fees and charging methodologies, role of adviser or principal responsible for adviser’s conduct and procedures f</w:t>
            </w:r>
            <w:r w:rsidRPr="000364B0">
              <w:t xml:space="preserve">or complaints handling </w:t>
            </w:r>
          </w:p>
        </w:tc>
      </w:tr>
      <w:tr w:rsidTr="000364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2. Identify client objectives and risk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t>2.1 Complete risk assessment in compliance with brokerage guidelines to gather appropriate client information and determine client risk profile</w:t>
            </w:r>
          </w:p>
          <w:p w:rsidR="00000000" w:rsidRPr="000364B0" w:rsidP="000364B0">
            <w:pPr>
              <w:pStyle w:val="BodyText"/>
            </w:pPr>
            <w:r w:rsidRPr="000364B0">
              <w:t>2.2 Confirm effective dates for insurance changes with client</w:t>
            </w:r>
          </w:p>
          <w:p w:rsidR="00000000" w:rsidRPr="000364B0" w:rsidP="000364B0">
            <w:pPr>
              <w:pStyle w:val="BodyText"/>
            </w:pPr>
            <w:r w:rsidRPr="000364B0">
              <w:t>2.3 Maintain comprehensive records of risks assessed and actions taken</w:t>
            </w:r>
          </w:p>
          <w:p w:rsidR="00000000" w:rsidP="000364B0">
            <w:pPr>
              <w:pStyle w:val="BodyText"/>
              <w:rPr>
                <w:lang w:val="en-NZ"/>
              </w:rPr>
            </w:pPr>
            <w:r w:rsidRPr="000364B0">
              <w:t>2.4 Check and review records regularly to ensure information is current</w:t>
            </w:r>
          </w:p>
        </w:tc>
      </w:tr>
      <w:tr w:rsidTr="000364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 xml:space="preserve">3. Analyse changes to client’s insurance program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t xml:space="preserve">3.1 Identify and record in writing all required changes using information gathered </w:t>
            </w:r>
          </w:p>
          <w:p w:rsidR="00000000" w:rsidRPr="000364B0" w:rsidP="000364B0">
            <w:pPr>
              <w:pStyle w:val="BodyText"/>
            </w:pPr>
            <w:r w:rsidRPr="000364B0">
              <w:t xml:space="preserve">3.2 Compare new and additional risks with current insurance program so that discrepancies are clear </w:t>
            </w:r>
          </w:p>
          <w:p w:rsidR="00000000" w:rsidRPr="000364B0" w:rsidP="000364B0">
            <w:pPr>
              <w:pStyle w:val="BodyText"/>
            </w:pPr>
            <w:r w:rsidRPr="000364B0">
              <w:t>3.3 Consult with client throughout analysis and seek advice about requi</w:t>
            </w:r>
            <w:r w:rsidRPr="000364B0">
              <w:t>red changes without delay</w:t>
            </w:r>
          </w:p>
          <w:p w:rsidR="00000000" w:rsidRPr="000364B0" w:rsidP="000364B0">
            <w:pPr>
              <w:pStyle w:val="BodyText"/>
            </w:pPr>
            <w:r w:rsidRPr="000364B0">
              <w:t>3.4 Determine need for specialist advice and refer client to appropriate adviser for higher level or specialist advice if required</w:t>
            </w:r>
          </w:p>
          <w:p w:rsidR="00000000" w:rsidP="000364B0">
            <w:pPr>
              <w:pStyle w:val="BodyText"/>
              <w:rPr>
                <w:lang w:val="en-NZ"/>
              </w:rPr>
            </w:pPr>
            <w:r w:rsidRPr="000364B0">
              <w:t xml:space="preserve">3.5 Obtain client declarations as required by underwriter </w:t>
            </w:r>
          </w:p>
        </w:tc>
      </w:tr>
      <w:tr w:rsidTr="000364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4. Negotiate program changes with insur</w:t>
            </w:r>
            <w:r w:rsidRPr="000364B0">
              <w:t xml:space="preserve">ers as required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t xml:space="preserve">4.1 Obtain terms to meet client requirements </w:t>
            </w:r>
          </w:p>
          <w:p w:rsidR="00000000" w:rsidP="000364B0">
            <w:pPr>
              <w:pStyle w:val="BodyText"/>
              <w:rPr>
                <w:lang w:val="en-NZ"/>
              </w:rPr>
            </w:pPr>
            <w:r w:rsidRPr="000364B0">
              <w:t>4.2 Clarify terms required for renewal and change of client</w:t>
            </w:r>
            <w:r>
              <w:t>’</w:t>
            </w:r>
            <w:r w:rsidRPr="000364B0">
              <w:t>s insurance with insurers</w:t>
            </w:r>
          </w:p>
        </w:tc>
      </w:tr>
      <w:tr w:rsidTr="000364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5. Communicate options to client and obtain instructions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t xml:space="preserve">5.1 Advise clients about outcomes of negotiation </w:t>
            </w:r>
            <w:r w:rsidRPr="000364B0">
              <w:t xml:space="preserve">with insurers to enable informed decisions to be made </w:t>
            </w:r>
          </w:p>
          <w:p w:rsidR="00000000" w:rsidRPr="000364B0" w:rsidP="000364B0">
            <w:pPr>
              <w:pStyle w:val="BodyText"/>
            </w:pPr>
            <w:r w:rsidRPr="000364B0">
              <w:t xml:space="preserve">5.2 Clarify options for client that specify client benefits and disadvantages </w:t>
            </w:r>
          </w:p>
          <w:p w:rsidR="00000000" w:rsidRPr="000364B0" w:rsidP="000364B0">
            <w:pPr>
              <w:pStyle w:val="BodyText"/>
            </w:pPr>
            <w:r w:rsidRPr="000364B0">
              <w:t>5.3 Present justified recommendations clearly to clients, responding to questions as required</w:t>
            </w:r>
          </w:p>
          <w:p w:rsidR="00000000" w:rsidRPr="000364B0" w:rsidP="000364B0">
            <w:pPr>
              <w:pStyle w:val="BodyText"/>
            </w:pPr>
            <w:r w:rsidRPr="000364B0">
              <w:t>5.4 Obtain client instructio</w:t>
            </w:r>
            <w:r w:rsidRPr="000364B0">
              <w:t xml:space="preserve">ns to enable precise action to be taken </w:t>
            </w:r>
          </w:p>
          <w:p w:rsidR="00000000" w:rsidP="000364B0">
            <w:pPr>
              <w:pStyle w:val="BodyText"/>
              <w:rPr>
                <w:lang w:val="en-NZ"/>
              </w:rPr>
            </w:pPr>
            <w:r w:rsidRPr="000364B0">
              <w:t>5.5 Forward renewal notices to client at least 14 days before policy expiry according to organisational timeframe requirements</w:t>
            </w:r>
          </w:p>
        </w:tc>
      </w:tr>
      <w:tr w:rsidTr="000364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6.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t>6.1 Agree on type and form of ongoing service with client</w:t>
            </w:r>
          </w:p>
          <w:p w:rsidR="00000000" w:rsidRPr="000364B0" w:rsidP="000364B0">
            <w:pPr>
              <w:pStyle w:val="BodyText"/>
            </w:pPr>
            <w:r w:rsidRPr="000364B0">
              <w:t>6.2 Explain fees and costs of ongoing services and confirm client understanding</w:t>
            </w:r>
          </w:p>
          <w:p w:rsidR="00000000" w:rsidRPr="000364B0" w:rsidP="000364B0">
            <w:pPr>
              <w:pStyle w:val="BodyText"/>
            </w:pPr>
            <w:r w:rsidRPr="000364B0">
              <w:t>6.3 Provide ongoing service as requested by client</w:t>
            </w:r>
          </w:p>
        </w:tc>
      </w:tr>
    </w:tbl>
    <w:p w:rsidR="00000000" w:rsidRPr="000364B0" w:rsidP="000364B0">
      <w:pPr>
        <w:pStyle w:val="BodyText"/>
      </w:pPr>
    </w:p>
    <w:p w:rsidR="00000000" w:rsidRPr="000364B0" w:rsidP="000364B0">
      <w:pPr>
        <w:pStyle w:val="AllowPageBreak"/>
      </w:pPr>
    </w:p>
    <w:p w:rsidR="00000000" w:rsidRPr="000364B0" w:rsidP="000364B0">
      <w:pPr>
        <w:pStyle w:val="Heading1"/>
      </w:pPr>
      <w:bookmarkStart w:id="5" w:name="O_677052"/>
      <w:bookmarkEnd w:id="5"/>
      <w:r w:rsidRPr="000364B0">
        <w:t>Foundation Skills</w:t>
      </w:r>
    </w:p>
    <w:p w:rsidR="00000000" w:rsidRPr="00387684" w:rsidP="00387684">
      <w:pPr>
        <w:pStyle w:val="BodyText"/>
        <w:rPr>
          <w:i/>
        </w:rPr>
      </w:pPr>
      <w:r w:rsidRPr="00387684">
        <w:rPr>
          <w:rStyle w:val="Emphasis"/>
        </w:rPr>
        <w:t>This section describes languag</w:t>
      </w:r>
      <w:r w:rsidRPr="00387684">
        <w:rPr>
          <w:rStyle w:val="Emphasis"/>
        </w:rPr>
        <w:t>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0364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rPr>
                <w:rStyle w:val="SpecialBold"/>
              </w:rPr>
              <w:t>Description</w:t>
            </w:r>
          </w:p>
        </w:tc>
      </w:tr>
      <w:tr w:rsidTr="000364B0">
        <w:tblPrEx>
          <w:tblW w:w="9640" w:type="dxa"/>
          <w:tblLayout w:type="fixed"/>
          <w:tblCellMar>
            <w:left w:w="62" w:type="dxa"/>
            <w:right w:w="62" w:type="dxa"/>
          </w:tblCellMar>
          <w:tblLook w:val="0000"/>
        </w:tblPrEx>
        <w:trPr>
          <w:trHeight w:val="1375"/>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2.1, 2.4, 3.2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ListBullet"/>
            </w:pPr>
            <w:r w:rsidRPr="000364B0">
              <w:t>Gathers, interprets and analyses information from a range of so</w:t>
            </w:r>
            <w:r w:rsidRPr="000364B0">
              <w:t>urces and identifies relevant and key information, including company and industry policy wordings</w:t>
            </w:r>
          </w:p>
          <w:p w:rsidR="00000000" w:rsidP="000364B0">
            <w:pPr>
              <w:pStyle w:val="ListBullet"/>
              <w:rPr>
                <w:lang w:val="en-NZ"/>
              </w:rPr>
            </w:pPr>
            <w:r w:rsidRPr="000364B0">
              <w:t xml:space="preserve">Gathers information on industry trends and developments relevant to the client </w:t>
            </w:r>
          </w:p>
        </w:tc>
      </w:tr>
      <w:tr w:rsidTr="000364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2.1-2.3, 3.1, 3.3, 5.5,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ListBullet"/>
            </w:pPr>
            <w:r w:rsidRPr="000364B0">
              <w:t>Accurately records and completes organisational documents and correspondence using clear language and correct spelling, grammar and terminology</w:t>
            </w:r>
          </w:p>
          <w:p w:rsidR="00000000" w:rsidP="000364B0">
            <w:pPr>
              <w:pStyle w:val="ListBullet"/>
              <w:rPr>
                <w:lang w:val="en-NZ"/>
              </w:rPr>
            </w:pPr>
            <w:r w:rsidRPr="000364B0">
              <w:t>Writes, edits and proofreads documents to ensure clarity of meaning, and accuracy and consistency of information</w:t>
            </w:r>
          </w:p>
        </w:tc>
      </w:tr>
      <w:tr w:rsidTr="000364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1.1, 1.2, 2.1, 2.2, 3.3, 5.1-5.4,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ListBullet"/>
            </w:pPr>
            <w:r w:rsidRPr="000364B0">
              <w:t>Articulates clearly using specific and relevant language suitable to the audience to convey requirements</w:t>
            </w:r>
          </w:p>
          <w:p w:rsidR="00000000" w:rsidP="000364B0">
            <w:pPr>
              <w:pStyle w:val="ListBullet"/>
              <w:rPr>
                <w:lang w:val="en-NZ"/>
              </w:rPr>
            </w:pPr>
            <w:r w:rsidRPr="000364B0">
              <w:t>Uses listening and questioning techniques to confirm understanding</w:t>
            </w:r>
          </w:p>
        </w:tc>
      </w:tr>
      <w:tr w:rsidTr="000364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1.2, 4.1, 6.2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ListBullet"/>
              <w:rPr>
                <w:lang w:val="en-NZ"/>
              </w:rPr>
            </w:pPr>
            <w:r w:rsidRPr="000364B0">
              <w:t xml:space="preserve">Performs calculations to determine cost–benefit analyses, insurance requirements and fees according to predetermined methodologies </w:t>
            </w:r>
          </w:p>
        </w:tc>
      </w:tr>
      <w:tr w:rsidTr="000364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2.1, 3.4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ListBullet"/>
            </w:pPr>
            <w:r w:rsidRPr="000364B0">
              <w:t>Accepts responsibility and ownership for the task and makes decisions on completion p</w:t>
            </w:r>
            <w:r w:rsidRPr="000364B0">
              <w:t>arameters and the need to coordinate with others</w:t>
            </w:r>
          </w:p>
          <w:p w:rsidR="00000000" w:rsidP="000364B0">
            <w:pPr>
              <w:pStyle w:val="ListBullet"/>
              <w:rPr>
                <w:lang w:val="en-NZ"/>
              </w:rPr>
            </w:pPr>
            <w:r w:rsidRPr="000364B0">
              <w:t>Takes personal responsibility for following explicit and implicit policies, procedures and legislative requirements</w:t>
            </w:r>
          </w:p>
        </w:tc>
      </w:tr>
      <w:tr w:rsidTr="000364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1.2, 3.3, 3.4, 4.2, 6.1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ListBullet"/>
            </w:pPr>
            <w:r w:rsidRPr="000364B0">
              <w:t>Selects and uses appropriate techniques when</w:t>
            </w:r>
            <w:r w:rsidRPr="000364B0">
              <w:t xml:space="preserve"> communicating with clients and insurers in a range of work contexts</w:t>
            </w:r>
          </w:p>
          <w:p w:rsidR="00000000" w:rsidRPr="000364B0" w:rsidP="000364B0">
            <w:pPr>
              <w:pStyle w:val="ListBullet"/>
            </w:pPr>
            <w:r w:rsidRPr="000364B0">
              <w:t>Recognises and accommodates the particular needs, values, beliefs and cultural expectations of others</w:t>
            </w:r>
          </w:p>
          <w:p w:rsidR="00000000" w:rsidP="000364B0">
            <w:pPr>
              <w:pStyle w:val="ListBullet"/>
              <w:rPr>
                <w:lang w:val="en-NZ"/>
              </w:rPr>
            </w:pPr>
            <w:r w:rsidRPr="000364B0">
              <w:t xml:space="preserve">Uses collaborative techniques to negotiate agreed outcomes </w:t>
            </w:r>
          </w:p>
        </w:tc>
      </w:tr>
      <w:tr w:rsidTr="000364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 xml:space="preserve">1.2, </w:t>
            </w:r>
            <w:r w:rsidRPr="000364B0">
              <w:t>2.1-2.4, 3.3, 3.5, 4.1, 4.2, 5.1-5.5,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ListBullet"/>
            </w:pPr>
            <w:r w:rsidRPr="000364B0">
              <w:t>Takes responsibility for planning, sequencing and prioritising tasks and own workload to meet organisational requirements</w:t>
            </w:r>
          </w:p>
          <w:p w:rsidR="00000000" w:rsidRPr="000364B0" w:rsidP="000364B0">
            <w:pPr>
              <w:pStyle w:val="ListBullet"/>
            </w:pPr>
            <w:r w:rsidRPr="000364B0">
              <w:t>Applies systematic and analytical decision-making processes to make informed recommendation</w:t>
            </w:r>
            <w:r w:rsidRPr="000364B0">
              <w:t>s in relation to risk assessment</w:t>
            </w:r>
          </w:p>
          <w:p w:rsidR="00000000" w:rsidRPr="000364B0" w:rsidP="000364B0">
            <w:pPr>
              <w:pStyle w:val="ListBullet"/>
            </w:pPr>
            <w:r w:rsidRPr="000364B0">
              <w:t>Uses digital technologies to access, enter and store information required to complete work tasks</w:t>
            </w:r>
          </w:p>
        </w:tc>
      </w:tr>
    </w:tbl>
    <w:p w:rsidR="00000000" w:rsidRPr="000364B0" w:rsidP="000364B0">
      <w:pPr>
        <w:pStyle w:val="BodyText"/>
      </w:pPr>
    </w:p>
    <w:p w:rsidR="00000000" w:rsidRPr="000364B0" w:rsidP="000364B0">
      <w:pPr>
        <w:pStyle w:val="AllowPageBreak"/>
      </w:pPr>
    </w:p>
    <w:p w:rsidR="00000000" w:rsidRPr="000364B0" w:rsidP="000364B0">
      <w:pPr>
        <w:pStyle w:val="Heading1"/>
      </w:pPr>
      <w:bookmarkStart w:id="6" w:name="O_677054"/>
      <w:bookmarkEnd w:id="6"/>
      <w:r w:rsidRPr="000364B0">
        <w:t>Unit Mapping Information</w:t>
      </w:r>
    </w:p>
    <w:tbl>
      <w:tblPr>
        <w:tblW w:w="0" w:type="auto"/>
        <w:tblLayout w:type="fixed"/>
        <w:tblCellMar>
          <w:left w:w="62" w:type="dxa"/>
          <w:right w:w="62" w:type="dxa"/>
        </w:tblCellMar>
        <w:tblLook w:val="0000"/>
      </w:tblPr>
      <w:tblGrid>
        <w:gridCol w:w="2220"/>
        <w:gridCol w:w="2295"/>
        <w:gridCol w:w="2430"/>
        <w:gridCol w:w="2160"/>
      </w:tblGrid>
      <w:tr w:rsidTr="000364B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rPr>
                <w:rStyle w:val="SpecialBold"/>
              </w:rPr>
              <w:t xml:space="preserve">Code and title </w:t>
            </w:r>
          </w:p>
          <w:p w:rsidR="00000000" w:rsidRPr="000364B0" w:rsidP="000364B0">
            <w:pPr>
              <w:pStyle w:val="BodyText"/>
            </w:pPr>
            <w:r w:rsidRPr="000364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rPr>
                <w:rStyle w:val="SpecialBold"/>
              </w:rPr>
              <w:t>Code and title</w:t>
            </w:r>
          </w:p>
          <w:p w:rsidR="00000000" w:rsidRPr="000364B0" w:rsidP="000364B0">
            <w:pPr>
              <w:pStyle w:val="BodyText"/>
            </w:pPr>
            <w:r w:rsidRPr="000364B0">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rPr>
                <w:rStyle w:val="SpecialBold"/>
              </w:rPr>
              <w:t>Equivalence status</w:t>
            </w:r>
          </w:p>
        </w:tc>
      </w:tr>
      <w:tr w:rsidTr="000364B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FNSIBK402 Implement new or renewed insurance program for insurance broking clients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B0">
            <w:pPr>
              <w:pStyle w:val="BodyText"/>
              <w:rPr>
                <w:lang w:val="en-NZ"/>
              </w:rPr>
            </w:pPr>
            <w:r w:rsidRPr="000364B0">
              <w:t>FNSIBK402B Provide personal advice in general insurance broking products and services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t>Updated to meet Standards for Training Packages</w:t>
            </w:r>
          </w:p>
          <w:p w:rsidR="00000000" w:rsidRPr="000364B0" w:rsidP="000364B0">
            <w:pPr>
              <w:pStyle w:val="BodyText"/>
            </w:pPr>
            <w:r w:rsidRPr="000364B0">
              <w:t>Title updated</w:t>
            </w:r>
          </w:p>
          <w:p w:rsidR="00000000" w:rsidRPr="000364B0" w:rsidP="000364B0">
            <w:pPr>
              <w:pStyle w:val="BodyText"/>
            </w:pPr>
            <w:r w:rsidRPr="000364B0">
              <w:t>Signi</w:t>
            </w:r>
            <w:r w:rsidRPr="000364B0">
              <w:t>ficant wording changes</w:t>
            </w:r>
          </w:p>
          <w:p w:rsidR="00000000" w:rsidP="000364B0">
            <w:pPr>
              <w:pStyle w:val="BodyText"/>
              <w:rPr>
                <w:lang w:val="en-NZ"/>
              </w:rPr>
            </w:pPr>
            <w:r w:rsidRPr="000364B0">
              <w:t>Elements and performance criteria clarified and updated to reflect industry practice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B0" w:rsidP="000364B0">
            <w:pPr>
              <w:pStyle w:val="BodyText"/>
            </w:pPr>
            <w:r w:rsidRPr="000364B0">
              <w:t>No equivalent unit</w:t>
            </w:r>
          </w:p>
        </w:tc>
      </w:tr>
    </w:tbl>
    <w:p w:rsidR="00000000" w:rsidRPr="000364B0" w:rsidP="000364B0">
      <w:pPr>
        <w:pStyle w:val="BodyText"/>
      </w:pPr>
    </w:p>
    <w:p w:rsidR="00000000" w:rsidRPr="000364B0" w:rsidP="000364B0">
      <w:pPr>
        <w:pStyle w:val="AllowPageBreak"/>
      </w:pPr>
    </w:p>
    <w:p w:rsidR="00000000" w:rsidRPr="000364B0" w:rsidP="000364B0">
      <w:pPr>
        <w:pStyle w:val="Heading1"/>
      </w:pPr>
      <w:bookmarkStart w:id="7" w:name="O_677061"/>
      <w:bookmarkEnd w:id="7"/>
      <w:r w:rsidRPr="000364B0">
        <w:t>Links</w:t>
      </w:r>
    </w:p>
    <w:p w:rsidR="00000000" w:rsidRPr="000364B0" w:rsidP="00387684">
      <w:pPr>
        <w:pStyle w:val="BodyText"/>
      </w:pPr>
      <w:r w:rsidRPr="000364B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0201B">
        <w:rPr>
          <w:rStyle w:val="Hyperlink"/>
        </w:rPr>
        <w:t>https://vetnet.gov.au/Pages/TrainingDocs.aspx?q=c7200cc8-0566-4f04-b76f-e89fd6f102fe</w:t>
      </w:r>
      <w:r>
        <w:fldChar w:fldCharType="end"/>
      </w:r>
    </w:p>
    <w:p w:rsidR="00000000" w:rsidRPr="000364B0" w:rsidP="000364B0"/>
    <w:sectPr w:rsidSect="000364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B0" w:rsidRPr="00387684" w:rsidP="003876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84" w:rsidP="00036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7684" w:rsidP="000364B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87684" w:rsidP="00036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4B0" w:rsidRPr="00387684" w:rsidP="003876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84" w:rsidRPr="002D2AF8" w:rsidP="000364B0">
    <w:pPr>
      <w:pStyle w:val="Header"/>
      <w:framePr w:wrap="around"/>
    </w:pPr>
    <w:r>
      <w:fldChar w:fldCharType="begin"/>
    </w:r>
    <w:r>
      <w:instrText xml:space="preserve"> TITLE   \* MERGEFORMAT </w:instrText>
    </w:r>
    <w:r>
      <w:fldChar w:fldCharType="separate"/>
    </w:r>
    <w:r>
      <w:t>FNSIBK402 Implement new or renewed insurance program for insurance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387684" w:rsidP="00036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E67F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687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4B0"/>
    <w:pPr>
      <w:spacing w:before="360" w:after="60"/>
      <w:outlineLvl w:val="0"/>
    </w:pPr>
    <w:rPr>
      <w:sz w:val="32"/>
    </w:rPr>
  </w:style>
  <w:style w:type="paragraph" w:styleId="Heading2">
    <w:name w:val="heading 2"/>
    <w:basedOn w:val="HeadingBase"/>
    <w:next w:val="BodyText"/>
    <w:link w:val="Heading2Char"/>
    <w:qFormat/>
    <w:rsid w:val="000364B0"/>
    <w:pPr>
      <w:keepLines/>
      <w:spacing w:before="240" w:after="120"/>
      <w:outlineLvl w:val="1"/>
    </w:pPr>
    <w:rPr>
      <w:sz w:val="28"/>
      <w:szCs w:val="40"/>
    </w:rPr>
  </w:style>
  <w:style w:type="paragraph" w:styleId="Heading3">
    <w:name w:val="heading 3"/>
    <w:basedOn w:val="HeadingBase"/>
    <w:next w:val="BodyText"/>
    <w:link w:val="Heading3Char"/>
    <w:qFormat/>
    <w:rsid w:val="000364B0"/>
    <w:pPr>
      <w:spacing w:before="180" w:after="120"/>
      <w:outlineLvl w:val="2"/>
    </w:pPr>
    <w:rPr>
      <w:spacing w:val="-10"/>
      <w:kern w:val="32"/>
    </w:rPr>
  </w:style>
  <w:style w:type="paragraph" w:styleId="Heading4">
    <w:name w:val="heading 4"/>
    <w:basedOn w:val="HeadingBase"/>
    <w:next w:val="BodyText"/>
    <w:link w:val="Heading4Char"/>
    <w:qFormat/>
    <w:rsid w:val="000364B0"/>
    <w:pPr>
      <w:spacing w:before="160" w:after="120"/>
      <w:outlineLvl w:val="3"/>
    </w:pPr>
    <w:rPr>
      <w:sz w:val="22"/>
    </w:rPr>
  </w:style>
  <w:style w:type="paragraph" w:styleId="Heading5">
    <w:name w:val="heading 5"/>
    <w:basedOn w:val="HeadingBase"/>
    <w:next w:val="Normal"/>
    <w:link w:val="Heading5Char"/>
    <w:qFormat/>
    <w:rsid w:val="000364B0"/>
    <w:pPr>
      <w:spacing w:before="80"/>
      <w:outlineLvl w:val="4"/>
    </w:pPr>
    <w:rPr>
      <w:color w:val="918585"/>
      <w:sz w:val="20"/>
    </w:rPr>
  </w:style>
  <w:style w:type="paragraph" w:styleId="Heading6">
    <w:name w:val="heading 6"/>
    <w:basedOn w:val="HeadingBase"/>
    <w:next w:val="Normal"/>
    <w:link w:val="Heading6Char"/>
    <w:qFormat/>
    <w:rsid w:val="000364B0"/>
    <w:pPr>
      <w:spacing w:before="60"/>
      <w:outlineLvl w:val="5"/>
    </w:pPr>
    <w:rPr>
      <w:color w:val="918585"/>
      <w:sz w:val="20"/>
    </w:rPr>
  </w:style>
  <w:style w:type="paragraph" w:styleId="Heading7">
    <w:name w:val="heading 7"/>
    <w:basedOn w:val="Normal"/>
    <w:next w:val="Normal"/>
    <w:link w:val="Heading7Char"/>
    <w:qFormat/>
    <w:rsid w:val="000364B0"/>
    <w:pPr>
      <w:ind w:left="720"/>
      <w:outlineLvl w:val="6"/>
    </w:pPr>
    <w:rPr>
      <w:i/>
    </w:rPr>
  </w:style>
  <w:style w:type="paragraph" w:styleId="Heading8">
    <w:name w:val="heading 8"/>
    <w:basedOn w:val="Normal"/>
    <w:next w:val="Normal"/>
    <w:link w:val="Heading8Char"/>
    <w:qFormat/>
    <w:rsid w:val="000364B0"/>
    <w:pPr>
      <w:ind w:left="720"/>
      <w:outlineLvl w:val="7"/>
    </w:pPr>
    <w:rPr>
      <w:i/>
    </w:rPr>
  </w:style>
  <w:style w:type="paragraph" w:styleId="Heading9">
    <w:name w:val="heading 9"/>
    <w:basedOn w:val="Normal"/>
    <w:next w:val="Normal"/>
    <w:link w:val="Heading9Char"/>
    <w:qFormat/>
    <w:rsid w:val="000364B0"/>
    <w:pPr>
      <w:ind w:left="720"/>
      <w:outlineLvl w:val="8"/>
    </w:pPr>
    <w:rPr>
      <w:i/>
    </w:rPr>
  </w:style>
  <w:style w:type="character" w:default="1" w:styleId="DefaultParagraphFont">
    <w:name w:val="Default Paragraph Font"/>
    <w:uiPriority w:val="1"/>
    <w:unhideWhenUsed/>
    <w:rsid w:val="00036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4B0"/>
  </w:style>
  <w:style w:type="character" w:customStyle="1" w:styleId="Heading1Char">
    <w:name w:val="Heading 1 Char"/>
    <w:basedOn w:val="DefaultParagraphFont"/>
    <w:link w:val="Heading1"/>
    <w:rsid w:val="000364B0"/>
    <w:rPr>
      <w:rFonts w:ascii="Times New Roman" w:eastAsia="Times New Roman" w:hAnsi="Times New Roman" w:cs="Times New Roman"/>
      <w:b/>
      <w:sz w:val="32"/>
      <w:szCs w:val="20"/>
      <w:lang w:eastAsia="en-US"/>
    </w:rPr>
  </w:style>
  <w:style w:type="paragraph" w:styleId="BodyText">
    <w:name w:val="Body Text"/>
    <w:basedOn w:val="Normal"/>
    <w:link w:val="BodyTextChar"/>
    <w:rsid w:val="00036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4B0"/>
    <w:rPr>
      <w:rFonts w:ascii="Times New Roman" w:eastAsia="Times New Roman" w:hAnsi="Times New Roman" w:cs="Times New Roman"/>
      <w:sz w:val="24"/>
      <w:lang w:eastAsia="en-US"/>
    </w:rPr>
  </w:style>
  <w:style w:type="paragraph" w:styleId="ListBullet">
    <w:name w:val="List Bullet"/>
    <w:basedOn w:val="List"/>
    <w:rsid w:val="000364B0"/>
    <w:pPr>
      <w:numPr>
        <w:numId w:val="11"/>
      </w:numPr>
      <w:tabs>
        <w:tab w:val="clear" w:pos="340"/>
      </w:tabs>
      <w:spacing w:before="40" w:after="40"/>
    </w:pPr>
  </w:style>
  <w:style w:type="character" w:customStyle="1" w:styleId="SpecialBold">
    <w:name w:val="Special Bold"/>
    <w:basedOn w:val="DefaultParagraphFont"/>
    <w:rsid w:val="000364B0"/>
    <w:rPr>
      <w:b/>
      <w:spacing w:val="0"/>
    </w:rPr>
  </w:style>
  <w:style w:type="character" w:styleId="Emphasis">
    <w:name w:val="Emphasis"/>
    <w:basedOn w:val="DefaultParagraphFont"/>
    <w:qFormat/>
    <w:rsid w:val="000364B0"/>
    <w:rPr>
      <w:i/>
    </w:rPr>
  </w:style>
  <w:style w:type="paragraph" w:customStyle="1" w:styleId="SuperHeading">
    <w:name w:val="SuperHeading"/>
    <w:basedOn w:val="Normal"/>
    <w:rsid w:val="000364B0"/>
    <w:pPr>
      <w:spacing w:before="240" w:after="120"/>
      <w:outlineLvl w:val="0"/>
    </w:pPr>
    <w:rPr>
      <w:rFonts w:ascii="Times New Roman" w:hAnsi="Times New Roman"/>
      <w:b/>
      <w:sz w:val="32"/>
    </w:rPr>
  </w:style>
  <w:style w:type="paragraph" w:customStyle="1" w:styleId="AllowPageBreak">
    <w:name w:val="AllowPageBreak"/>
    <w:rsid w:val="00036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4B0"/>
    <w:rPr>
      <w:rFonts w:ascii="Courier New" w:eastAsia="Times New Roman" w:hAnsi="Courier New" w:cs="Times New Roman"/>
      <w:i/>
      <w:szCs w:val="20"/>
      <w:lang w:eastAsia="en-US"/>
    </w:rPr>
  </w:style>
  <w:style w:type="paragraph" w:customStyle="1" w:styleId="HeadingBase">
    <w:name w:val="Heading Base"/>
    <w:rsid w:val="00036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4B0"/>
    <w:pPr>
      <w:tabs>
        <w:tab w:val="right" w:leader="dot" w:pos="9072"/>
      </w:tabs>
      <w:ind w:left="567"/>
    </w:pPr>
    <w:rPr>
      <w:szCs w:val="22"/>
    </w:rPr>
  </w:style>
  <w:style w:type="paragraph" w:customStyle="1" w:styleId="TOCBase">
    <w:name w:val="TOC Base"/>
    <w:rsid w:val="00036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4B0"/>
    <w:pPr>
      <w:tabs>
        <w:tab w:val="right" w:leader="dot" w:pos="9072"/>
      </w:tabs>
      <w:spacing w:before="40" w:after="40"/>
      <w:ind w:left="284"/>
    </w:pPr>
    <w:rPr>
      <w:rFonts w:ascii="Times New Roman" w:hAnsi="Times New Roman"/>
    </w:rPr>
  </w:style>
  <w:style w:type="paragraph" w:styleId="TOC1">
    <w:name w:val="toc 1"/>
    <w:basedOn w:val="TOCBase"/>
    <w:next w:val="Normal"/>
    <w:rsid w:val="00036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4B0"/>
    <w:rPr>
      <w:rFonts w:ascii="Times New Roman" w:eastAsia="Times New Roman" w:hAnsi="Times New Roman" w:cs="Times New Roman"/>
      <w:sz w:val="16"/>
      <w:lang w:eastAsia="en-US"/>
    </w:rPr>
  </w:style>
  <w:style w:type="paragraph" w:styleId="Title">
    <w:name w:val="Title"/>
    <w:basedOn w:val="HeadingBase"/>
    <w:link w:val="TitleChar"/>
    <w:qFormat/>
    <w:rsid w:val="000364B0"/>
    <w:pPr>
      <w:spacing w:before="5040"/>
      <w:jc w:val="center"/>
    </w:pPr>
    <w:rPr>
      <w:sz w:val="48"/>
      <w:szCs w:val="72"/>
      <w:lang w:val="en-US"/>
    </w:rPr>
  </w:style>
  <w:style w:type="character" w:customStyle="1" w:styleId="TitleChar">
    <w:name w:val="Title Char"/>
    <w:basedOn w:val="DefaultParagraphFont"/>
    <w:link w:val="Title"/>
    <w:rsid w:val="00036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4B0"/>
    <w:pPr>
      <w:tabs>
        <w:tab w:val="left" w:pos="3600"/>
        <w:tab w:val="left" w:pos="3958"/>
      </w:tabs>
    </w:pPr>
  </w:style>
  <w:style w:type="paragraph" w:styleId="List">
    <w:name w:val="List"/>
    <w:basedOn w:val="BodyText"/>
    <w:next w:val="BodyText"/>
    <w:rsid w:val="000364B0"/>
    <w:pPr>
      <w:tabs>
        <w:tab w:val="left" w:pos="340"/>
      </w:tabs>
      <w:spacing w:before="60" w:after="60"/>
      <w:ind w:left="340" w:hanging="340"/>
    </w:pPr>
  </w:style>
  <w:style w:type="paragraph" w:customStyle="1" w:styleId="Note">
    <w:name w:val="Note"/>
    <w:basedOn w:val="BodyText"/>
    <w:rsid w:val="00036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4B0"/>
    <w:pPr>
      <w:framePr w:wrap="auto" w:hAnchor="text" w:y="6049"/>
    </w:pPr>
    <w:rPr>
      <w:color w:val="000000"/>
      <w:sz w:val="40"/>
    </w:rPr>
  </w:style>
  <w:style w:type="paragraph" w:customStyle="1" w:styleId="TOCTitle">
    <w:name w:val="TOCTitle"/>
    <w:basedOn w:val="Heading1"/>
    <w:rsid w:val="000364B0"/>
    <w:pPr>
      <w:spacing w:after="240"/>
      <w:jc w:val="center"/>
      <w:outlineLvl w:val="9"/>
    </w:pPr>
    <w:rPr>
      <w:caps/>
    </w:rPr>
  </w:style>
  <w:style w:type="paragraph" w:customStyle="1" w:styleId="Version">
    <w:name w:val="Version"/>
    <w:rsid w:val="000364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64B0"/>
    <w:pPr>
      <w:numPr>
        <w:numId w:val="12"/>
      </w:numPr>
      <w:tabs>
        <w:tab w:val="clear" w:pos="680"/>
      </w:tabs>
    </w:pPr>
  </w:style>
  <w:style w:type="paragraph" w:styleId="Index1">
    <w:name w:val="index 1"/>
    <w:basedOn w:val="Normal"/>
    <w:next w:val="Normal"/>
    <w:semiHidden/>
    <w:rsid w:val="000364B0"/>
    <w:pPr>
      <w:keepNext w:val="0"/>
      <w:tabs>
        <w:tab w:val="right" w:pos="4176"/>
      </w:tabs>
      <w:ind w:left="198" w:hanging="198"/>
    </w:pPr>
    <w:rPr>
      <w:rFonts w:ascii="Garamond" w:hAnsi="Garamond"/>
    </w:rPr>
  </w:style>
  <w:style w:type="paragraph" w:styleId="IndexHeading">
    <w:name w:val="index heading"/>
    <w:basedOn w:val="Normal"/>
    <w:next w:val="Index1"/>
    <w:semiHidden/>
    <w:rsid w:val="000364B0"/>
    <w:pPr>
      <w:spacing w:before="120" w:after="120"/>
    </w:pPr>
    <w:rPr>
      <w:rFonts w:ascii="Arial" w:hAnsi="Arial"/>
      <w:b/>
      <w:color w:val="918585"/>
      <w:sz w:val="24"/>
    </w:rPr>
  </w:style>
  <w:style w:type="paragraph" w:styleId="Header">
    <w:name w:val="header"/>
    <w:basedOn w:val="Normal"/>
    <w:link w:val="HeaderChar"/>
    <w:rsid w:val="00036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4B0"/>
    <w:rPr>
      <w:rFonts w:ascii="Times New Roman" w:eastAsia="Times New Roman" w:hAnsi="Times New Roman" w:cs="Times New Roman"/>
      <w:sz w:val="16"/>
      <w:szCs w:val="20"/>
      <w:lang w:val="en-GB" w:eastAsia="en-US"/>
    </w:rPr>
  </w:style>
  <w:style w:type="paragraph" w:customStyle="1" w:styleId="Chapter">
    <w:name w:val="Chapter"/>
    <w:basedOn w:val="Normal"/>
    <w:rsid w:val="000364B0"/>
    <w:pPr>
      <w:spacing w:before="240"/>
    </w:pPr>
    <w:rPr>
      <w:rFonts w:ascii="Times New Roman" w:hAnsi="Times New Roman"/>
      <w:smallCaps/>
      <w:spacing w:val="80"/>
      <w:sz w:val="28"/>
    </w:rPr>
  </w:style>
  <w:style w:type="paragraph" w:customStyle="1" w:styleId="InChapter">
    <w:name w:val="InChapter"/>
    <w:basedOn w:val="Heading3"/>
    <w:rsid w:val="000364B0"/>
    <w:pPr>
      <w:spacing w:after="240"/>
      <w:outlineLvl w:val="9"/>
    </w:pPr>
    <w:rPr>
      <w:noProof/>
    </w:rPr>
  </w:style>
  <w:style w:type="paragraph" w:styleId="Index2">
    <w:name w:val="index 2"/>
    <w:basedOn w:val="Normal"/>
    <w:next w:val="Normal"/>
    <w:semiHidden/>
    <w:rsid w:val="000364B0"/>
    <w:pPr>
      <w:tabs>
        <w:tab w:val="right" w:pos="4176"/>
      </w:tabs>
      <w:ind w:left="568" w:hanging="284"/>
    </w:pPr>
    <w:rPr>
      <w:rFonts w:ascii="Garamond" w:hAnsi="Garamond"/>
    </w:rPr>
  </w:style>
  <w:style w:type="paragraph" w:customStyle="1" w:styleId="Byline">
    <w:name w:val="Byline"/>
    <w:rsid w:val="00036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4B0"/>
    <w:pPr>
      <w:tabs>
        <w:tab w:val="clear" w:pos="3600"/>
        <w:tab w:val="clear" w:pos="3958"/>
      </w:tabs>
      <w:jc w:val="right"/>
    </w:pPr>
  </w:style>
  <w:style w:type="paragraph" w:styleId="Caption">
    <w:name w:val="caption"/>
    <w:basedOn w:val="BodyText"/>
    <w:next w:val="Normal"/>
    <w:qFormat/>
    <w:rsid w:val="000364B0"/>
    <w:pPr>
      <w:framePr w:w="2268" w:hSpace="181" w:vSpace="181" w:wrap="around" w:vAnchor="text" w:hAnchor="page" w:x="1135" w:y="285" w:anchorLock="1"/>
    </w:pPr>
    <w:rPr>
      <w:i/>
    </w:rPr>
  </w:style>
  <w:style w:type="paragraph" w:customStyle="1" w:styleId="MiniTOCTitle">
    <w:name w:val="MiniTOCTitle"/>
    <w:basedOn w:val="Heading4"/>
    <w:rsid w:val="000364B0"/>
    <w:pPr>
      <w:spacing w:before="240"/>
      <w:outlineLvl w:val="9"/>
    </w:pPr>
    <w:rPr>
      <w:noProof/>
      <w:sz w:val="24"/>
    </w:rPr>
  </w:style>
  <w:style w:type="paragraph" w:customStyle="1" w:styleId="MiniTOCItem">
    <w:name w:val="MiniTOCItem"/>
    <w:basedOn w:val="ListBullet"/>
    <w:rsid w:val="000364B0"/>
    <w:pPr>
      <w:numPr>
        <w:numId w:val="0"/>
      </w:numPr>
      <w:tabs>
        <w:tab w:val="right" w:leader="dot" w:pos="6521"/>
      </w:tabs>
      <w:spacing w:before="0" w:after="0"/>
    </w:pPr>
  </w:style>
  <w:style w:type="paragraph" w:customStyle="1" w:styleId="TOFTitle">
    <w:name w:val="TOFTitle"/>
    <w:basedOn w:val="TOCTitle"/>
    <w:rsid w:val="000364B0"/>
  </w:style>
  <w:style w:type="paragraph" w:styleId="TableofFigures">
    <w:name w:val="table of figures"/>
    <w:basedOn w:val="Normal"/>
    <w:next w:val="Normal"/>
    <w:semiHidden/>
    <w:rsid w:val="000364B0"/>
    <w:pPr>
      <w:tabs>
        <w:tab w:val="right" w:leader="dot" w:pos="9072"/>
      </w:tabs>
      <w:ind w:left="970" w:hanging="403"/>
    </w:pPr>
    <w:rPr>
      <w:rFonts w:ascii="Times New Roman" w:hAnsi="Times New Roman"/>
      <w:b/>
    </w:rPr>
  </w:style>
  <w:style w:type="paragraph" w:styleId="ListNumber">
    <w:name w:val="List Number"/>
    <w:basedOn w:val="List"/>
    <w:rsid w:val="000364B0"/>
    <w:pPr>
      <w:numPr>
        <w:numId w:val="14"/>
      </w:numPr>
      <w:tabs>
        <w:tab w:val="clear" w:pos="340"/>
      </w:tabs>
    </w:pPr>
  </w:style>
  <w:style w:type="character" w:customStyle="1" w:styleId="WingdingSymbols">
    <w:name w:val="Wingding Symbols"/>
    <w:rsid w:val="000364B0"/>
    <w:rPr>
      <w:rFonts w:ascii="Wingdings" w:hAnsi="Wingdings"/>
    </w:rPr>
  </w:style>
  <w:style w:type="paragraph" w:customStyle="1" w:styleId="TableHeading">
    <w:name w:val="Table Heading"/>
    <w:basedOn w:val="HeadingBase"/>
    <w:rsid w:val="000364B0"/>
    <w:pPr>
      <w:keepLines/>
      <w:pBdr>
        <w:bottom w:val="single" w:sz="6" w:space="1" w:color="918585"/>
      </w:pBdr>
      <w:spacing w:before="240"/>
    </w:pPr>
  </w:style>
  <w:style w:type="character" w:customStyle="1" w:styleId="HotSpot">
    <w:name w:val="HotSpot"/>
    <w:rsid w:val="000364B0"/>
    <w:rPr>
      <w:color w:val="0033CC"/>
      <w:u w:val="none"/>
    </w:rPr>
  </w:style>
  <w:style w:type="paragraph" w:customStyle="1" w:styleId="BodyTextRight">
    <w:name w:val="Body Text Right"/>
    <w:basedOn w:val="BodyText"/>
    <w:rsid w:val="000364B0"/>
    <w:pPr>
      <w:spacing w:before="0" w:after="0"/>
      <w:jc w:val="right"/>
    </w:pPr>
  </w:style>
  <w:style w:type="paragraph" w:styleId="Index3">
    <w:name w:val="index 3"/>
    <w:basedOn w:val="ListNumber2"/>
    <w:next w:val="Normal"/>
    <w:semiHidden/>
    <w:rsid w:val="000364B0"/>
    <w:pPr>
      <w:numPr>
        <w:numId w:val="0"/>
      </w:numPr>
      <w:tabs>
        <w:tab w:val="right" w:leader="dot" w:pos="4176"/>
      </w:tabs>
    </w:pPr>
  </w:style>
  <w:style w:type="paragraph" w:styleId="ListNumber2">
    <w:name w:val="List Number 2"/>
    <w:basedOn w:val="List2"/>
    <w:rsid w:val="000364B0"/>
    <w:pPr>
      <w:numPr>
        <w:numId w:val="9"/>
      </w:numPr>
      <w:tabs>
        <w:tab w:val="clear" w:pos="1060"/>
      </w:tabs>
    </w:pPr>
  </w:style>
  <w:style w:type="paragraph" w:customStyle="1" w:styleId="MarginNote">
    <w:name w:val="Margin Note"/>
    <w:basedOn w:val="BodyText"/>
    <w:rsid w:val="00036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4B0"/>
    <w:rPr>
      <w:sz w:val="32"/>
    </w:rPr>
  </w:style>
  <w:style w:type="paragraph" w:customStyle="1" w:styleId="HeadingProcedure">
    <w:name w:val="Heading Procedure"/>
    <w:basedOn w:val="HeadingBase"/>
    <w:next w:val="Normal"/>
    <w:rsid w:val="000364B0"/>
    <w:pPr>
      <w:tabs>
        <w:tab w:val="left" w:pos="0"/>
      </w:tabs>
      <w:spacing w:before="120" w:after="60"/>
    </w:pPr>
    <w:rPr>
      <w:i/>
      <w:color w:val="918585"/>
      <w:sz w:val="22"/>
    </w:rPr>
  </w:style>
  <w:style w:type="paragraph" w:customStyle="1" w:styleId="TableBodyText">
    <w:name w:val="Table Body Text"/>
    <w:basedOn w:val="BodyText"/>
    <w:rsid w:val="000364B0"/>
    <w:pPr>
      <w:spacing w:before="60" w:after="60"/>
    </w:pPr>
  </w:style>
  <w:style w:type="paragraph" w:styleId="ListContinue">
    <w:name w:val="List Continue"/>
    <w:basedOn w:val="List"/>
    <w:rsid w:val="000364B0"/>
    <w:pPr>
      <w:ind w:firstLine="0"/>
    </w:pPr>
  </w:style>
  <w:style w:type="paragraph" w:customStyle="1" w:styleId="ListNote">
    <w:name w:val="List Note"/>
    <w:basedOn w:val="List"/>
    <w:rsid w:val="000364B0"/>
    <w:pPr>
      <w:pBdr>
        <w:top w:val="single" w:sz="6" w:space="2" w:color="918585"/>
        <w:bottom w:val="single" w:sz="6" w:space="2" w:color="918585"/>
      </w:pBdr>
      <w:tabs>
        <w:tab w:val="left" w:pos="1021"/>
      </w:tabs>
      <w:ind w:firstLine="0"/>
    </w:pPr>
  </w:style>
  <w:style w:type="paragraph" w:customStyle="1" w:styleId="Warning">
    <w:name w:val="Warning"/>
    <w:basedOn w:val="BodyText"/>
    <w:rsid w:val="000364B0"/>
    <w:pPr>
      <w:shd w:val="clear" w:color="auto" w:fill="D9D9D9"/>
      <w:tabs>
        <w:tab w:val="left" w:pos="992"/>
      </w:tabs>
      <w:ind w:left="119" w:right="119"/>
    </w:pPr>
    <w:rPr>
      <w:sz w:val="20"/>
    </w:rPr>
  </w:style>
  <w:style w:type="paragraph" w:customStyle="1" w:styleId="MarginIcons">
    <w:name w:val="Margin Icons"/>
    <w:basedOn w:val="BodyText"/>
    <w:rsid w:val="00036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4B0"/>
    <w:rPr>
      <w:rFonts w:ascii="Courier New" w:hAnsi="Courier New"/>
    </w:rPr>
  </w:style>
  <w:style w:type="paragraph" w:customStyle="1" w:styleId="NoteBullet">
    <w:name w:val="Note Bullet"/>
    <w:basedOn w:val="Note"/>
    <w:rsid w:val="000364B0"/>
    <w:pPr>
      <w:tabs>
        <w:tab w:val="clear" w:pos="680"/>
      </w:tabs>
      <w:spacing w:before="60" w:after="60"/>
    </w:pPr>
  </w:style>
  <w:style w:type="paragraph" w:customStyle="1" w:styleId="SubHeading2">
    <w:name w:val="SubHeading2"/>
    <w:basedOn w:val="HeadingBase"/>
    <w:rsid w:val="000364B0"/>
    <w:pPr>
      <w:spacing w:before="240" w:after="60"/>
    </w:pPr>
    <w:rPr>
      <w:sz w:val="20"/>
    </w:rPr>
  </w:style>
  <w:style w:type="paragraph" w:customStyle="1" w:styleId="SubHeading1">
    <w:name w:val="SubHeading1"/>
    <w:basedOn w:val="HeadingBase"/>
    <w:rsid w:val="000364B0"/>
    <w:pPr>
      <w:spacing w:before="240" w:after="60"/>
    </w:pPr>
    <w:rPr>
      <w:color w:val="918585"/>
      <w:sz w:val="22"/>
    </w:rPr>
  </w:style>
  <w:style w:type="paragraph" w:customStyle="1" w:styleId="SideHeading">
    <w:name w:val="Side Heading"/>
    <w:basedOn w:val="HeadingBase"/>
    <w:rsid w:val="00036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4B0"/>
    <w:pPr>
      <w:numPr>
        <w:numId w:val="10"/>
      </w:numPr>
    </w:pPr>
  </w:style>
  <w:style w:type="paragraph" w:styleId="PlainText">
    <w:name w:val="Plain Text"/>
    <w:basedOn w:val="Normal"/>
    <w:link w:val="PlainTextChar"/>
    <w:rsid w:val="000364B0"/>
    <w:rPr>
      <w:sz w:val="20"/>
    </w:rPr>
  </w:style>
  <w:style w:type="character" w:customStyle="1" w:styleId="PlainTextChar">
    <w:name w:val="Plain Text Char"/>
    <w:basedOn w:val="DefaultParagraphFont"/>
    <w:link w:val="PlainText"/>
    <w:rsid w:val="000364B0"/>
    <w:rPr>
      <w:rFonts w:ascii="Courier New" w:eastAsia="Times New Roman" w:hAnsi="Courier New" w:cs="Times New Roman"/>
      <w:sz w:val="20"/>
      <w:szCs w:val="20"/>
      <w:lang w:eastAsia="en-US"/>
    </w:rPr>
  </w:style>
  <w:style w:type="character" w:customStyle="1" w:styleId="MenuOption">
    <w:name w:val="Menu Option"/>
    <w:basedOn w:val="DefaultParagraphFont"/>
    <w:rsid w:val="000364B0"/>
    <w:rPr>
      <w:b/>
      <w:smallCaps/>
    </w:rPr>
  </w:style>
  <w:style w:type="paragraph" w:customStyle="1" w:styleId="TableListNumber">
    <w:name w:val="Table List Number"/>
    <w:basedOn w:val="ListNumber"/>
    <w:rsid w:val="000364B0"/>
    <w:pPr>
      <w:numPr>
        <w:numId w:val="0"/>
      </w:numPr>
    </w:pPr>
  </w:style>
  <w:style w:type="paragraph" w:styleId="TOC4">
    <w:name w:val="toc 4"/>
    <w:basedOn w:val="TOCBase"/>
    <w:next w:val="Normal"/>
    <w:semiHidden/>
    <w:rsid w:val="000364B0"/>
    <w:pPr>
      <w:tabs>
        <w:tab w:val="right" w:leader="dot" w:pos="9071"/>
      </w:tabs>
      <w:ind w:left="1701"/>
    </w:pPr>
  </w:style>
  <w:style w:type="paragraph" w:customStyle="1" w:styleId="ListAlpha">
    <w:name w:val="List Alpha"/>
    <w:basedOn w:val="List"/>
    <w:rsid w:val="000364B0"/>
    <w:pPr>
      <w:numPr>
        <w:numId w:val="8"/>
      </w:numPr>
    </w:pPr>
  </w:style>
  <w:style w:type="paragraph" w:customStyle="1" w:styleId="ListAlpha2">
    <w:name w:val="List Alpha 2"/>
    <w:basedOn w:val="List2"/>
    <w:rsid w:val="000364B0"/>
    <w:pPr>
      <w:numPr>
        <w:numId w:val="7"/>
      </w:numPr>
    </w:pPr>
  </w:style>
  <w:style w:type="paragraph" w:styleId="List2">
    <w:name w:val="List 2"/>
    <w:basedOn w:val="BodyText"/>
    <w:rsid w:val="000364B0"/>
    <w:pPr>
      <w:tabs>
        <w:tab w:val="left" w:pos="680"/>
      </w:tabs>
      <w:spacing w:before="60" w:after="60"/>
      <w:ind w:left="680" w:hanging="340"/>
    </w:pPr>
  </w:style>
  <w:style w:type="paragraph" w:styleId="List3">
    <w:name w:val="List 3"/>
    <w:basedOn w:val="BodyText"/>
    <w:rsid w:val="000364B0"/>
    <w:pPr>
      <w:tabs>
        <w:tab w:val="left" w:pos="1021"/>
      </w:tabs>
      <w:spacing w:before="60" w:after="60"/>
      <w:ind w:left="1020" w:hanging="340"/>
    </w:pPr>
  </w:style>
  <w:style w:type="paragraph" w:styleId="List4">
    <w:name w:val="List 4"/>
    <w:basedOn w:val="BodyText"/>
    <w:rsid w:val="000364B0"/>
    <w:pPr>
      <w:tabs>
        <w:tab w:val="left" w:pos="1361"/>
      </w:tabs>
      <w:spacing w:before="60" w:after="60"/>
      <w:ind w:left="1361" w:hanging="340"/>
    </w:pPr>
  </w:style>
  <w:style w:type="paragraph" w:styleId="List5">
    <w:name w:val="List 5"/>
    <w:basedOn w:val="BodyText"/>
    <w:rsid w:val="000364B0"/>
    <w:pPr>
      <w:tabs>
        <w:tab w:val="left" w:pos="1701"/>
      </w:tabs>
      <w:spacing w:before="60" w:after="60"/>
      <w:ind w:left="1701" w:hanging="340"/>
    </w:pPr>
  </w:style>
  <w:style w:type="paragraph" w:styleId="ListBullet3">
    <w:name w:val="List Bullet 3"/>
    <w:basedOn w:val="List3"/>
    <w:rsid w:val="000364B0"/>
    <w:pPr>
      <w:numPr>
        <w:numId w:val="13"/>
      </w:numPr>
      <w:tabs>
        <w:tab w:val="clear" w:pos="1021"/>
      </w:tabs>
      <w:ind w:left="1037" w:hanging="357"/>
    </w:pPr>
  </w:style>
  <w:style w:type="paragraph" w:styleId="ListBullet4">
    <w:name w:val="List Bullet 4"/>
    <w:basedOn w:val="List4"/>
    <w:rsid w:val="000364B0"/>
    <w:pPr>
      <w:numPr>
        <w:numId w:val="2"/>
      </w:numPr>
      <w:tabs>
        <w:tab w:val="clear" w:pos="1361"/>
      </w:tabs>
    </w:pPr>
  </w:style>
  <w:style w:type="paragraph" w:styleId="ListBullet5">
    <w:name w:val="List Bullet 5"/>
    <w:basedOn w:val="List5"/>
    <w:rsid w:val="000364B0"/>
    <w:pPr>
      <w:numPr>
        <w:numId w:val="3"/>
      </w:numPr>
    </w:pPr>
  </w:style>
  <w:style w:type="paragraph" w:styleId="ListContinue2">
    <w:name w:val="List Continue 2"/>
    <w:basedOn w:val="List2"/>
    <w:rsid w:val="000364B0"/>
    <w:pPr>
      <w:ind w:firstLine="0"/>
    </w:pPr>
  </w:style>
  <w:style w:type="paragraph" w:styleId="ListContinue3">
    <w:name w:val="List Continue 3"/>
    <w:basedOn w:val="List3"/>
    <w:rsid w:val="000364B0"/>
    <w:pPr>
      <w:ind w:left="1021" w:firstLine="0"/>
    </w:pPr>
  </w:style>
  <w:style w:type="paragraph" w:styleId="ListContinue4">
    <w:name w:val="List Continue 4"/>
    <w:basedOn w:val="List4"/>
    <w:rsid w:val="000364B0"/>
    <w:pPr>
      <w:ind w:firstLine="0"/>
    </w:pPr>
  </w:style>
  <w:style w:type="paragraph" w:styleId="ListContinue5">
    <w:name w:val="List Continue 5"/>
    <w:basedOn w:val="List5"/>
    <w:rsid w:val="000364B0"/>
    <w:pPr>
      <w:ind w:firstLine="0"/>
    </w:pPr>
  </w:style>
  <w:style w:type="paragraph" w:styleId="ListNumber3">
    <w:name w:val="List Number 3"/>
    <w:basedOn w:val="List3"/>
    <w:rsid w:val="000364B0"/>
    <w:pPr>
      <w:numPr>
        <w:numId w:val="4"/>
      </w:numPr>
    </w:pPr>
  </w:style>
  <w:style w:type="paragraph" w:styleId="ListNumber4">
    <w:name w:val="List Number 4"/>
    <w:basedOn w:val="List4"/>
    <w:rsid w:val="000364B0"/>
    <w:pPr>
      <w:numPr>
        <w:numId w:val="5"/>
      </w:numPr>
    </w:pPr>
  </w:style>
  <w:style w:type="paragraph" w:styleId="ListNumber5">
    <w:name w:val="List Number 5"/>
    <w:basedOn w:val="List5"/>
    <w:rsid w:val="000364B0"/>
    <w:pPr>
      <w:numPr>
        <w:numId w:val="6"/>
      </w:numPr>
    </w:pPr>
  </w:style>
  <w:style w:type="paragraph" w:styleId="BlockText">
    <w:name w:val="Block Text"/>
    <w:basedOn w:val="Normal"/>
    <w:rsid w:val="000364B0"/>
    <w:pPr>
      <w:spacing w:after="120"/>
      <w:ind w:left="1440" w:right="1440"/>
    </w:pPr>
  </w:style>
  <w:style w:type="character" w:customStyle="1" w:styleId="Subscript">
    <w:name w:val="Subscript"/>
    <w:basedOn w:val="DefaultParagraphFont"/>
    <w:rsid w:val="000364B0"/>
    <w:rPr>
      <w:sz w:val="16"/>
      <w:vertAlign w:val="subscript"/>
    </w:rPr>
  </w:style>
  <w:style w:type="character" w:customStyle="1" w:styleId="Superscript">
    <w:name w:val="Superscript"/>
    <w:basedOn w:val="DefaultParagraphFont"/>
    <w:rsid w:val="000364B0"/>
    <w:rPr>
      <w:sz w:val="16"/>
      <w:vertAlign w:val="superscript"/>
    </w:rPr>
  </w:style>
  <w:style w:type="character" w:customStyle="1" w:styleId="Symbols">
    <w:name w:val="Symbols"/>
    <w:basedOn w:val="DefaultParagraphFont"/>
    <w:rsid w:val="000364B0"/>
    <w:rPr>
      <w:rFonts w:ascii="Symbol" w:hAnsi="Symbol"/>
    </w:rPr>
  </w:style>
  <w:style w:type="character" w:customStyle="1" w:styleId="MenuOptions">
    <w:name w:val="Menu Options"/>
    <w:basedOn w:val="DefaultParagraphFont"/>
    <w:rsid w:val="000364B0"/>
    <w:rPr>
      <w:rFonts w:ascii="Arial Narrow" w:hAnsi="Arial Narrow"/>
      <w:smallCaps/>
    </w:rPr>
  </w:style>
  <w:style w:type="character" w:customStyle="1" w:styleId="Buttons">
    <w:name w:val="Buttons"/>
    <w:basedOn w:val="DefaultParagraphFont"/>
    <w:rsid w:val="000364B0"/>
    <w:rPr>
      <w:b/>
    </w:rPr>
  </w:style>
  <w:style w:type="character" w:customStyle="1" w:styleId="Underlined">
    <w:name w:val="Underlined"/>
    <w:basedOn w:val="DefaultParagraphFont"/>
    <w:rsid w:val="000364B0"/>
    <w:rPr>
      <w:u w:val="single"/>
    </w:rPr>
  </w:style>
  <w:style w:type="paragraph" w:customStyle="1" w:styleId="TableBodyTextRight">
    <w:name w:val="Table Body Text Right"/>
    <w:basedOn w:val="TableBodyText"/>
    <w:rsid w:val="000364B0"/>
    <w:pPr>
      <w:widowControl w:val="0"/>
      <w:autoSpaceDE w:val="0"/>
      <w:autoSpaceDN w:val="0"/>
      <w:adjustRightInd w:val="0"/>
      <w:jc w:val="right"/>
    </w:pPr>
    <w:rPr>
      <w:rFonts w:cs="Arial"/>
      <w:szCs w:val="18"/>
    </w:rPr>
  </w:style>
  <w:style w:type="paragraph" w:customStyle="1" w:styleId="CopyrightText">
    <w:name w:val="Copyright Text"/>
    <w:basedOn w:val="BodyText"/>
    <w:rsid w:val="000364B0"/>
    <w:rPr>
      <w:sz w:val="18"/>
    </w:rPr>
  </w:style>
  <w:style w:type="paragraph" w:customStyle="1" w:styleId="BodySmallRight">
    <w:name w:val="Body Small Right"/>
    <w:basedOn w:val="BodyTextRight"/>
    <w:rsid w:val="000364B0"/>
    <w:rPr>
      <w:sz w:val="18"/>
      <w:szCs w:val="18"/>
    </w:rPr>
  </w:style>
  <w:style w:type="paragraph" w:customStyle="1" w:styleId="MarginEdition">
    <w:name w:val="Margin Edition"/>
    <w:basedOn w:val="MarginNote"/>
    <w:rsid w:val="000364B0"/>
    <w:pPr>
      <w:spacing w:before="0" w:after="0"/>
    </w:pPr>
    <w:rPr>
      <w:rFonts w:ascii="Times New Roman" w:hAnsi="Times New Roman"/>
      <w:color w:val="999999"/>
    </w:rPr>
  </w:style>
  <w:style w:type="paragraph" w:customStyle="1" w:styleId="Spacer">
    <w:name w:val="Spacer"/>
    <w:basedOn w:val="Normal"/>
    <w:rsid w:val="000364B0"/>
    <w:rPr>
      <w:sz w:val="2"/>
      <w:szCs w:val="2"/>
    </w:rPr>
  </w:style>
  <w:style w:type="character" w:customStyle="1" w:styleId="Small">
    <w:name w:val="Small"/>
    <w:basedOn w:val="DefaultParagraphFont"/>
    <w:rsid w:val="000364B0"/>
    <w:rPr>
      <w:sz w:val="16"/>
    </w:rPr>
  </w:style>
  <w:style w:type="paragraph" w:customStyle="1" w:styleId="WideTable">
    <w:name w:val="Wide Table"/>
    <w:basedOn w:val="Normal"/>
    <w:rsid w:val="000364B0"/>
    <w:pPr>
      <w:ind w:left="-1418"/>
    </w:pPr>
    <w:rPr>
      <w:sz w:val="2"/>
      <w:szCs w:val="2"/>
    </w:rPr>
  </w:style>
  <w:style w:type="character" w:styleId="PageNumber">
    <w:name w:val="page number"/>
    <w:basedOn w:val="DefaultParagraphFont"/>
    <w:rsid w:val="000364B0"/>
  </w:style>
  <w:style w:type="paragraph" w:styleId="Quote">
    <w:name w:val="Quote"/>
    <w:basedOn w:val="Heading1"/>
    <w:link w:val="QuoteChar"/>
    <w:qFormat/>
    <w:rsid w:val="000364B0"/>
    <w:rPr>
      <w:b w:val="0"/>
      <w:sz w:val="72"/>
      <w:szCs w:val="72"/>
      <w:lang w:val="en-NZ"/>
    </w:rPr>
  </w:style>
  <w:style w:type="character" w:customStyle="1" w:styleId="QuoteChar">
    <w:name w:val="Quote Char"/>
    <w:basedOn w:val="DefaultParagraphFont"/>
    <w:link w:val="Quote"/>
    <w:rsid w:val="00036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4B0"/>
    <w:pPr>
      <w:pageBreakBefore/>
    </w:pPr>
  </w:style>
  <w:style w:type="paragraph" w:customStyle="1" w:styleId="Border">
    <w:name w:val="Border"/>
    <w:basedOn w:val="Normal"/>
    <w:qFormat/>
    <w:rsid w:val="00036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4B0"/>
    <w:rPr>
      <w:b/>
      <w:bCs/>
      <w:i/>
      <w:iCs/>
      <w:color w:val="auto"/>
    </w:rPr>
  </w:style>
  <w:style w:type="paragraph" w:styleId="IntenseQuote">
    <w:name w:val="Intense Quote"/>
    <w:basedOn w:val="Normal"/>
    <w:next w:val="Normal"/>
    <w:link w:val="IntenseQuoteChar"/>
    <w:uiPriority w:val="30"/>
    <w:qFormat/>
    <w:rsid w:val="00036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4B0"/>
    <w:rPr>
      <w:smallCaps/>
      <w:color w:val="auto"/>
      <w:u w:val="single"/>
    </w:rPr>
  </w:style>
  <w:style w:type="character" w:styleId="IntenseReference">
    <w:name w:val="Intense Reference"/>
    <w:basedOn w:val="DefaultParagraphFont"/>
    <w:uiPriority w:val="32"/>
    <w:qFormat/>
    <w:rsid w:val="000364B0"/>
    <w:rPr>
      <w:b/>
      <w:bCs/>
      <w:smallCaps/>
      <w:color w:val="auto"/>
      <w:spacing w:val="5"/>
      <w:u w:val="single"/>
    </w:rPr>
  </w:style>
  <w:style w:type="paragraph" w:customStyle="1" w:styleId="2ColumnHeading">
    <w:name w:val="2Column Heading"/>
    <w:basedOn w:val="BodyText"/>
    <w:qFormat/>
    <w:rsid w:val="000364B0"/>
    <w:pPr>
      <w:spacing w:after="60"/>
      <w:ind w:left="-2268"/>
    </w:pPr>
    <w:rPr>
      <w:b/>
    </w:rPr>
  </w:style>
  <w:style w:type="paragraph" w:customStyle="1" w:styleId="Heading1TOC">
    <w:name w:val="Heading1 TOC"/>
    <w:basedOn w:val="Normal"/>
    <w:qFormat/>
    <w:rsid w:val="000364B0"/>
    <w:pPr>
      <w:spacing w:before="240" w:after="120"/>
    </w:pPr>
    <w:rPr>
      <w:rFonts w:ascii="Times New Roman" w:hAnsi="Times New Roman"/>
      <w:b/>
      <w:sz w:val="32"/>
    </w:rPr>
  </w:style>
  <w:style w:type="paragraph" w:customStyle="1" w:styleId="Heading2TOC">
    <w:name w:val="Heading2 TOC"/>
    <w:basedOn w:val="Normal"/>
    <w:qFormat/>
    <w:rsid w:val="000364B0"/>
    <w:pPr>
      <w:spacing w:before="240" w:after="60"/>
    </w:pPr>
    <w:rPr>
      <w:rFonts w:ascii="Times New Roman" w:hAnsi="Times New Roman"/>
      <w:b/>
      <w:sz w:val="28"/>
    </w:rPr>
  </w:style>
  <w:style w:type="character" w:customStyle="1" w:styleId="Underline">
    <w:name w:val="Underline"/>
    <w:basedOn w:val="DefaultParagraphFont"/>
    <w:qFormat/>
    <w:rsid w:val="000364B0"/>
    <w:rPr>
      <w:u w:val="single"/>
    </w:rPr>
  </w:style>
  <w:style w:type="character" w:customStyle="1" w:styleId="BoldandItalics">
    <w:name w:val="Bold and Italics"/>
    <w:qFormat/>
    <w:rsid w:val="000364B0"/>
    <w:rPr>
      <w:b/>
      <w:i/>
      <w:u w:val="none"/>
    </w:rPr>
  </w:style>
  <w:style w:type="paragraph" w:styleId="BalloonText">
    <w:name w:val="Balloon Text"/>
    <w:basedOn w:val="Normal"/>
    <w:link w:val="BalloonTextChar"/>
    <w:rsid w:val="000364B0"/>
    <w:rPr>
      <w:rFonts w:ascii="Tahoma" w:hAnsi="Tahoma" w:cs="Tahoma"/>
      <w:sz w:val="16"/>
      <w:szCs w:val="16"/>
    </w:rPr>
  </w:style>
  <w:style w:type="character" w:customStyle="1" w:styleId="BalloonTextChar">
    <w:name w:val="Balloon Text Char"/>
    <w:basedOn w:val="DefaultParagraphFont"/>
    <w:link w:val="BalloonText"/>
    <w:rsid w:val="00036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4B0"/>
    <w:rPr>
      <w:b/>
      <w:color w:val="660033"/>
      <w:spacing w:val="0"/>
    </w:rPr>
  </w:style>
  <w:style w:type="paragraph" w:customStyle="1" w:styleId="Nameditemlist">
    <w:name w:val="Named item list"/>
    <w:basedOn w:val="BodyText"/>
    <w:qFormat/>
    <w:rsid w:val="000364B0"/>
    <w:pPr>
      <w:tabs>
        <w:tab w:val="left" w:pos="2835"/>
      </w:tabs>
      <w:ind w:left="2835" w:hanging="2835"/>
    </w:pPr>
  </w:style>
  <w:style w:type="paragraph" w:customStyle="1" w:styleId="BodyTextnopadding">
    <w:name w:val="Body Text no padding"/>
    <w:basedOn w:val="BodyText"/>
    <w:qFormat/>
    <w:rsid w:val="000364B0"/>
    <w:pPr>
      <w:spacing w:before="0" w:after="0"/>
    </w:pPr>
  </w:style>
  <w:style w:type="paragraph" w:customStyle="1" w:styleId="BodyTextBold">
    <w:name w:val="Body Text Bold"/>
    <w:basedOn w:val="BodyText"/>
    <w:qFormat/>
    <w:rsid w:val="000364B0"/>
    <w:rPr>
      <w:b/>
    </w:rPr>
  </w:style>
  <w:style w:type="character" w:styleId="Hyperlink">
    <w:name w:val="Hyperlink"/>
    <w:basedOn w:val="DefaultParagraphFont"/>
    <w:uiPriority w:val="99"/>
    <w:unhideWhenUsed/>
    <w:rsid w:val="003876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5541</Characters>
  <Application>Microsoft Office Word</Application>
  <DocSecurity>0</DocSecurity>
  <Lines>213</Lines>
  <Paragraphs>114</Paragraphs>
  <ScaleCrop>false</ScaleCrop>
  <Company>Author-it Software Corporation Ltd.</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FNSIBK402 Implement new or renewed insurance program for insurance broking clients</dc:title>
  <dc:subject>Approved</dc:subject>
  <dc:creator>PwC’s Skills for Australia</dc:creator>
  <cp:keywords>Release: 1</cp:keywords>
  <dc:description>Review Date: 12 April 2008</dc:description>
  <cp:lastModifiedBy>HSD_TPCMSd.prod</cp:lastModifiedBy>
  <cp:revision>3</cp:revision>
  <dcterms:created xsi:type="dcterms:W3CDTF">2020-06-30T15:10:00Z</dcterms:created>
  <dcterms:modified xsi:type="dcterms:W3CDTF">2020-06-30T15:10:00Z</dcterms:modified>
</cp:coreProperties>
</file>