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761" w:rsidP="006A3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FNSIBK401 Research, analyse and report information in insurance broking</w:t>
      </w:r>
      <w:r>
        <w:fldChar w:fldCharType="end"/>
      </w:r>
    </w:p>
    <w:p w:rsidR="006A3761" w:rsidP="006A3761">
      <w:pPr>
        <w:pStyle w:val="Version"/>
        <w:sectPr w:rsidSect="009A5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A8A" w:rsidP="009A5A8A">
      <w:pPr>
        <w:pStyle w:val="SuperHeading"/>
      </w:pPr>
      <w:r w:rsidRPr="009A5A8A">
        <w:t>Assessment Re</w:t>
      </w:r>
      <w:r w:rsidRPr="009A5A8A">
        <w:t>quirements for FNSIBK401 Research, analyse and report information in insurance broking</w:t>
      </w:r>
    </w:p>
    <w:p w:rsidR="00000000" w:rsidRPr="009A5A8A" w:rsidP="009A5A8A">
      <w:pPr>
        <w:pStyle w:val="Heading1"/>
      </w:pPr>
      <w:bookmarkStart w:id="1" w:name="O_677037"/>
      <w:bookmarkEnd w:id="1"/>
      <w:r w:rsidRPr="009A5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5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8A" w:rsidP="009A5A8A">
            <w:pPr>
              <w:pStyle w:val="BodyText"/>
            </w:pPr>
            <w:r w:rsidRPr="009A5A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8A">
            <w:pPr>
              <w:pStyle w:val="BodyText"/>
              <w:rPr>
                <w:lang w:val="en-NZ"/>
              </w:rPr>
            </w:pPr>
            <w:r w:rsidRPr="009A5A8A">
              <w:rPr>
                <w:rStyle w:val="SpecialBold"/>
              </w:rPr>
              <w:t>Comments</w:t>
            </w:r>
          </w:p>
        </w:tc>
      </w:tr>
      <w:tr w:rsidTr="009A5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A8A">
            <w:pPr>
              <w:pStyle w:val="BodyText"/>
              <w:rPr>
                <w:lang w:val="en-NZ"/>
              </w:rPr>
            </w:pPr>
            <w:r w:rsidRPr="009A5A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A8A" w:rsidP="009A5A8A">
            <w:pPr>
              <w:pStyle w:val="BodyText"/>
            </w:pPr>
            <w:r w:rsidRPr="009A5A8A">
              <w:t>This version first released with FNS Financial Services Training Package Version 1.0.</w:t>
            </w:r>
          </w:p>
        </w:tc>
      </w:tr>
    </w:tbl>
    <w:p w:rsidR="00000000" w:rsidRPr="009A5A8A" w:rsidP="009A5A8A">
      <w:pPr>
        <w:pStyle w:val="BodyText"/>
      </w:pPr>
    </w:p>
    <w:p w:rsidR="00000000" w:rsidRPr="009A5A8A" w:rsidP="009A5A8A">
      <w:pPr>
        <w:pStyle w:val="AllowPageBreak"/>
      </w:pPr>
    </w:p>
    <w:p w:rsidR="00000000" w:rsidRPr="009A5A8A" w:rsidP="009A5A8A">
      <w:pPr>
        <w:pStyle w:val="Heading1"/>
      </w:pPr>
      <w:bookmarkStart w:id="2" w:name="O_677038"/>
      <w:bookmarkEnd w:id="2"/>
      <w:r w:rsidRPr="009A5A8A">
        <w:t>Performance Evidence</w:t>
      </w:r>
    </w:p>
    <w:p w:rsidR="00000000" w:rsidRPr="009A5A8A" w:rsidP="006A3761">
      <w:pPr>
        <w:pStyle w:val="BodyText"/>
      </w:pPr>
      <w:r w:rsidRPr="009A5A8A">
        <w:t>Evidence of the ability to:</w:t>
      </w:r>
    </w:p>
    <w:p w:rsidR="00000000" w:rsidRPr="009A5A8A" w:rsidP="009A5A8A">
      <w:pPr>
        <w:pStyle w:val="ListBullet"/>
      </w:pPr>
      <w:r w:rsidRPr="009A5A8A">
        <w:t xml:space="preserve">use organisational tools and a range of appropriate methodologies to collect and analyse information that meets the required criteria </w:t>
      </w:r>
    </w:p>
    <w:p w:rsidR="00000000" w:rsidRPr="009A5A8A" w:rsidP="009A5A8A">
      <w:pPr>
        <w:pStyle w:val="ListBullet"/>
      </w:pPr>
      <w:r w:rsidRPr="009A5A8A">
        <w:t>apply organisational skills to prepare a timely report</w:t>
      </w:r>
    </w:p>
    <w:p w:rsidR="00000000" w:rsidRPr="009A5A8A" w:rsidP="009A5A8A">
      <w:pPr>
        <w:pStyle w:val="ListBullet"/>
      </w:pPr>
      <w:r w:rsidRPr="009A5A8A">
        <w:t>use communication skills to present information in in a clear and logical format to suit the intended audience.</w:t>
      </w:r>
    </w:p>
    <w:p w:rsidR="00000000" w:rsidRPr="009A5A8A" w:rsidP="009A5A8A">
      <w:pPr>
        <w:pStyle w:val="BodyText"/>
      </w:pPr>
    </w:p>
    <w:p w:rsidR="00000000" w:rsidRPr="009A5A8A" w:rsidP="006A3761">
      <w:pPr>
        <w:pStyle w:val="BodyText"/>
      </w:pPr>
      <w:r w:rsidRPr="009A5A8A">
        <w:t>Note: If a specific volume or frequency is not stated, then evidence must be provided at least once.</w:t>
      </w:r>
    </w:p>
    <w:p w:rsidR="00000000" w:rsidRPr="009A5A8A" w:rsidP="009A5A8A">
      <w:pPr>
        <w:pStyle w:val="Heading1"/>
      </w:pPr>
      <w:bookmarkStart w:id="3" w:name="O_677039"/>
      <w:bookmarkEnd w:id="3"/>
      <w:r w:rsidRPr="009A5A8A">
        <w:t>Knowledge Evidence</w:t>
      </w:r>
    </w:p>
    <w:p w:rsidR="00000000" w:rsidRPr="009A5A8A" w:rsidP="006A3761">
      <w:pPr>
        <w:pStyle w:val="BodyText"/>
      </w:pPr>
      <w:r w:rsidRPr="009A5A8A">
        <w:t>To com</w:t>
      </w:r>
      <w:r w:rsidRPr="009A5A8A">
        <w:t xml:space="preserve">plete the unit requirements safely and effectively, the individual must: </w:t>
      </w:r>
    </w:p>
    <w:p w:rsidR="00000000" w:rsidRPr="009A5A8A" w:rsidP="009A5A8A">
      <w:pPr>
        <w:pStyle w:val="ListBullet"/>
      </w:pPr>
      <w:r w:rsidRPr="009A5A8A">
        <w:t>identify the requirements of company policy and procedures for data collection, report writing and presentation to clients</w:t>
      </w:r>
    </w:p>
    <w:p w:rsidR="00000000" w:rsidRPr="009A5A8A" w:rsidP="009A5A8A">
      <w:pPr>
        <w:pStyle w:val="ListBullet"/>
      </w:pPr>
      <w:r w:rsidRPr="009A5A8A">
        <w:t>provide an evaluation of the data collection, processing a</w:t>
      </w:r>
      <w:r w:rsidRPr="009A5A8A">
        <w:t>nd analysis methods applicable in preparing insurance reports</w:t>
      </w:r>
    </w:p>
    <w:p w:rsidR="00000000" w:rsidRPr="009A5A8A" w:rsidP="009A5A8A">
      <w:pPr>
        <w:pStyle w:val="ListBullet"/>
      </w:pPr>
      <w:r w:rsidRPr="009A5A8A">
        <w:t xml:space="preserve">describe the evaluation and choice of suitable presentation principles and approaches </w:t>
      </w:r>
    </w:p>
    <w:p w:rsidR="00000000" w:rsidRPr="009A5A8A" w:rsidP="009A5A8A">
      <w:pPr>
        <w:pStyle w:val="ListBullet"/>
      </w:pPr>
      <w:r w:rsidRPr="009A5A8A">
        <w:t>outline the application of conventions for report writing</w:t>
      </w:r>
    </w:p>
    <w:p w:rsidR="00000000" w:rsidRPr="009A5A8A" w:rsidP="009A5A8A">
      <w:pPr>
        <w:pStyle w:val="ListBullet"/>
      </w:pPr>
      <w:r w:rsidRPr="009A5A8A">
        <w:t>explain the responsibility of the adviser to addr</w:t>
      </w:r>
      <w:r w:rsidRPr="009A5A8A">
        <w:t>ess legal and code of practice requirements relating to information collection and presenting information on insurance products and services</w:t>
      </w:r>
    </w:p>
    <w:p w:rsidR="00000000" w:rsidRPr="009A5A8A" w:rsidP="009A5A8A">
      <w:pPr>
        <w:pStyle w:val="ListBullet"/>
      </w:pPr>
      <w:r w:rsidRPr="009A5A8A">
        <w:t>outline the analysis of company products and services undertaken to support recommendations.</w:t>
      </w:r>
    </w:p>
    <w:p w:rsidR="00000000" w:rsidRPr="009A5A8A" w:rsidP="009A5A8A">
      <w:pPr>
        <w:pStyle w:val="AllowPageBreak"/>
      </w:pPr>
    </w:p>
    <w:p w:rsidR="00000000" w:rsidRPr="009A5A8A" w:rsidP="009A5A8A">
      <w:pPr>
        <w:pStyle w:val="Heading1"/>
      </w:pPr>
      <w:bookmarkStart w:id="4" w:name="O_677040"/>
      <w:bookmarkEnd w:id="4"/>
      <w:r w:rsidRPr="009A5A8A">
        <w:t>Asses</w:t>
      </w:r>
      <w:r w:rsidRPr="009A5A8A">
        <w:t>sment Conditions</w:t>
      </w:r>
    </w:p>
    <w:p w:rsidR="00000000" w:rsidRPr="009A5A8A" w:rsidP="006A3761">
      <w:pPr>
        <w:pStyle w:val="BodyText"/>
      </w:pPr>
      <w:r w:rsidRPr="009A5A8A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9A5A8A" w:rsidP="009A5A8A">
      <w:pPr>
        <w:pStyle w:val="ListBullet"/>
      </w:pPr>
      <w:r w:rsidRPr="009A5A8A">
        <w:t>common office equipment, techno</w:t>
      </w:r>
      <w:r w:rsidRPr="009A5A8A">
        <w:t>logy, software and consumables</w:t>
      </w:r>
    </w:p>
    <w:p w:rsidR="00000000" w:rsidRPr="009A5A8A" w:rsidP="009A5A8A">
      <w:pPr>
        <w:pStyle w:val="ListBullet"/>
      </w:pPr>
      <w:r w:rsidRPr="009A5A8A">
        <w:t>organisational records.</w:t>
      </w:r>
    </w:p>
    <w:p w:rsidR="00000000" w:rsidRPr="009A5A8A" w:rsidP="009A5A8A">
      <w:pPr>
        <w:pStyle w:val="BodyText"/>
      </w:pPr>
    </w:p>
    <w:p w:rsidR="00000000" w:rsidRPr="009A5A8A" w:rsidP="006A3761">
      <w:pPr>
        <w:pStyle w:val="BodyText"/>
      </w:pPr>
      <w:r w:rsidRPr="009A5A8A">
        <w:t>Assessors must satisfy NVR/AQTF assessor requirements.</w:t>
      </w:r>
    </w:p>
    <w:p w:rsidR="00000000" w:rsidRPr="009A5A8A" w:rsidP="009A5A8A">
      <w:pPr>
        <w:pStyle w:val="Heading1"/>
      </w:pPr>
      <w:bookmarkStart w:id="5" w:name="O_677043"/>
      <w:bookmarkEnd w:id="5"/>
      <w:r w:rsidRPr="009A5A8A">
        <w:t>Links</w:t>
      </w:r>
    </w:p>
    <w:p w:rsidR="00000000" w:rsidRPr="009A5A8A" w:rsidP="006A3761">
      <w:pPr>
        <w:pStyle w:val="BodyText"/>
      </w:pPr>
      <w:r w:rsidRPr="009A5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64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5A8A" w:rsidP="009A5A8A"/>
    <w:sectPr w:rsidSect="009A5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8A" w:rsidRPr="006A3761" w:rsidP="006A3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61" w:rsidP="009A5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761" w:rsidP="009A5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3761" w:rsidP="009A5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A8A" w:rsidRPr="006A3761" w:rsidP="006A3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61" w:rsidRPr="002D2AF8" w:rsidP="009A5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FNSIBK401 Research, analyse and report information in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A3761" w:rsidP="009A5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F63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6BA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A8A"/>
  </w:style>
  <w:style w:type="character" w:customStyle="1" w:styleId="Heading1Char">
    <w:name w:val="Heading 1 Char"/>
    <w:basedOn w:val="DefaultParagraphFont"/>
    <w:link w:val="Heading1"/>
    <w:rsid w:val="009A5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A8A"/>
    <w:rPr>
      <w:b/>
      <w:spacing w:val="0"/>
    </w:rPr>
  </w:style>
  <w:style w:type="paragraph" w:customStyle="1" w:styleId="SuperHeading">
    <w:name w:val="SuperHeading"/>
    <w:basedOn w:val="Normal"/>
    <w:rsid w:val="009A5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A8A"/>
    <w:rPr>
      <w:i/>
    </w:rPr>
  </w:style>
  <w:style w:type="paragraph" w:styleId="Caption">
    <w:name w:val="caption"/>
    <w:basedOn w:val="BodyText"/>
    <w:next w:val="Normal"/>
    <w:qFormat/>
    <w:rsid w:val="009A5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A8A"/>
  </w:style>
  <w:style w:type="paragraph" w:styleId="TableofFigures">
    <w:name w:val="table of figures"/>
    <w:basedOn w:val="Normal"/>
    <w:next w:val="Normal"/>
    <w:semiHidden/>
    <w:rsid w:val="009A5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A8A"/>
    <w:rPr>
      <w:rFonts w:ascii="Wingdings" w:hAnsi="Wingdings"/>
    </w:rPr>
  </w:style>
  <w:style w:type="paragraph" w:customStyle="1" w:styleId="TableHeading">
    <w:name w:val="Table Heading"/>
    <w:basedOn w:val="HeadingBase"/>
    <w:rsid w:val="009A5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A8A"/>
    <w:rPr>
      <w:color w:val="0033CC"/>
      <w:u w:val="none"/>
    </w:rPr>
  </w:style>
  <w:style w:type="paragraph" w:customStyle="1" w:styleId="BodyTextRight">
    <w:name w:val="Body Text Right"/>
    <w:basedOn w:val="BodyText"/>
    <w:rsid w:val="009A5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A8A"/>
    <w:rPr>
      <w:sz w:val="32"/>
    </w:rPr>
  </w:style>
  <w:style w:type="paragraph" w:customStyle="1" w:styleId="HeadingProcedure">
    <w:name w:val="Heading Procedure"/>
    <w:basedOn w:val="HeadingBase"/>
    <w:next w:val="Normal"/>
    <w:rsid w:val="009A5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A8A"/>
    <w:pPr>
      <w:spacing w:before="60" w:after="60"/>
    </w:pPr>
  </w:style>
  <w:style w:type="paragraph" w:styleId="ListContinue">
    <w:name w:val="List Continue"/>
    <w:basedOn w:val="List"/>
    <w:rsid w:val="009A5A8A"/>
    <w:pPr>
      <w:ind w:firstLine="0"/>
    </w:pPr>
  </w:style>
  <w:style w:type="paragraph" w:customStyle="1" w:styleId="ListNote">
    <w:name w:val="List Note"/>
    <w:basedOn w:val="List"/>
    <w:rsid w:val="009A5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A8A"/>
    <w:rPr>
      <w:rFonts w:ascii="Courier New" w:hAnsi="Courier New"/>
    </w:rPr>
  </w:style>
  <w:style w:type="paragraph" w:customStyle="1" w:styleId="NoteBullet">
    <w:name w:val="Note Bullet"/>
    <w:basedOn w:val="Note"/>
    <w:rsid w:val="009A5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A8A"/>
    <w:rPr>
      <w:b/>
      <w:smallCaps/>
    </w:rPr>
  </w:style>
  <w:style w:type="paragraph" w:customStyle="1" w:styleId="TableListNumber">
    <w:name w:val="Table List Number"/>
    <w:basedOn w:val="ListNumber"/>
    <w:rsid w:val="009A5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A8A"/>
    <w:pPr>
      <w:numPr>
        <w:numId w:val="8"/>
      </w:numPr>
    </w:pPr>
  </w:style>
  <w:style w:type="paragraph" w:customStyle="1" w:styleId="ListAlpha2">
    <w:name w:val="List Alpha 2"/>
    <w:basedOn w:val="List2"/>
    <w:rsid w:val="009A5A8A"/>
    <w:pPr>
      <w:numPr>
        <w:numId w:val="7"/>
      </w:numPr>
    </w:pPr>
  </w:style>
  <w:style w:type="paragraph" w:styleId="List2">
    <w:name w:val="List 2"/>
    <w:basedOn w:val="BodyText"/>
    <w:rsid w:val="009A5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A8A"/>
    <w:pPr>
      <w:numPr>
        <w:numId w:val="3"/>
      </w:numPr>
    </w:pPr>
  </w:style>
  <w:style w:type="paragraph" w:styleId="ListContinue2">
    <w:name w:val="List Continue 2"/>
    <w:basedOn w:val="List2"/>
    <w:rsid w:val="009A5A8A"/>
    <w:pPr>
      <w:ind w:firstLine="0"/>
    </w:pPr>
  </w:style>
  <w:style w:type="paragraph" w:styleId="ListContinue3">
    <w:name w:val="List Continue 3"/>
    <w:basedOn w:val="List3"/>
    <w:rsid w:val="009A5A8A"/>
    <w:pPr>
      <w:ind w:left="1021" w:firstLine="0"/>
    </w:pPr>
  </w:style>
  <w:style w:type="paragraph" w:styleId="ListContinue4">
    <w:name w:val="List Continue 4"/>
    <w:basedOn w:val="List4"/>
    <w:rsid w:val="009A5A8A"/>
    <w:pPr>
      <w:ind w:firstLine="0"/>
    </w:pPr>
  </w:style>
  <w:style w:type="paragraph" w:styleId="ListContinue5">
    <w:name w:val="List Continue 5"/>
    <w:basedOn w:val="List5"/>
    <w:rsid w:val="009A5A8A"/>
    <w:pPr>
      <w:ind w:firstLine="0"/>
    </w:pPr>
  </w:style>
  <w:style w:type="paragraph" w:styleId="ListNumber3">
    <w:name w:val="List Number 3"/>
    <w:basedOn w:val="List3"/>
    <w:rsid w:val="009A5A8A"/>
    <w:pPr>
      <w:numPr>
        <w:numId w:val="4"/>
      </w:numPr>
    </w:pPr>
  </w:style>
  <w:style w:type="paragraph" w:styleId="ListNumber4">
    <w:name w:val="List Number 4"/>
    <w:basedOn w:val="List4"/>
    <w:rsid w:val="009A5A8A"/>
    <w:pPr>
      <w:numPr>
        <w:numId w:val="5"/>
      </w:numPr>
    </w:pPr>
  </w:style>
  <w:style w:type="paragraph" w:styleId="ListNumber5">
    <w:name w:val="List Number 5"/>
    <w:basedOn w:val="List5"/>
    <w:rsid w:val="009A5A8A"/>
    <w:pPr>
      <w:numPr>
        <w:numId w:val="6"/>
      </w:numPr>
    </w:pPr>
  </w:style>
  <w:style w:type="paragraph" w:styleId="BlockText">
    <w:name w:val="Block Text"/>
    <w:basedOn w:val="Normal"/>
    <w:rsid w:val="009A5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A8A"/>
    <w:rPr>
      <w:sz w:val="16"/>
      <w:vertAlign w:val="superscript"/>
    </w:rPr>
  </w:style>
  <w:style w:type="character" w:customStyle="1" w:styleId="Symbols">
    <w:name w:val="Symbols"/>
    <w:basedOn w:val="DefaultParagraphFont"/>
    <w:rsid w:val="009A5A8A"/>
    <w:rPr>
      <w:rFonts w:ascii="Symbol" w:hAnsi="Symbol"/>
    </w:rPr>
  </w:style>
  <w:style w:type="character" w:customStyle="1" w:styleId="MenuOptions">
    <w:name w:val="Menu Options"/>
    <w:basedOn w:val="DefaultParagraphFont"/>
    <w:rsid w:val="009A5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A8A"/>
    <w:rPr>
      <w:b/>
    </w:rPr>
  </w:style>
  <w:style w:type="character" w:customStyle="1" w:styleId="Underlined">
    <w:name w:val="Underlined"/>
    <w:basedOn w:val="DefaultParagraphFont"/>
    <w:rsid w:val="009A5A8A"/>
    <w:rPr>
      <w:u w:val="single"/>
    </w:rPr>
  </w:style>
  <w:style w:type="paragraph" w:customStyle="1" w:styleId="TableBodyTextRight">
    <w:name w:val="Table Body Text Right"/>
    <w:basedOn w:val="TableBodyText"/>
    <w:rsid w:val="009A5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A8A"/>
    <w:rPr>
      <w:sz w:val="18"/>
    </w:rPr>
  </w:style>
  <w:style w:type="paragraph" w:customStyle="1" w:styleId="BodySmallRight">
    <w:name w:val="Body Small Right"/>
    <w:basedOn w:val="BodyTextRight"/>
    <w:rsid w:val="009A5A8A"/>
    <w:rPr>
      <w:sz w:val="18"/>
      <w:szCs w:val="18"/>
    </w:rPr>
  </w:style>
  <w:style w:type="paragraph" w:customStyle="1" w:styleId="MarginEdition">
    <w:name w:val="Margin Edition"/>
    <w:basedOn w:val="MarginNote"/>
    <w:rsid w:val="009A5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A8A"/>
    <w:rPr>
      <w:sz w:val="2"/>
      <w:szCs w:val="2"/>
    </w:rPr>
  </w:style>
  <w:style w:type="character" w:customStyle="1" w:styleId="Small">
    <w:name w:val="Small"/>
    <w:basedOn w:val="DefaultParagraphFont"/>
    <w:rsid w:val="009A5A8A"/>
    <w:rPr>
      <w:sz w:val="16"/>
    </w:rPr>
  </w:style>
  <w:style w:type="paragraph" w:customStyle="1" w:styleId="WideTable">
    <w:name w:val="Wide Table"/>
    <w:basedOn w:val="Normal"/>
    <w:rsid w:val="009A5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A8A"/>
  </w:style>
  <w:style w:type="paragraph" w:styleId="Quote">
    <w:name w:val="Quote"/>
    <w:basedOn w:val="Heading1"/>
    <w:link w:val="QuoteChar"/>
    <w:qFormat/>
    <w:rsid w:val="009A5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A8A"/>
    <w:pPr>
      <w:pageBreakBefore/>
    </w:pPr>
  </w:style>
  <w:style w:type="paragraph" w:customStyle="1" w:styleId="Border">
    <w:name w:val="Border"/>
    <w:basedOn w:val="Normal"/>
    <w:qFormat/>
    <w:rsid w:val="009A5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A8A"/>
    <w:rPr>
      <w:u w:val="single"/>
    </w:rPr>
  </w:style>
  <w:style w:type="character" w:customStyle="1" w:styleId="BoldandItalics">
    <w:name w:val="Bold and Italics"/>
    <w:qFormat/>
    <w:rsid w:val="009A5A8A"/>
    <w:rPr>
      <w:b/>
      <w:i/>
      <w:u w:val="none"/>
    </w:rPr>
  </w:style>
  <w:style w:type="paragraph" w:styleId="BalloonText">
    <w:name w:val="Balloon Text"/>
    <w:basedOn w:val="Normal"/>
    <w:link w:val="BalloonTextChar"/>
    <w:rsid w:val="009A5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A8A"/>
    <w:pPr>
      <w:spacing w:before="0" w:after="0"/>
    </w:pPr>
  </w:style>
  <w:style w:type="paragraph" w:customStyle="1" w:styleId="BodyTextBold">
    <w:name w:val="Body Text Bold"/>
    <w:basedOn w:val="BodyText"/>
    <w:qFormat/>
    <w:rsid w:val="009A5A8A"/>
    <w:rPr>
      <w:b/>
    </w:rPr>
  </w:style>
  <w:style w:type="character" w:styleId="Hyperlink">
    <w:name w:val="Hyperlink"/>
    <w:basedOn w:val="DefaultParagraphFont"/>
    <w:uiPriority w:val="99"/>
    <w:unhideWhenUsed/>
    <w:rsid w:val="006A3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1971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FNSIBK401 Research, analyse and report information in insurance broking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