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613" w:rsidP="00C42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FNSIAD301 Provide general advice on financial products and services</w:t>
      </w:r>
      <w:r>
        <w:fldChar w:fldCharType="end"/>
      </w:r>
    </w:p>
    <w:p w:rsidR="00C42613" w:rsidP="00C42613">
      <w:pPr>
        <w:pStyle w:val="Version"/>
        <w:sectPr w:rsidSect="001D5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27F" w:rsidP="001D527F">
      <w:pPr>
        <w:pStyle w:val="SuperHeading"/>
      </w:pPr>
      <w:r w:rsidRPr="001D527F">
        <w:t>Assessment Re</w:t>
      </w:r>
      <w:r w:rsidRPr="001D527F">
        <w:t>quirements for FNSIAD301 Provide general advice on financial products and services</w:t>
      </w:r>
    </w:p>
    <w:p w:rsidR="00000000" w:rsidRPr="001D527F" w:rsidP="001D527F">
      <w:pPr>
        <w:pStyle w:val="Heading1"/>
      </w:pPr>
      <w:bookmarkStart w:id="1" w:name="O_676942"/>
      <w:bookmarkEnd w:id="1"/>
      <w:r w:rsidRPr="001D5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7F" w:rsidP="001D527F">
            <w:pPr>
              <w:pStyle w:val="BodyText"/>
            </w:pPr>
            <w:r w:rsidRPr="001D52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7F">
            <w:pPr>
              <w:pStyle w:val="BodyText"/>
              <w:rPr>
                <w:lang w:val="en-NZ"/>
              </w:rPr>
            </w:pPr>
            <w:r w:rsidRPr="001D527F">
              <w:rPr>
                <w:rStyle w:val="SpecialBold"/>
              </w:rPr>
              <w:t>Comments</w:t>
            </w:r>
          </w:p>
        </w:tc>
      </w:tr>
      <w:tr w:rsidTr="001D5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7F">
            <w:pPr>
              <w:pStyle w:val="BodyText"/>
              <w:rPr>
                <w:lang w:val="en-NZ"/>
              </w:rPr>
            </w:pPr>
            <w:r w:rsidRPr="001D52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7F" w:rsidP="001D527F">
            <w:pPr>
              <w:pStyle w:val="BodyText"/>
            </w:pPr>
            <w:r w:rsidRPr="001D527F">
              <w:t>This version first released with FNS Financial Services Training Package Version 1.0.</w:t>
            </w:r>
          </w:p>
        </w:tc>
      </w:tr>
    </w:tbl>
    <w:p w:rsidR="00000000" w:rsidRPr="001D527F" w:rsidP="001D527F">
      <w:pPr>
        <w:pStyle w:val="BodyText"/>
      </w:pPr>
    </w:p>
    <w:p w:rsidR="00000000" w:rsidRPr="001D527F" w:rsidP="001D527F">
      <w:pPr>
        <w:pStyle w:val="AllowPageBreak"/>
      </w:pPr>
    </w:p>
    <w:p w:rsidR="00000000" w:rsidRPr="001D527F" w:rsidP="001D527F">
      <w:pPr>
        <w:pStyle w:val="Heading1"/>
      </w:pPr>
      <w:bookmarkStart w:id="2" w:name="O_676943"/>
      <w:bookmarkEnd w:id="2"/>
      <w:r w:rsidRPr="001D527F">
        <w:t>Performance Evidence</w:t>
      </w:r>
    </w:p>
    <w:p w:rsidR="00000000" w:rsidRPr="001D527F" w:rsidP="00C42613">
      <w:pPr>
        <w:pStyle w:val="BodyText"/>
      </w:pPr>
      <w:r w:rsidRPr="001D527F">
        <w:t>Evidence of the ability to:</w:t>
      </w:r>
    </w:p>
    <w:p w:rsidR="00000000" w:rsidRPr="001D527F" w:rsidP="001D527F">
      <w:pPr>
        <w:pStyle w:val="ListBullet"/>
      </w:pPr>
      <w:r w:rsidRPr="001D527F">
        <w:t>create rapport with customers and analyse their needs to identify appropriate provision of advice</w:t>
      </w:r>
    </w:p>
    <w:p w:rsidR="00000000" w:rsidRPr="001D527F" w:rsidP="001D527F">
      <w:pPr>
        <w:pStyle w:val="ListBullet"/>
      </w:pPr>
      <w:r w:rsidRPr="001D527F">
        <w:t>provide general advice to customers in compliance with relevant legislation and organisational policy and pr</w:t>
      </w:r>
      <w:r w:rsidRPr="001D527F">
        <w:t>ocedures.</w:t>
      </w:r>
    </w:p>
    <w:p w:rsidR="00000000" w:rsidRPr="001D527F" w:rsidP="001D527F">
      <w:pPr>
        <w:pStyle w:val="BodyText"/>
      </w:pPr>
    </w:p>
    <w:p w:rsidR="00000000" w:rsidRPr="001D527F" w:rsidP="00C42613">
      <w:pPr>
        <w:pStyle w:val="BodyText"/>
      </w:pPr>
      <w:r w:rsidRPr="001D527F">
        <w:t>Note: If a specific volume or frequency is not stated, then evidence must be provided at least once.</w:t>
      </w:r>
    </w:p>
    <w:p w:rsidR="00000000" w:rsidRPr="001D527F" w:rsidP="001D527F">
      <w:pPr>
        <w:pStyle w:val="Heading1"/>
      </w:pPr>
      <w:bookmarkStart w:id="3" w:name="O_676944"/>
      <w:bookmarkEnd w:id="3"/>
      <w:r w:rsidRPr="001D527F">
        <w:t>Knowledge Evidence</w:t>
      </w:r>
    </w:p>
    <w:p w:rsidR="00000000" w:rsidRPr="001D527F" w:rsidP="00C42613">
      <w:pPr>
        <w:pStyle w:val="BodyText"/>
      </w:pPr>
      <w:r w:rsidRPr="001D527F">
        <w:t>To complete the unit requirements safely and effectively, the individual must:</w:t>
      </w:r>
    </w:p>
    <w:p w:rsidR="00000000" w:rsidRPr="001D527F" w:rsidP="001D527F">
      <w:pPr>
        <w:pStyle w:val="ListBullet"/>
      </w:pPr>
      <w:r w:rsidRPr="001D527F">
        <w:t xml:space="preserve">explain the difference between the provision of general advice and personal advice </w:t>
      </w:r>
    </w:p>
    <w:p w:rsidR="00000000" w:rsidRPr="001D527F" w:rsidP="001D527F">
      <w:pPr>
        <w:pStyle w:val="ListBullet"/>
      </w:pPr>
      <w:r w:rsidRPr="001D527F">
        <w:t>describe key requirements of relevant legislation affecting the industry, particularly Australian Securities and Investments Commission (ASIC) policy statements relating to</w:t>
      </w:r>
      <w:r w:rsidRPr="001D527F">
        <w:t xml:space="preserve"> financial product advisory services</w:t>
      </w:r>
    </w:p>
    <w:p w:rsidR="00000000" w:rsidRPr="001D527F" w:rsidP="001D527F">
      <w:pPr>
        <w:pStyle w:val="ListBullet"/>
      </w:pPr>
      <w:r w:rsidRPr="001D527F">
        <w:t>describe organisational policy and guidelines related to the provision of general advice</w:t>
      </w:r>
    </w:p>
    <w:p w:rsidR="00000000" w:rsidRPr="001D527F" w:rsidP="001D527F">
      <w:pPr>
        <w:pStyle w:val="ListBullet"/>
      </w:pPr>
      <w:r w:rsidRPr="001D527F">
        <w:t>provide an overview of the characteristics of current products and services available in the industry that are NOT specified in ac</w:t>
      </w:r>
      <w:r w:rsidRPr="001D527F">
        <w:t xml:space="preserve">cordance with ASIC regulations and do not require Tier 1 or 2 status </w:t>
      </w:r>
    </w:p>
    <w:p w:rsidR="00000000" w:rsidRPr="001D527F" w:rsidP="001D527F">
      <w:pPr>
        <w:pStyle w:val="ListBullet"/>
      </w:pPr>
      <w:r w:rsidRPr="001D527F">
        <w:t>outline key features of relevant organisational documentation, including brochures and fact sheets</w:t>
      </w:r>
    </w:p>
    <w:p w:rsidR="00000000" w:rsidRPr="001D527F" w:rsidP="001D527F">
      <w:pPr>
        <w:pStyle w:val="ListBullet"/>
      </w:pPr>
      <w:r w:rsidRPr="001D527F">
        <w:t>explain the role of different advisers within the organisation and industry.</w:t>
      </w:r>
    </w:p>
    <w:p w:rsidR="00000000" w:rsidRPr="001D527F" w:rsidP="001D527F">
      <w:pPr>
        <w:pStyle w:val="AllowPageBreak"/>
      </w:pPr>
    </w:p>
    <w:p w:rsidR="00000000" w:rsidRPr="001D527F" w:rsidP="001D527F">
      <w:pPr>
        <w:pStyle w:val="Heading1"/>
      </w:pPr>
      <w:bookmarkStart w:id="4" w:name="O_676945"/>
      <w:bookmarkEnd w:id="4"/>
      <w:r w:rsidRPr="001D527F">
        <w:t>Assessment Conditions</w:t>
      </w:r>
    </w:p>
    <w:p w:rsidR="00000000" w:rsidRPr="001D527F" w:rsidP="00C42613">
      <w:pPr>
        <w:pStyle w:val="BodyText"/>
      </w:pPr>
      <w:r w:rsidRPr="001D527F">
        <w:t>Assessment must be conducted in a safe environment where evidence gathered demonstrates consistent performance of typical activities experienced in the industry advice field of work and include access to:</w:t>
      </w:r>
    </w:p>
    <w:p w:rsidR="00000000" w:rsidRPr="001D527F" w:rsidP="001D527F">
      <w:pPr>
        <w:pStyle w:val="ListBullet"/>
      </w:pPr>
      <w:r w:rsidRPr="001D527F">
        <w:t>common office equipme</w:t>
      </w:r>
      <w:r w:rsidRPr="001D527F">
        <w:t>nt, technology, software and consumables</w:t>
      </w:r>
    </w:p>
    <w:p w:rsidR="00000000" w:rsidRPr="001D527F" w:rsidP="001D527F">
      <w:pPr>
        <w:pStyle w:val="ListBullet"/>
      </w:pPr>
      <w:r w:rsidRPr="001D527F">
        <w:t xml:space="preserve">financial services product information. </w:t>
      </w:r>
    </w:p>
    <w:p w:rsidR="00000000" w:rsidRPr="001D527F" w:rsidP="001D527F">
      <w:pPr>
        <w:pStyle w:val="BodyText"/>
      </w:pPr>
    </w:p>
    <w:p w:rsidR="00000000" w:rsidRPr="001D527F" w:rsidP="00C42613">
      <w:pPr>
        <w:pStyle w:val="BodyText"/>
      </w:pPr>
      <w:r w:rsidRPr="001D527F">
        <w:t>Assessors must satisfy NVR/AQTF assessor requirements.</w:t>
      </w:r>
    </w:p>
    <w:p w:rsidR="00000000" w:rsidRPr="001D527F" w:rsidP="001D527F">
      <w:pPr>
        <w:pStyle w:val="Heading1"/>
      </w:pPr>
      <w:bookmarkStart w:id="5" w:name="O_676948"/>
      <w:bookmarkEnd w:id="5"/>
      <w:r w:rsidRPr="001D527F">
        <w:t>Links</w:t>
      </w:r>
    </w:p>
    <w:p w:rsidR="00000000" w:rsidRPr="001D527F" w:rsidP="00C42613">
      <w:pPr>
        <w:pStyle w:val="BodyText"/>
      </w:pPr>
      <w:r w:rsidRPr="001D5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C616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D527F" w:rsidP="001D527F"/>
    <w:sectPr w:rsidSect="001D5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7F" w:rsidRPr="00C42613" w:rsidP="00C42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13" w:rsidP="001D5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2613" w:rsidP="001D5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2613" w:rsidP="001D5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27F" w:rsidRPr="00C42613" w:rsidP="00C42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13" w:rsidRPr="002D2AF8" w:rsidP="001D5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FNSIAD301 Provide general advice on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42613" w:rsidP="001D5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CED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6AB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27F"/>
  </w:style>
  <w:style w:type="character" w:customStyle="1" w:styleId="Heading1Char">
    <w:name w:val="Heading 1 Char"/>
    <w:basedOn w:val="DefaultParagraphFont"/>
    <w:link w:val="Heading1"/>
    <w:rsid w:val="001D5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2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27F"/>
    <w:rPr>
      <w:b/>
      <w:spacing w:val="0"/>
    </w:rPr>
  </w:style>
  <w:style w:type="paragraph" w:customStyle="1" w:styleId="SuperHeading">
    <w:name w:val="SuperHeading"/>
    <w:basedOn w:val="Normal"/>
    <w:rsid w:val="001D5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2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27F"/>
    <w:rPr>
      <w:i/>
    </w:rPr>
  </w:style>
  <w:style w:type="paragraph" w:styleId="Caption">
    <w:name w:val="caption"/>
    <w:basedOn w:val="BodyText"/>
    <w:next w:val="Normal"/>
    <w:qFormat/>
    <w:rsid w:val="001D5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27F"/>
  </w:style>
  <w:style w:type="paragraph" w:styleId="TableofFigures">
    <w:name w:val="table of figures"/>
    <w:basedOn w:val="Normal"/>
    <w:next w:val="Normal"/>
    <w:semiHidden/>
    <w:rsid w:val="001D5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2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27F"/>
    <w:rPr>
      <w:rFonts w:ascii="Wingdings" w:hAnsi="Wingdings"/>
    </w:rPr>
  </w:style>
  <w:style w:type="paragraph" w:customStyle="1" w:styleId="TableHeading">
    <w:name w:val="Table Heading"/>
    <w:basedOn w:val="HeadingBase"/>
    <w:rsid w:val="001D5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27F"/>
    <w:rPr>
      <w:color w:val="0033CC"/>
      <w:u w:val="none"/>
    </w:rPr>
  </w:style>
  <w:style w:type="paragraph" w:customStyle="1" w:styleId="BodyTextRight">
    <w:name w:val="Body Text Right"/>
    <w:basedOn w:val="BodyText"/>
    <w:rsid w:val="001D5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2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27F"/>
    <w:rPr>
      <w:sz w:val="32"/>
    </w:rPr>
  </w:style>
  <w:style w:type="paragraph" w:customStyle="1" w:styleId="HeadingProcedure">
    <w:name w:val="Heading Procedure"/>
    <w:basedOn w:val="HeadingBase"/>
    <w:next w:val="Normal"/>
    <w:rsid w:val="001D5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27F"/>
    <w:pPr>
      <w:spacing w:before="60" w:after="60"/>
    </w:pPr>
  </w:style>
  <w:style w:type="paragraph" w:styleId="ListContinue">
    <w:name w:val="List Continue"/>
    <w:basedOn w:val="List"/>
    <w:rsid w:val="001D527F"/>
    <w:pPr>
      <w:ind w:firstLine="0"/>
    </w:pPr>
  </w:style>
  <w:style w:type="paragraph" w:customStyle="1" w:styleId="ListNote">
    <w:name w:val="List Note"/>
    <w:basedOn w:val="List"/>
    <w:rsid w:val="001D5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27F"/>
    <w:rPr>
      <w:rFonts w:ascii="Courier New" w:hAnsi="Courier New"/>
    </w:rPr>
  </w:style>
  <w:style w:type="paragraph" w:customStyle="1" w:styleId="NoteBullet">
    <w:name w:val="Note Bullet"/>
    <w:basedOn w:val="Note"/>
    <w:rsid w:val="001D5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2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27F"/>
    <w:rPr>
      <w:b/>
      <w:smallCaps/>
    </w:rPr>
  </w:style>
  <w:style w:type="paragraph" w:customStyle="1" w:styleId="TableListNumber">
    <w:name w:val="Table List Number"/>
    <w:basedOn w:val="ListNumber"/>
    <w:rsid w:val="001D5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27F"/>
    <w:pPr>
      <w:numPr>
        <w:numId w:val="8"/>
      </w:numPr>
    </w:pPr>
  </w:style>
  <w:style w:type="paragraph" w:customStyle="1" w:styleId="ListAlpha2">
    <w:name w:val="List Alpha 2"/>
    <w:basedOn w:val="List2"/>
    <w:rsid w:val="001D527F"/>
    <w:pPr>
      <w:numPr>
        <w:numId w:val="7"/>
      </w:numPr>
    </w:pPr>
  </w:style>
  <w:style w:type="paragraph" w:styleId="List2">
    <w:name w:val="List 2"/>
    <w:basedOn w:val="BodyText"/>
    <w:rsid w:val="001D5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2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2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27F"/>
    <w:pPr>
      <w:numPr>
        <w:numId w:val="3"/>
      </w:numPr>
    </w:pPr>
  </w:style>
  <w:style w:type="paragraph" w:styleId="ListContinue2">
    <w:name w:val="List Continue 2"/>
    <w:basedOn w:val="List2"/>
    <w:rsid w:val="001D527F"/>
    <w:pPr>
      <w:ind w:firstLine="0"/>
    </w:pPr>
  </w:style>
  <w:style w:type="paragraph" w:styleId="ListContinue3">
    <w:name w:val="List Continue 3"/>
    <w:basedOn w:val="List3"/>
    <w:rsid w:val="001D527F"/>
    <w:pPr>
      <w:ind w:left="1021" w:firstLine="0"/>
    </w:pPr>
  </w:style>
  <w:style w:type="paragraph" w:styleId="ListContinue4">
    <w:name w:val="List Continue 4"/>
    <w:basedOn w:val="List4"/>
    <w:rsid w:val="001D527F"/>
    <w:pPr>
      <w:ind w:firstLine="0"/>
    </w:pPr>
  </w:style>
  <w:style w:type="paragraph" w:styleId="ListContinue5">
    <w:name w:val="List Continue 5"/>
    <w:basedOn w:val="List5"/>
    <w:rsid w:val="001D527F"/>
    <w:pPr>
      <w:ind w:firstLine="0"/>
    </w:pPr>
  </w:style>
  <w:style w:type="paragraph" w:styleId="ListNumber3">
    <w:name w:val="List Number 3"/>
    <w:basedOn w:val="List3"/>
    <w:rsid w:val="001D527F"/>
    <w:pPr>
      <w:numPr>
        <w:numId w:val="4"/>
      </w:numPr>
    </w:pPr>
  </w:style>
  <w:style w:type="paragraph" w:styleId="ListNumber4">
    <w:name w:val="List Number 4"/>
    <w:basedOn w:val="List4"/>
    <w:rsid w:val="001D527F"/>
    <w:pPr>
      <w:numPr>
        <w:numId w:val="5"/>
      </w:numPr>
    </w:pPr>
  </w:style>
  <w:style w:type="paragraph" w:styleId="ListNumber5">
    <w:name w:val="List Number 5"/>
    <w:basedOn w:val="List5"/>
    <w:rsid w:val="001D527F"/>
    <w:pPr>
      <w:numPr>
        <w:numId w:val="6"/>
      </w:numPr>
    </w:pPr>
  </w:style>
  <w:style w:type="paragraph" w:styleId="BlockText">
    <w:name w:val="Block Text"/>
    <w:basedOn w:val="Normal"/>
    <w:rsid w:val="001D5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27F"/>
    <w:rPr>
      <w:sz w:val="16"/>
      <w:vertAlign w:val="superscript"/>
    </w:rPr>
  </w:style>
  <w:style w:type="character" w:customStyle="1" w:styleId="Symbols">
    <w:name w:val="Symbols"/>
    <w:basedOn w:val="DefaultParagraphFont"/>
    <w:rsid w:val="001D527F"/>
    <w:rPr>
      <w:rFonts w:ascii="Symbol" w:hAnsi="Symbol"/>
    </w:rPr>
  </w:style>
  <w:style w:type="character" w:customStyle="1" w:styleId="MenuOptions">
    <w:name w:val="Menu Options"/>
    <w:basedOn w:val="DefaultParagraphFont"/>
    <w:rsid w:val="001D5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27F"/>
    <w:rPr>
      <w:b/>
    </w:rPr>
  </w:style>
  <w:style w:type="character" w:customStyle="1" w:styleId="Underlined">
    <w:name w:val="Underlined"/>
    <w:basedOn w:val="DefaultParagraphFont"/>
    <w:rsid w:val="001D527F"/>
    <w:rPr>
      <w:u w:val="single"/>
    </w:rPr>
  </w:style>
  <w:style w:type="paragraph" w:customStyle="1" w:styleId="TableBodyTextRight">
    <w:name w:val="Table Body Text Right"/>
    <w:basedOn w:val="TableBodyText"/>
    <w:rsid w:val="001D5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27F"/>
    <w:rPr>
      <w:sz w:val="18"/>
    </w:rPr>
  </w:style>
  <w:style w:type="paragraph" w:customStyle="1" w:styleId="BodySmallRight">
    <w:name w:val="Body Small Right"/>
    <w:basedOn w:val="BodyTextRight"/>
    <w:rsid w:val="001D527F"/>
    <w:rPr>
      <w:sz w:val="18"/>
      <w:szCs w:val="18"/>
    </w:rPr>
  </w:style>
  <w:style w:type="paragraph" w:customStyle="1" w:styleId="MarginEdition">
    <w:name w:val="Margin Edition"/>
    <w:basedOn w:val="MarginNote"/>
    <w:rsid w:val="001D5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27F"/>
    <w:rPr>
      <w:sz w:val="2"/>
      <w:szCs w:val="2"/>
    </w:rPr>
  </w:style>
  <w:style w:type="character" w:customStyle="1" w:styleId="Small">
    <w:name w:val="Small"/>
    <w:basedOn w:val="DefaultParagraphFont"/>
    <w:rsid w:val="001D527F"/>
    <w:rPr>
      <w:sz w:val="16"/>
    </w:rPr>
  </w:style>
  <w:style w:type="paragraph" w:customStyle="1" w:styleId="WideTable">
    <w:name w:val="Wide Table"/>
    <w:basedOn w:val="Normal"/>
    <w:rsid w:val="001D5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27F"/>
  </w:style>
  <w:style w:type="paragraph" w:styleId="Quote">
    <w:name w:val="Quote"/>
    <w:basedOn w:val="Heading1"/>
    <w:link w:val="QuoteChar"/>
    <w:qFormat/>
    <w:rsid w:val="001D5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27F"/>
    <w:pPr>
      <w:pageBreakBefore/>
    </w:pPr>
  </w:style>
  <w:style w:type="paragraph" w:customStyle="1" w:styleId="Border">
    <w:name w:val="Border"/>
    <w:basedOn w:val="Normal"/>
    <w:qFormat/>
    <w:rsid w:val="001D5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27F"/>
    <w:rPr>
      <w:u w:val="single"/>
    </w:rPr>
  </w:style>
  <w:style w:type="character" w:customStyle="1" w:styleId="BoldandItalics">
    <w:name w:val="Bold and Italics"/>
    <w:qFormat/>
    <w:rsid w:val="001D527F"/>
    <w:rPr>
      <w:b/>
      <w:i/>
      <w:u w:val="none"/>
    </w:rPr>
  </w:style>
  <w:style w:type="paragraph" w:styleId="BalloonText">
    <w:name w:val="Balloon Text"/>
    <w:basedOn w:val="Normal"/>
    <w:link w:val="BalloonTextChar"/>
    <w:rsid w:val="001D5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27F"/>
    <w:pPr>
      <w:spacing w:before="0" w:after="0"/>
    </w:pPr>
  </w:style>
  <w:style w:type="paragraph" w:customStyle="1" w:styleId="BodyTextBold">
    <w:name w:val="Body Text Bold"/>
    <w:basedOn w:val="BodyText"/>
    <w:qFormat/>
    <w:rsid w:val="001D527F"/>
    <w:rPr>
      <w:b/>
    </w:rPr>
  </w:style>
  <w:style w:type="character" w:styleId="Hyperlink">
    <w:name w:val="Hyperlink"/>
    <w:basedOn w:val="DefaultParagraphFont"/>
    <w:uiPriority w:val="99"/>
    <w:unhideWhenUsed/>
    <w:rsid w:val="00C42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1978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FNSIAD301 Provide general advice on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2022-01-27T02:40:00Z</dcterms:created>
  <dcterms:modified xsi:type="dcterms:W3CDTF">2022-01-27T02:40:00Z</dcterms:modified>
</cp:coreProperties>
</file>