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2CA" w:rsidP="009E32CA">
      <w:pPr>
        <w:pStyle w:val="Title"/>
      </w:pPr>
      <w:r>
        <w:fldChar w:fldCharType="begin"/>
      </w:r>
      <w:r>
        <w:instrText xml:space="preserve"> TITLE   \* MERGEFORMAT </w:instrText>
      </w:r>
      <w:r>
        <w:fldChar w:fldCharType="separate"/>
      </w:r>
      <w:r>
        <w:t>FNSFPL622 Conduct financial planning analysis and research</w:t>
      </w:r>
      <w:r>
        <w:fldChar w:fldCharType="end"/>
      </w:r>
    </w:p>
    <w:p w:rsidR="009E32CA" w:rsidP="009E32CA">
      <w:pPr>
        <w:pStyle w:val="Version"/>
        <w:sectPr w:rsidSect="002834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4FE" w:rsidP="002834FE">
      <w:pPr>
        <w:pStyle w:val="SuperHeading"/>
      </w:pPr>
      <w:r w:rsidRPr="002834FE">
        <w:t>FNSFPL622 Conduct financial planning analysis and research</w:t>
      </w:r>
    </w:p>
    <w:p w:rsidR="00000000" w:rsidRPr="002834FE" w:rsidP="002834FE">
      <w:pPr>
        <w:pStyle w:val="Heading1"/>
      </w:pPr>
      <w:bookmarkStart w:id="1" w:name="O_1131744"/>
      <w:bookmarkEnd w:id="1"/>
      <w:r w:rsidRPr="002834FE">
        <w:t>Modification History</w:t>
      </w:r>
    </w:p>
    <w:tbl>
      <w:tblPr>
        <w:tblW w:w="0" w:type="auto"/>
        <w:tblLayout w:type="fixed"/>
        <w:tblCellMar>
          <w:left w:w="62" w:type="dxa"/>
          <w:right w:w="62" w:type="dxa"/>
        </w:tblCellMar>
        <w:tblLook w:val="0000"/>
      </w:tblPr>
      <w:tblGrid>
        <w:gridCol w:w="3091"/>
        <w:gridCol w:w="5873"/>
      </w:tblGrid>
      <w:tr w:rsidTr="002834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BodyText"/>
            </w:pPr>
            <w:r w:rsidRPr="002834F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rPr>
                <w:rStyle w:val="SpecialBold"/>
              </w:rPr>
              <w:t>Comments</w:t>
            </w:r>
          </w:p>
        </w:tc>
      </w:tr>
      <w:tr w:rsidTr="002834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BodyText"/>
            </w:pPr>
            <w:r w:rsidRPr="002834FE">
              <w:t>This version first released with FNS Financial Services Training Package Version 5.0.</w:t>
            </w:r>
          </w:p>
        </w:tc>
      </w:tr>
    </w:tbl>
    <w:p w:rsidR="00000000" w:rsidRPr="002834FE" w:rsidP="002834FE">
      <w:pPr>
        <w:pStyle w:val="BodyText"/>
      </w:pPr>
    </w:p>
    <w:p w:rsidR="00000000" w:rsidRPr="002834FE" w:rsidP="002834FE">
      <w:pPr>
        <w:pStyle w:val="AllowPageBreak"/>
      </w:pPr>
    </w:p>
    <w:p w:rsidR="00000000" w:rsidRPr="002834FE" w:rsidP="002834FE">
      <w:pPr>
        <w:pStyle w:val="Heading1"/>
      </w:pPr>
      <w:bookmarkStart w:id="2" w:name="O_1131749"/>
      <w:bookmarkEnd w:id="2"/>
      <w:r w:rsidRPr="002834FE">
        <w:t>Application</w:t>
      </w:r>
    </w:p>
    <w:p w:rsidR="00000000" w:rsidRPr="002834FE" w:rsidP="009E32CA">
      <w:pPr>
        <w:pStyle w:val="BodyText"/>
      </w:pPr>
      <w:r w:rsidRPr="002834FE">
        <w:t>This unit describes the skills and knowledge required to undertake ana</w:t>
      </w:r>
      <w:r w:rsidRPr="002834FE">
        <w:t>lysis and research within the field of financial planning and in relation to financial strategies, products and markets. It involves evaluating a client’s current situation, identifying issues, and researching requirements and parameters for extracting and</w:t>
      </w:r>
      <w:r w:rsidRPr="002834FE">
        <w:t xml:space="preserve"> analysing information, summarising research information and providing it to relevant stakeholders.</w:t>
      </w:r>
    </w:p>
    <w:p w:rsidR="00000000" w:rsidRPr="002834FE" w:rsidP="009E32CA">
      <w:pPr>
        <w:pStyle w:val="BodyText"/>
      </w:pPr>
      <w:r w:rsidRPr="002834FE">
        <w:t>The unit applies to those experienced in the financial planning industry who apply specialised knowledge, systematic approaches and analytical techniques to</w:t>
      </w:r>
      <w:r w:rsidRPr="002834FE">
        <w:t xml:space="preserve"> research and prepare information customised for clients and/or situations. The client instructions for the research to be undertaken may come from financial advisers, or from shareholders, financial organisations, stockbrokers, trustees, agents and interm</w:t>
      </w:r>
      <w:r w:rsidRPr="002834FE">
        <w:t>ediaries.</w:t>
      </w:r>
    </w:p>
    <w:p w:rsidR="00000000" w:rsidRPr="002834FE" w:rsidP="009E32CA">
      <w:pPr>
        <w:pStyle w:val="BodyText"/>
      </w:pPr>
      <w:r w:rsidRPr="002834FE">
        <w:t>Work functions in the occupational areas where this unit may be used are subject to regulatory requirements. Users are advised to check with the relevant state and territory regulatory authorities to confirm those requirements.</w:t>
      </w:r>
    </w:p>
    <w:p w:rsidR="00000000" w:rsidRPr="002834FE" w:rsidP="002834FE">
      <w:pPr>
        <w:pStyle w:val="Heading1"/>
      </w:pPr>
      <w:bookmarkStart w:id="3" w:name="O_1131748"/>
      <w:bookmarkEnd w:id="3"/>
      <w:r w:rsidRPr="002834FE">
        <w:t>Unit Sector</w:t>
      </w:r>
    </w:p>
    <w:p w:rsidR="00000000" w:rsidRPr="002834FE" w:rsidP="009E32CA">
      <w:pPr>
        <w:pStyle w:val="BodyText"/>
      </w:pPr>
      <w:r w:rsidRPr="002834FE">
        <w:t>Financial planning</w:t>
      </w:r>
    </w:p>
    <w:p w:rsidR="00000000" w:rsidRPr="002834FE" w:rsidP="002834FE">
      <w:pPr>
        <w:pStyle w:val="Heading1"/>
      </w:pPr>
      <w:bookmarkStart w:id="4" w:name="O_1131747"/>
      <w:bookmarkEnd w:id="4"/>
      <w:r w:rsidRPr="002834FE">
        <w:t>Elements and Performance Criteria</w:t>
      </w:r>
    </w:p>
    <w:tbl>
      <w:tblPr>
        <w:tblW w:w="9568" w:type="dxa"/>
        <w:tblLayout w:type="fixed"/>
        <w:tblCellMar>
          <w:left w:w="62" w:type="dxa"/>
          <w:right w:w="62" w:type="dxa"/>
        </w:tblCellMar>
        <w:tblLook w:val="0000"/>
      </w:tblPr>
      <w:tblGrid>
        <w:gridCol w:w="2790"/>
        <w:gridCol w:w="6778"/>
      </w:tblGrid>
      <w:tr w:rsidTr="002834FE">
        <w:tblPrEx>
          <w:tblW w:w="9568"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BodyText"/>
            </w:pPr>
            <w:r w:rsidRPr="002834FE">
              <w:rPr>
                <w:rStyle w:val="SpecialBold"/>
              </w:rPr>
              <w:t>ELEMENT</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rPr>
                <w:rStyle w:val="SpecialBold"/>
              </w:rPr>
              <w:t>PERFORMANCE CRITERIA</w:t>
            </w:r>
          </w:p>
        </w:tc>
      </w:tr>
      <w:tr w:rsidTr="002834FE">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BodyText"/>
            </w:pPr>
            <w:r w:rsidRPr="002834FE">
              <w:rPr>
                <w:rStyle w:val="Emphasis"/>
              </w:rPr>
              <w:t>Elements describe the essential outcomes.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rPr>
                <w:rStyle w:val="Emphasis"/>
              </w:rPr>
              <w:t>Performance criteria describe the performance needed to demonstrate achievement of the element.</w:t>
            </w:r>
          </w:p>
        </w:tc>
      </w:tr>
      <w:tr w:rsidTr="002834FE">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List"/>
              <w:rPr>
                <w:lang w:val="en-NZ"/>
              </w:rPr>
            </w:pPr>
            <w:r w:rsidRPr="002834FE">
              <w:t xml:space="preserve">1. Evaluate client’s current situation and identify issues </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List"/>
            </w:pPr>
            <w:r w:rsidRPr="002834FE">
              <w:t>1.1 Obtain client personal, financial and business information from authorised representative as required by research task</w:t>
            </w:r>
          </w:p>
          <w:p w:rsidR="00000000" w:rsidRPr="002834FE" w:rsidP="002834FE">
            <w:pPr>
              <w:pStyle w:val="List"/>
            </w:pPr>
            <w:r w:rsidRPr="002834FE">
              <w:t>1.2 Analyse integrity of information provided</w:t>
            </w:r>
          </w:p>
          <w:p w:rsidR="00000000" w:rsidP="002834FE">
            <w:pPr>
              <w:pStyle w:val="List"/>
              <w:rPr>
                <w:lang w:val="en-NZ"/>
              </w:rPr>
            </w:pPr>
            <w:r w:rsidRPr="002834FE">
              <w:t xml:space="preserve">1.3 Identify, quantify and </w:t>
            </w:r>
            <w:r w:rsidRPr="002834FE">
              <w:t xml:space="preserve">test client objectives with required stakeholders for viability </w:t>
            </w:r>
          </w:p>
        </w:tc>
      </w:tr>
      <w:tr w:rsidTr="002834FE">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List"/>
              <w:rPr>
                <w:lang w:val="en-NZ"/>
              </w:rPr>
            </w:pPr>
            <w:r w:rsidRPr="002834FE">
              <w:t>2. Identify research requirements, parameters and resources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List"/>
            </w:pPr>
            <w:r w:rsidRPr="002834FE">
              <w:t>2.1 Establish research aims, objectives and strategy</w:t>
            </w:r>
          </w:p>
          <w:p w:rsidR="00000000" w:rsidRPr="002834FE" w:rsidP="002834FE">
            <w:pPr>
              <w:pStyle w:val="List"/>
            </w:pPr>
            <w:r w:rsidRPr="002834FE">
              <w:t>2.2 Establish intended use of research information</w:t>
            </w:r>
          </w:p>
          <w:p w:rsidR="00000000" w:rsidRPr="002834FE" w:rsidP="002834FE">
            <w:pPr>
              <w:pStyle w:val="List"/>
            </w:pPr>
            <w:r w:rsidRPr="002834FE">
              <w:t>2.3 Identify and access in</w:t>
            </w:r>
            <w:r w:rsidRPr="002834FE">
              <w:t>ternal and external resources relevant to research requirements and parameters and according to organisational policies and procedures</w:t>
            </w:r>
          </w:p>
          <w:p w:rsidR="00000000" w:rsidP="002834FE">
            <w:pPr>
              <w:pStyle w:val="List"/>
              <w:rPr>
                <w:lang w:val="en-NZ"/>
              </w:rPr>
            </w:pPr>
            <w:r w:rsidRPr="002834FE">
              <w:t>2.4 Establish research timeframes and prioritise requests for information to ensure milestones are met</w:t>
            </w:r>
          </w:p>
        </w:tc>
      </w:tr>
      <w:tr w:rsidTr="002834FE">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List"/>
              <w:rPr>
                <w:lang w:val="en-NZ"/>
              </w:rPr>
            </w:pPr>
            <w:r w:rsidRPr="002834FE">
              <w:t>3. Extract and an</w:t>
            </w:r>
            <w:r w:rsidRPr="002834FE">
              <w:t>alyse information according to research requirements and parameters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List"/>
            </w:pPr>
            <w:r w:rsidRPr="002834FE">
              <w:t>3.1 Establish data extraction criteria relevant to intended use and client requirements</w:t>
            </w:r>
          </w:p>
          <w:p w:rsidR="00000000" w:rsidRPr="002834FE" w:rsidP="002834FE">
            <w:pPr>
              <w:pStyle w:val="List"/>
            </w:pPr>
            <w:r w:rsidRPr="002834FE">
              <w:t>3.2 Identify trends to provide information on performance of possible financial strategies, products and markets</w:t>
            </w:r>
          </w:p>
          <w:p w:rsidR="00000000" w:rsidRPr="002834FE" w:rsidP="002834FE">
            <w:pPr>
              <w:pStyle w:val="List"/>
            </w:pPr>
            <w:r w:rsidRPr="002834FE">
              <w:t>3.3 Identify legislative and regulatory requirements that must be considered in choice of financial planning strategies</w:t>
            </w:r>
          </w:p>
          <w:p w:rsidR="00000000" w:rsidRPr="002834FE" w:rsidP="002834FE">
            <w:pPr>
              <w:pStyle w:val="List"/>
            </w:pPr>
            <w:r w:rsidRPr="002834FE">
              <w:t>3.4 Conduct risk assess</w:t>
            </w:r>
            <w:r w:rsidRPr="002834FE">
              <w:t>ment of strategies and products identified through research</w:t>
            </w:r>
          </w:p>
          <w:p w:rsidR="00000000" w:rsidRPr="002834FE" w:rsidP="002834FE">
            <w:pPr>
              <w:pStyle w:val="List"/>
            </w:pPr>
            <w:r w:rsidRPr="002834FE">
              <w:t>3.5 Analyse financial strategies and products suitable to client needs within required timeframes</w:t>
            </w:r>
          </w:p>
          <w:p w:rsidR="00000000" w:rsidRPr="002834FE" w:rsidP="002834FE">
            <w:pPr>
              <w:pStyle w:val="List"/>
            </w:pPr>
            <w:r w:rsidRPr="002834FE">
              <w:t>3.6 Prioritise information according to client requirements and expectations</w:t>
            </w:r>
          </w:p>
          <w:p w:rsidR="00000000" w:rsidP="002834FE">
            <w:pPr>
              <w:pStyle w:val="List"/>
              <w:rPr>
                <w:lang w:val="en-NZ"/>
              </w:rPr>
            </w:pPr>
            <w:r w:rsidRPr="002834FE">
              <w:t>3.7 Identify issues t</w:t>
            </w:r>
            <w:r w:rsidRPr="002834FE">
              <w:t>hat require specialist research or advice and obtain advice as required and according to organisational policies and procedures</w:t>
            </w:r>
          </w:p>
        </w:tc>
      </w:tr>
      <w:tr w:rsidTr="002834FE">
        <w:tblPrEx>
          <w:tblW w:w="956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List"/>
              <w:rPr>
                <w:lang w:val="en-NZ"/>
              </w:rPr>
            </w:pPr>
            <w:r w:rsidRPr="002834FE">
              <w:t>4. Summarise research information and provide to required stakeholders</w:t>
            </w:r>
          </w:p>
        </w:tc>
        <w:tc>
          <w:tcPr>
            <w:tcW w:w="6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List"/>
            </w:pPr>
            <w:r w:rsidRPr="002834FE">
              <w:t>4.1 Collate and record research information on financial</w:t>
            </w:r>
            <w:r w:rsidRPr="002834FE">
              <w:t xml:space="preserve"> strategies and products according to organisational policies and procedures and industry codes of practice</w:t>
            </w:r>
          </w:p>
          <w:p w:rsidR="00000000" w:rsidRPr="002834FE" w:rsidP="002834FE">
            <w:pPr>
              <w:pStyle w:val="List"/>
            </w:pPr>
            <w:r w:rsidRPr="002834FE">
              <w:t>4.2 Check information against research requirements and parameters</w:t>
            </w:r>
          </w:p>
          <w:p w:rsidR="00000000" w:rsidRPr="002834FE" w:rsidP="002834FE">
            <w:pPr>
              <w:pStyle w:val="List"/>
            </w:pPr>
            <w:r w:rsidRPr="002834FE">
              <w:t>4.3 Prepare and check written performance, trends and risk analyses against resea</w:t>
            </w:r>
            <w:r w:rsidRPr="002834FE">
              <w:t>rch specifications</w:t>
            </w:r>
          </w:p>
          <w:p w:rsidR="00000000" w:rsidRPr="002834FE" w:rsidP="002834FE">
            <w:pPr>
              <w:pStyle w:val="List"/>
            </w:pPr>
            <w:r w:rsidRPr="002834FE">
              <w:t>4.4 Describe and document assumptions, recommendations and issues for further research</w:t>
            </w:r>
          </w:p>
          <w:p w:rsidR="00000000" w:rsidRPr="002834FE" w:rsidP="002834FE">
            <w:pPr>
              <w:pStyle w:val="List"/>
            </w:pPr>
            <w:r w:rsidRPr="002834FE">
              <w:t>4.5 Provide research to required stakeholders and store according to organisational requirements</w:t>
            </w:r>
          </w:p>
        </w:tc>
      </w:tr>
    </w:tbl>
    <w:p w:rsidR="00000000" w:rsidRPr="002834FE" w:rsidP="002834FE">
      <w:pPr>
        <w:pStyle w:val="BodyText"/>
      </w:pPr>
    </w:p>
    <w:p w:rsidR="00000000" w:rsidRPr="002834FE" w:rsidP="002834FE">
      <w:pPr>
        <w:pStyle w:val="AllowPageBreak"/>
      </w:pPr>
    </w:p>
    <w:p w:rsidR="00000000" w:rsidRPr="002834FE" w:rsidP="002834FE">
      <w:pPr>
        <w:pStyle w:val="Heading1"/>
      </w:pPr>
      <w:bookmarkStart w:id="5" w:name="O_1131746"/>
      <w:bookmarkEnd w:id="5"/>
      <w:r w:rsidRPr="002834FE">
        <w:t>Foundation Skills</w:t>
      </w:r>
    </w:p>
    <w:p w:rsidR="00000000" w:rsidRPr="009E32CA" w:rsidP="009E32CA">
      <w:pPr>
        <w:pStyle w:val="BodyText"/>
        <w:rPr>
          <w:i/>
        </w:rPr>
      </w:pPr>
      <w:r w:rsidRPr="009E32CA">
        <w:rPr>
          <w:rStyle w:val="Emphasis"/>
        </w:rPr>
        <w:t>This section d</w:t>
      </w:r>
      <w:r w:rsidRPr="009E32CA">
        <w:rPr>
          <w:rStyle w:val="Emphasis"/>
        </w:rPr>
        <w:t>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2834FE">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34FE" w:rsidP="002834FE">
            <w:pPr>
              <w:pStyle w:val="BodyText"/>
            </w:pPr>
            <w:r w:rsidRPr="002834FE">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rPr>
                <w:rStyle w:val="SpecialBold"/>
              </w:rPr>
              <w:t>DESCRIPTION</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34FE">
            <w:pPr>
              <w:pStyle w:val="ListBullet"/>
              <w:rPr>
                <w:lang w:val="en-NZ"/>
              </w:rPr>
            </w:pPr>
            <w:r w:rsidRPr="002834FE">
              <w:t>Performs calculations and uses analytical techniques to determine trends and make comparisons of financial information</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34FE">
            <w:pPr>
              <w:pStyle w:val="ListBullet"/>
              <w:rPr>
                <w:lang w:val="en-NZ"/>
              </w:rPr>
            </w:pPr>
            <w:r w:rsidRPr="002834FE">
              <w:t>Uses active listening and questioning techniques to clarify and elicit information from a range of stakeholders</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Wri</w:t>
            </w:r>
            <w:r w:rsidRPr="002834FE">
              <w:t>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34FE">
            <w:pPr>
              <w:pStyle w:val="ListBullet"/>
              <w:rPr>
                <w:lang w:val="en-NZ"/>
              </w:rPr>
            </w:pPr>
            <w:r w:rsidRPr="002834FE">
              <w:t xml:space="preserve">Uses language, concepts and terminology appropriate to audience and purpose to share, convey and clarify explicit information and requirements </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34FE">
            <w:pPr>
              <w:pStyle w:val="ListBullet"/>
              <w:rPr>
                <w:lang w:val="en-NZ"/>
              </w:rPr>
            </w:pPr>
            <w:r w:rsidRPr="002834FE">
              <w:t>Plans and monitors research progress to meet required timeframes</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34FE" w:rsidP="002834FE">
            <w:pPr>
              <w:pStyle w:val="ListBullet"/>
            </w:pPr>
            <w:r w:rsidRPr="002834FE">
              <w:t>Plans, organises and implements processes to ensure required tasks are completed efficiently and effectively</w:t>
            </w:r>
          </w:p>
          <w:p w:rsidR="00000000" w:rsidP="002834FE">
            <w:pPr>
              <w:pStyle w:val="ListBullet"/>
              <w:rPr>
                <w:lang w:val="en-NZ"/>
              </w:rPr>
            </w:pPr>
            <w:r w:rsidRPr="002834FE">
              <w:t>Systematically gathers, analyses and evaluates research findings  on appropriate financial strategies, products and advice</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Teamwo</w:t>
            </w:r>
            <w:r w:rsidRPr="002834FE">
              <w:t>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34FE">
            <w:pPr>
              <w:pStyle w:val="ListBullet"/>
              <w:rPr>
                <w:lang w:val="en-NZ"/>
              </w:rPr>
            </w:pPr>
            <w:r w:rsidRPr="002834FE">
              <w:t>Selects and uses conventions and protocols when communicating with internal and external stakeholders to seek or share information</w:t>
            </w:r>
          </w:p>
        </w:tc>
      </w:tr>
      <w:tr w:rsidTr="002834FE">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34FE">
            <w:pPr>
              <w:pStyle w:val="BodyText"/>
              <w:rPr>
                <w:lang w:val="en-NZ"/>
              </w:rPr>
            </w:pPr>
            <w:r w:rsidRPr="002834FE">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34FE" w:rsidP="002834FE">
            <w:pPr>
              <w:pStyle w:val="ListBullet"/>
            </w:pPr>
            <w:r w:rsidRPr="002834FE">
              <w:t>Uses the main features and functions of digital tools to complete work tasks and to access information</w:t>
            </w:r>
          </w:p>
        </w:tc>
      </w:tr>
    </w:tbl>
    <w:p w:rsidR="00000000" w:rsidRPr="002834FE" w:rsidP="002834FE">
      <w:pPr>
        <w:pStyle w:val="BodyText"/>
      </w:pPr>
    </w:p>
    <w:p w:rsidR="00000000" w:rsidRPr="002834FE" w:rsidP="002834FE">
      <w:pPr>
        <w:pStyle w:val="AllowPageBreak"/>
      </w:pPr>
    </w:p>
    <w:p w:rsidR="00000000" w:rsidRPr="002834FE" w:rsidP="002834FE">
      <w:pPr>
        <w:pStyle w:val="Heading1"/>
      </w:pPr>
      <w:bookmarkStart w:id="6" w:name="O_1131745"/>
      <w:bookmarkEnd w:id="6"/>
      <w:r w:rsidRPr="002834FE">
        <w:t>Mapping Information</w:t>
      </w:r>
    </w:p>
    <w:p w:rsidR="00000000" w:rsidRPr="002834FE" w:rsidP="009E32CA">
      <w:pPr>
        <w:pStyle w:val="BodyText"/>
      </w:pPr>
      <w:r w:rsidRPr="002834FE">
        <w:t>No equivalent unit. Supersedes and is not equivalent to FNSFPL502 Conduct financial planning analyses and research.</w:t>
      </w:r>
    </w:p>
    <w:p w:rsidR="00000000" w:rsidRPr="002834FE" w:rsidP="002834FE">
      <w:pPr>
        <w:pStyle w:val="Heading1"/>
      </w:pPr>
      <w:bookmarkStart w:id="7" w:name="O_1131738"/>
      <w:bookmarkEnd w:id="7"/>
      <w:r w:rsidRPr="002834FE">
        <w:t>Links</w:t>
      </w:r>
    </w:p>
    <w:p w:rsidR="00000000" w:rsidRPr="002834FE" w:rsidP="009E32CA">
      <w:pPr>
        <w:pStyle w:val="BodyText"/>
      </w:pPr>
      <w:r w:rsidRPr="002834F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9353A">
        <w:rPr>
          <w:rStyle w:val="Hyperlink"/>
        </w:rPr>
        <w:t>https://vetnet.gov.au/Pages/TrainingDocs.aspx?q=c7200cc8-0566-4f04-b76f-e89fd6f102fe</w:t>
      </w:r>
      <w:r>
        <w:fldChar w:fldCharType="end"/>
      </w:r>
    </w:p>
    <w:p w:rsidR="00000000" w:rsidRPr="002834FE" w:rsidP="002834FE"/>
    <w:sectPr w:rsidSect="002834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E" w:rsidRPr="009E32CA" w:rsidP="009E3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CA" w:rsidP="00283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2CA" w:rsidP="002834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32CA" w:rsidP="00283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4FE" w:rsidRPr="009E32CA" w:rsidP="009E3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CA" w:rsidRPr="002D2AF8" w:rsidP="002834FE">
    <w:pPr>
      <w:pStyle w:val="Header"/>
      <w:framePr w:wrap="around"/>
    </w:pPr>
    <w:r>
      <w:fldChar w:fldCharType="begin"/>
    </w:r>
    <w:r>
      <w:instrText xml:space="preserve"> TITLE   \* MERGEFORMAT </w:instrText>
    </w:r>
    <w:r>
      <w:fldChar w:fldCharType="separate"/>
    </w:r>
    <w:r>
      <w:t>FNSFPL622 Conduct financial planning analysis and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E32CA" w:rsidP="00283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ECC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40C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4FE"/>
    <w:pPr>
      <w:spacing w:before="360" w:after="60"/>
      <w:outlineLvl w:val="0"/>
    </w:pPr>
    <w:rPr>
      <w:sz w:val="32"/>
    </w:rPr>
  </w:style>
  <w:style w:type="paragraph" w:styleId="Heading2">
    <w:name w:val="heading 2"/>
    <w:basedOn w:val="HeadingBase"/>
    <w:next w:val="BodyText"/>
    <w:link w:val="Heading2Char"/>
    <w:qFormat/>
    <w:rsid w:val="002834FE"/>
    <w:pPr>
      <w:keepLines/>
      <w:spacing w:before="240" w:after="120"/>
      <w:outlineLvl w:val="1"/>
    </w:pPr>
    <w:rPr>
      <w:sz w:val="28"/>
      <w:szCs w:val="40"/>
    </w:rPr>
  </w:style>
  <w:style w:type="paragraph" w:styleId="Heading3">
    <w:name w:val="heading 3"/>
    <w:basedOn w:val="HeadingBase"/>
    <w:next w:val="BodyText"/>
    <w:link w:val="Heading3Char"/>
    <w:qFormat/>
    <w:rsid w:val="002834FE"/>
    <w:pPr>
      <w:spacing w:before="180" w:after="120"/>
      <w:outlineLvl w:val="2"/>
    </w:pPr>
    <w:rPr>
      <w:spacing w:val="-10"/>
      <w:kern w:val="32"/>
    </w:rPr>
  </w:style>
  <w:style w:type="paragraph" w:styleId="Heading4">
    <w:name w:val="heading 4"/>
    <w:basedOn w:val="HeadingBase"/>
    <w:next w:val="BodyText"/>
    <w:link w:val="Heading4Char"/>
    <w:qFormat/>
    <w:rsid w:val="002834FE"/>
    <w:pPr>
      <w:spacing w:before="160" w:after="120"/>
      <w:outlineLvl w:val="3"/>
    </w:pPr>
    <w:rPr>
      <w:sz w:val="22"/>
    </w:rPr>
  </w:style>
  <w:style w:type="paragraph" w:styleId="Heading5">
    <w:name w:val="heading 5"/>
    <w:basedOn w:val="HeadingBase"/>
    <w:next w:val="Normal"/>
    <w:link w:val="Heading5Char"/>
    <w:qFormat/>
    <w:rsid w:val="002834FE"/>
    <w:pPr>
      <w:spacing w:before="80"/>
      <w:outlineLvl w:val="4"/>
    </w:pPr>
    <w:rPr>
      <w:color w:val="918585"/>
      <w:sz w:val="20"/>
    </w:rPr>
  </w:style>
  <w:style w:type="paragraph" w:styleId="Heading6">
    <w:name w:val="heading 6"/>
    <w:basedOn w:val="HeadingBase"/>
    <w:next w:val="Normal"/>
    <w:link w:val="Heading6Char"/>
    <w:qFormat/>
    <w:rsid w:val="002834FE"/>
    <w:pPr>
      <w:spacing w:before="60"/>
      <w:outlineLvl w:val="5"/>
    </w:pPr>
    <w:rPr>
      <w:color w:val="918585"/>
      <w:sz w:val="20"/>
    </w:rPr>
  </w:style>
  <w:style w:type="paragraph" w:styleId="Heading7">
    <w:name w:val="heading 7"/>
    <w:basedOn w:val="Normal"/>
    <w:next w:val="Normal"/>
    <w:link w:val="Heading7Char"/>
    <w:qFormat/>
    <w:rsid w:val="002834FE"/>
    <w:pPr>
      <w:ind w:left="720"/>
      <w:outlineLvl w:val="6"/>
    </w:pPr>
    <w:rPr>
      <w:i/>
    </w:rPr>
  </w:style>
  <w:style w:type="paragraph" w:styleId="Heading8">
    <w:name w:val="heading 8"/>
    <w:basedOn w:val="Normal"/>
    <w:next w:val="Normal"/>
    <w:link w:val="Heading8Char"/>
    <w:qFormat/>
    <w:rsid w:val="002834FE"/>
    <w:pPr>
      <w:ind w:left="720"/>
      <w:outlineLvl w:val="7"/>
    </w:pPr>
    <w:rPr>
      <w:i/>
    </w:rPr>
  </w:style>
  <w:style w:type="paragraph" w:styleId="Heading9">
    <w:name w:val="heading 9"/>
    <w:basedOn w:val="Normal"/>
    <w:next w:val="Normal"/>
    <w:link w:val="Heading9Char"/>
    <w:qFormat/>
    <w:rsid w:val="002834FE"/>
    <w:pPr>
      <w:ind w:left="720"/>
      <w:outlineLvl w:val="8"/>
    </w:pPr>
    <w:rPr>
      <w:i/>
    </w:rPr>
  </w:style>
  <w:style w:type="character" w:default="1" w:styleId="DefaultParagraphFont">
    <w:name w:val="Default Paragraph Font"/>
    <w:uiPriority w:val="1"/>
    <w:unhideWhenUsed/>
    <w:rsid w:val="00283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4FE"/>
  </w:style>
  <w:style w:type="character" w:customStyle="1" w:styleId="Heading1Char">
    <w:name w:val="Heading 1 Char"/>
    <w:basedOn w:val="DefaultParagraphFont"/>
    <w:link w:val="Heading1"/>
    <w:rsid w:val="002834FE"/>
    <w:rPr>
      <w:rFonts w:ascii="Times New Roman" w:eastAsia="Times New Roman" w:hAnsi="Times New Roman" w:cs="Times New Roman"/>
      <w:b/>
      <w:sz w:val="32"/>
      <w:szCs w:val="20"/>
      <w:lang w:eastAsia="en-US"/>
    </w:rPr>
  </w:style>
  <w:style w:type="paragraph" w:styleId="BodyText">
    <w:name w:val="Body Text"/>
    <w:basedOn w:val="Normal"/>
    <w:link w:val="BodyTextChar"/>
    <w:rsid w:val="002834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4FE"/>
    <w:rPr>
      <w:rFonts w:ascii="Times New Roman" w:eastAsia="Times New Roman" w:hAnsi="Times New Roman" w:cs="Times New Roman"/>
      <w:sz w:val="24"/>
      <w:lang w:eastAsia="en-US"/>
    </w:rPr>
  </w:style>
  <w:style w:type="paragraph" w:styleId="List">
    <w:name w:val="List"/>
    <w:basedOn w:val="BodyText"/>
    <w:next w:val="BodyText"/>
    <w:rsid w:val="002834FE"/>
    <w:pPr>
      <w:tabs>
        <w:tab w:val="left" w:pos="340"/>
      </w:tabs>
      <w:spacing w:before="60" w:after="60"/>
      <w:ind w:left="340" w:hanging="340"/>
    </w:pPr>
  </w:style>
  <w:style w:type="paragraph" w:styleId="ListBullet">
    <w:name w:val="List Bullet"/>
    <w:basedOn w:val="List"/>
    <w:rsid w:val="002834FE"/>
    <w:pPr>
      <w:numPr>
        <w:numId w:val="11"/>
      </w:numPr>
      <w:tabs>
        <w:tab w:val="clear" w:pos="340"/>
      </w:tabs>
      <w:spacing w:before="40" w:after="40"/>
    </w:pPr>
  </w:style>
  <w:style w:type="character" w:customStyle="1" w:styleId="SpecialBold">
    <w:name w:val="Special Bold"/>
    <w:basedOn w:val="DefaultParagraphFont"/>
    <w:rsid w:val="002834FE"/>
    <w:rPr>
      <w:b/>
      <w:spacing w:val="0"/>
    </w:rPr>
  </w:style>
  <w:style w:type="character" w:styleId="Emphasis">
    <w:name w:val="Emphasis"/>
    <w:basedOn w:val="DefaultParagraphFont"/>
    <w:qFormat/>
    <w:rsid w:val="002834FE"/>
    <w:rPr>
      <w:i/>
    </w:rPr>
  </w:style>
  <w:style w:type="paragraph" w:customStyle="1" w:styleId="SuperHeading">
    <w:name w:val="SuperHeading"/>
    <w:basedOn w:val="Normal"/>
    <w:rsid w:val="002834FE"/>
    <w:pPr>
      <w:spacing w:before="240" w:after="120"/>
      <w:outlineLvl w:val="0"/>
    </w:pPr>
    <w:rPr>
      <w:rFonts w:ascii="Times New Roman" w:hAnsi="Times New Roman"/>
      <w:b/>
      <w:sz w:val="32"/>
    </w:rPr>
  </w:style>
  <w:style w:type="paragraph" w:customStyle="1" w:styleId="AllowPageBreak">
    <w:name w:val="AllowPageBreak"/>
    <w:rsid w:val="00283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4FE"/>
    <w:rPr>
      <w:rFonts w:ascii="Courier New" w:eastAsia="Times New Roman" w:hAnsi="Courier New" w:cs="Times New Roman"/>
      <w:i/>
      <w:szCs w:val="20"/>
      <w:lang w:eastAsia="en-US"/>
    </w:rPr>
  </w:style>
  <w:style w:type="paragraph" w:customStyle="1" w:styleId="HeadingBase">
    <w:name w:val="Heading Base"/>
    <w:rsid w:val="00283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4FE"/>
    <w:pPr>
      <w:tabs>
        <w:tab w:val="right" w:leader="dot" w:pos="9072"/>
      </w:tabs>
      <w:ind w:left="567"/>
    </w:pPr>
    <w:rPr>
      <w:szCs w:val="22"/>
    </w:rPr>
  </w:style>
  <w:style w:type="paragraph" w:customStyle="1" w:styleId="TOCBase">
    <w:name w:val="TOC Base"/>
    <w:rsid w:val="00283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4FE"/>
    <w:pPr>
      <w:tabs>
        <w:tab w:val="right" w:leader="dot" w:pos="9072"/>
      </w:tabs>
      <w:spacing w:before="40" w:after="40"/>
      <w:ind w:left="284"/>
    </w:pPr>
    <w:rPr>
      <w:rFonts w:ascii="Times New Roman" w:hAnsi="Times New Roman"/>
    </w:rPr>
  </w:style>
  <w:style w:type="paragraph" w:styleId="TOC1">
    <w:name w:val="toc 1"/>
    <w:basedOn w:val="TOCBase"/>
    <w:next w:val="Normal"/>
    <w:rsid w:val="00283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4FE"/>
    <w:rPr>
      <w:rFonts w:ascii="Times New Roman" w:eastAsia="Times New Roman" w:hAnsi="Times New Roman" w:cs="Times New Roman"/>
      <w:sz w:val="16"/>
      <w:lang w:eastAsia="en-US"/>
    </w:rPr>
  </w:style>
  <w:style w:type="paragraph" w:styleId="Title">
    <w:name w:val="Title"/>
    <w:basedOn w:val="HeadingBase"/>
    <w:link w:val="TitleChar"/>
    <w:qFormat/>
    <w:rsid w:val="002834FE"/>
    <w:pPr>
      <w:spacing w:before="5040"/>
      <w:jc w:val="center"/>
    </w:pPr>
    <w:rPr>
      <w:sz w:val="48"/>
      <w:szCs w:val="72"/>
      <w:lang w:val="en-US"/>
    </w:rPr>
  </w:style>
  <w:style w:type="character" w:customStyle="1" w:styleId="TitleChar">
    <w:name w:val="Title Char"/>
    <w:basedOn w:val="DefaultParagraphFont"/>
    <w:link w:val="Title"/>
    <w:rsid w:val="00283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4FE"/>
    <w:pPr>
      <w:tabs>
        <w:tab w:val="left" w:pos="3600"/>
        <w:tab w:val="left" w:pos="3958"/>
      </w:tabs>
    </w:pPr>
  </w:style>
  <w:style w:type="paragraph" w:customStyle="1" w:styleId="Note">
    <w:name w:val="Note"/>
    <w:basedOn w:val="BodyText"/>
    <w:rsid w:val="00283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4FE"/>
    <w:pPr>
      <w:framePr w:wrap="auto" w:hAnchor="text" w:y="6049"/>
    </w:pPr>
    <w:rPr>
      <w:color w:val="000000"/>
      <w:sz w:val="40"/>
    </w:rPr>
  </w:style>
  <w:style w:type="paragraph" w:customStyle="1" w:styleId="TOCTitle">
    <w:name w:val="TOCTitle"/>
    <w:basedOn w:val="Heading1"/>
    <w:rsid w:val="002834FE"/>
    <w:pPr>
      <w:spacing w:after="240"/>
      <w:jc w:val="center"/>
      <w:outlineLvl w:val="9"/>
    </w:pPr>
    <w:rPr>
      <w:caps/>
    </w:rPr>
  </w:style>
  <w:style w:type="paragraph" w:customStyle="1" w:styleId="Version">
    <w:name w:val="Version"/>
    <w:rsid w:val="002834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34FE"/>
    <w:pPr>
      <w:numPr>
        <w:numId w:val="12"/>
      </w:numPr>
      <w:tabs>
        <w:tab w:val="clear" w:pos="680"/>
      </w:tabs>
    </w:pPr>
  </w:style>
  <w:style w:type="paragraph" w:styleId="Index1">
    <w:name w:val="index 1"/>
    <w:basedOn w:val="Normal"/>
    <w:next w:val="Normal"/>
    <w:semiHidden/>
    <w:rsid w:val="002834FE"/>
    <w:pPr>
      <w:keepNext w:val="0"/>
      <w:tabs>
        <w:tab w:val="right" w:pos="4176"/>
      </w:tabs>
      <w:ind w:left="198" w:hanging="198"/>
    </w:pPr>
    <w:rPr>
      <w:rFonts w:ascii="Garamond" w:hAnsi="Garamond"/>
    </w:rPr>
  </w:style>
  <w:style w:type="paragraph" w:styleId="IndexHeading">
    <w:name w:val="index heading"/>
    <w:basedOn w:val="Normal"/>
    <w:next w:val="Index1"/>
    <w:semiHidden/>
    <w:rsid w:val="002834FE"/>
    <w:pPr>
      <w:spacing w:before="120" w:after="120"/>
    </w:pPr>
    <w:rPr>
      <w:rFonts w:ascii="Arial" w:hAnsi="Arial"/>
      <w:b/>
      <w:color w:val="918585"/>
      <w:sz w:val="24"/>
    </w:rPr>
  </w:style>
  <w:style w:type="paragraph" w:styleId="Header">
    <w:name w:val="header"/>
    <w:basedOn w:val="Normal"/>
    <w:link w:val="HeaderChar"/>
    <w:rsid w:val="00283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4FE"/>
    <w:rPr>
      <w:rFonts w:ascii="Times New Roman" w:eastAsia="Times New Roman" w:hAnsi="Times New Roman" w:cs="Times New Roman"/>
      <w:sz w:val="16"/>
      <w:szCs w:val="20"/>
      <w:lang w:val="en-GB" w:eastAsia="en-US"/>
    </w:rPr>
  </w:style>
  <w:style w:type="paragraph" w:customStyle="1" w:styleId="Chapter">
    <w:name w:val="Chapter"/>
    <w:basedOn w:val="Normal"/>
    <w:rsid w:val="002834FE"/>
    <w:pPr>
      <w:spacing w:before="240"/>
    </w:pPr>
    <w:rPr>
      <w:rFonts w:ascii="Times New Roman" w:hAnsi="Times New Roman"/>
      <w:smallCaps/>
      <w:spacing w:val="80"/>
      <w:sz w:val="28"/>
    </w:rPr>
  </w:style>
  <w:style w:type="paragraph" w:customStyle="1" w:styleId="InChapter">
    <w:name w:val="InChapter"/>
    <w:basedOn w:val="Heading3"/>
    <w:rsid w:val="002834FE"/>
    <w:pPr>
      <w:spacing w:after="240"/>
      <w:outlineLvl w:val="9"/>
    </w:pPr>
    <w:rPr>
      <w:noProof/>
    </w:rPr>
  </w:style>
  <w:style w:type="paragraph" w:styleId="Index2">
    <w:name w:val="index 2"/>
    <w:basedOn w:val="Normal"/>
    <w:next w:val="Normal"/>
    <w:semiHidden/>
    <w:rsid w:val="002834FE"/>
    <w:pPr>
      <w:tabs>
        <w:tab w:val="right" w:pos="4176"/>
      </w:tabs>
      <w:ind w:left="568" w:hanging="284"/>
    </w:pPr>
    <w:rPr>
      <w:rFonts w:ascii="Garamond" w:hAnsi="Garamond"/>
    </w:rPr>
  </w:style>
  <w:style w:type="paragraph" w:customStyle="1" w:styleId="Byline">
    <w:name w:val="Byline"/>
    <w:rsid w:val="00283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4FE"/>
    <w:pPr>
      <w:tabs>
        <w:tab w:val="clear" w:pos="3600"/>
        <w:tab w:val="clear" w:pos="3958"/>
      </w:tabs>
      <w:jc w:val="right"/>
    </w:pPr>
  </w:style>
  <w:style w:type="paragraph" w:styleId="Caption">
    <w:name w:val="caption"/>
    <w:basedOn w:val="BodyText"/>
    <w:next w:val="Normal"/>
    <w:qFormat/>
    <w:rsid w:val="002834FE"/>
    <w:pPr>
      <w:framePr w:w="2268" w:hSpace="181" w:vSpace="181" w:wrap="around" w:vAnchor="text" w:hAnchor="page" w:x="1135" w:y="285" w:anchorLock="1"/>
    </w:pPr>
    <w:rPr>
      <w:i/>
    </w:rPr>
  </w:style>
  <w:style w:type="paragraph" w:customStyle="1" w:styleId="MiniTOCTitle">
    <w:name w:val="MiniTOCTitle"/>
    <w:basedOn w:val="Heading4"/>
    <w:rsid w:val="002834FE"/>
    <w:pPr>
      <w:spacing w:before="240"/>
      <w:outlineLvl w:val="9"/>
    </w:pPr>
    <w:rPr>
      <w:noProof/>
      <w:sz w:val="24"/>
    </w:rPr>
  </w:style>
  <w:style w:type="paragraph" w:customStyle="1" w:styleId="MiniTOCItem">
    <w:name w:val="MiniTOCItem"/>
    <w:basedOn w:val="ListBullet"/>
    <w:rsid w:val="002834FE"/>
    <w:pPr>
      <w:numPr>
        <w:numId w:val="0"/>
      </w:numPr>
      <w:tabs>
        <w:tab w:val="right" w:leader="dot" w:pos="6521"/>
      </w:tabs>
      <w:spacing w:before="0" w:after="0"/>
    </w:pPr>
  </w:style>
  <w:style w:type="paragraph" w:customStyle="1" w:styleId="TOFTitle">
    <w:name w:val="TOFTitle"/>
    <w:basedOn w:val="TOCTitle"/>
    <w:rsid w:val="002834FE"/>
  </w:style>
  <w:style w:type="paragraph" w:styleId="TableofFigures">
    <w:name w:val="table of figures"/>
    <w:basedOn w:val="Normal"/>
    <w:next w:val="Normal"/>
    <w:semiHidden/>
    <w:rsid w:val="002834FE"/>
    <w:pPr>
      <w:tabs>
        <w:tab w:val="right" w:leader="dot" w:pos="9072"/>
      </w:tabs>
      <w:ind w:left="970" w:hanging="403"/>
    </w:pPr>
    <w:rPr>
      <w:rFonts w:ascii="Times New Roman" w:hAnsi="Times New Roman"/>
      <w:b/>
    </w:rPr>
  </w:style>
  <w:style w:type="paragraph" w:styleId="ListNumber">
    <w:name w:val="List Number"/>
    <w:basedOn w:val="List"/>
    <w:rsid w:val="002834FE"/>
    <w:pPr>
      <w:numPr>
        <w:numId w:val="14"/>
      </w:numPr>
      <w:tabs>
        <w:tab w:val="clear" w:pos="340"/>
      </w:tabs>
    </w:pPr>
  </w:style>
  <w:style w:type="character" w:customStyle="1" w:styleId="WingdingSymbols">
    <w:name w:val="Wingding Symbols"/>
    <w:rsid w:val="002834FE"/>
    <w:rPr>
      <w:rFonts w:ascii="Wingdings" w:hAnsi="Wingdings"/>
    </w:rPr>
  </w:style>
  <w:style w:type="paragraph" w:customStyle="1" w:styleId="TableHeading">
    <w:name w:val="Table Heading"/>
    <w:basedOn w:val="HeadingBase"/>
    <w:rsid w:val="002834FE"/>
    <w:pPr>
      <w:keepLines/>
      <w:pBdr>
        <w:bottom w:val="single" w:sz="6" w:space="1" w:color="918585"/>
      </w:pBdr>
      <w:spacing w:before="240"/>
    </w:pPr>
  </w:style>
  <w:style w:type="character" w:customStyle="1" w:styleId="HotSpot">
    <w:name w:val="HotSpot"/>
    <w:rsid w:val="002834FE"/>
    <w:rPr>
      <w:color w:val="0033CC"/>
      <w:u w:val="none"/>
    </w:rPr>
  </w:style>
  <w:style w:type="paragraph" w:customStyle="1" w:styleId="BodyTextRight">
    <w:name w:val="Body Text Right"/>
    <w:basedOn w:val="BodyText"/>
    <w:rsid w:val="002834FE"/>
    <w:pPr>
      <w:spacing w:before="0" w:after="0"/>
      <w:jc w:val="right"/>
    </w:pPr>
  </w:style>
  <w:style w:type="paragraph" w:styleId="Index3">
    <w:name w:val="index 3"/>
    <w:basedOn w:val="ListNumber2"/>
    <w:next w:val="Normal"/>
    <w:semiHidden/>
    <w:rsid w:val="002834FE"/>
    <w:pPr>
      <w:numPr>
        <w:numId w:val="0"/>
      </w:numPr>
      <w:tabs>
        <w:tab w:val="right" w:leader="dot" w:pos="4176"/>
      </w:tabs>
    </w:pPr>
  </w:style>
  <w:style w:type="paragraph" w:styleId="ListNumber2">
    <w:name w:val="List Number 2"/>
    <w:basedOn w:val="List2"/>
    <w:rsid w:val="002834FE"/>
    <w:pPr>
      <w:numPr>
        <w:numId w:val="9"/>
      </w:numPr>
      <w:tabs>
        <w:tab w:val="clear" w:pos="1060"/>
      </w:tabs>
    </w:pPr>
  </w:style>
  <w:style w:type="paragraph" w:customStyle="1" w:styleId="MarginNote">
    <w:name w:val="Margin Note"/>
    <w:basedOn w:val="BodyText"/>
    <w:rsid w:val="00283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4FE"/>
    <w:rPr>
      <w:sz w:val="32"/>
    </w:rPr>
  </w:style>
  <w:style w:type="paragraph" w:customStyle="1" w:styleId="HeadingProcedure">
    <w:name w:val="Heading Procedure"/>
    <w:basedOn w:val="HeadingBase"/>
    <w:next w:val="Normal"/>
    <w:rsid w:val="002834FE"/>
    <w:pPr>
      <w:tabs>
        <w:tab w:val="left" w:pos="0"/>
      </w:tabs>
      <w:spacing w:before="120" w:after="60"/>
    </w:pPr>
    <w:rPr>
      <w:i/>
      <w:color w:val="918585"/>
      <w:sz w:val="22"/>
    </w:rPr>
  </w:style>
  <w:style w:type="paragraph" w:customStyle="1" w:styleId="TableBodyText">
    <w:name w:val="Table Body Text"/>
    <w:basedOn w:val="BodyText"/>
    <w:rsid w:val="002834FE"/>
    <w:pPr>
      <w:spacing w:before="60" w:after="60"/>
    </w:pPr>
  </w:style>
  <w:style w:type="paragraph" w:styleId="ListContinue">
    <w:name w:val="List Continue"/>
    <w:basedOn w:val="List"/>
    <w:rsid w:val="002834FE"/>
    <w:pPr>
      <w:ind w:firstLine="0"/>
    </w:pPr>
  </w:style>
  <w:style w:type="paragraph" w:customStyle="1" w:styleId="ListNote">
    <w:name w:val="List Note"/>
    <w:basedOn w:val="List"/>
    <w:rsid w:val="002834FE"/>
    <w:pPr>
      <w:pBdr>
        <w:top w:val="single" w:sz="6" w:space="2" w:color="918585"/>
        <w:bottom w:val="single" w:sz="6" w:space="2" w:color="918585"/>
      </w:pBdr>
      <w:tabs>
        <w:tab w:val="left" w:pos="1021"/>
      </w:tabs>
      <w:ind w:firstLine="0"/>
    </w:pPr>
  </w:style>
  <w:style w:type="paragraph" w:customStyle="1" w:styleId="Warning">
    <w:name w:val="Warning"/>
    <w:basedOn w:val="BodyText"/>
    <w:rsid w:val="002834FE"/>
    <w:pPr>
      <w:shd w:val="clear" w:color="auto" w:fill="D9D9D9"/>
      <w:tabs>
        <w:tab w:val="left" w:pos="992"/>
      </w:tabs>
      <w:ind w:left="119" w:right="119"/>
    </w:pPr>
    <w:rPr>
      <w:sz w:val="20"/>
    </w:rPr>
  </w:style>
  <w:style w:type="paragraph" w:customStyle="1" w:styleId="MarginIcons">
    <w:name w:val="Margin Icons"/>
    <w:basedOn w:val="BodyText"/>
    <w:rsid w:val="00283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4FE"/>
    <w:rPr>
      <w:rFonts w:ascii="Courier New" w:hAnsi="Courier New"/>
    </w:rPr>
  </w:style>
  <w:style w:type="paragraph" w:customStyle="1" w:styleId="NoteBullet">
    <w:name w:val="Note Bullet"/>
    <w:basedOn w:val="Note"/>
    <w:rsid w:val="002834FE"/>
    <w:pPr>
      <w:tabs>
        <w:tab w:val="clear" w:pos="680"/>
      </w:tabs>
      <w:spacing w:before="60" w:after="60"/>
    </w:pPr>
  </w:style>
  <w:style w:type="paragraph" w:customStyle="1" w:styleId="SubHeading2">
    <w:name w:val="SubHeading2"/>
    <w:basedOn w:val="HeadingBase"/>
    <w:rsid w:val="002834FE"/>
    <w:pPr>
      <w:spacing w:before="240" w:after="60"/>
    </w:pPr>
    <w:rPr>
      <w:sz w:val="20"/>
    </w:rPr>
  </w:style>
  <w:style w:type="paragraph" w:customStyle="1" w:styleId="SubHeading1">
    <w:name w:val="SubHeading1"/>
    <w:basedOn w:val="HeadingBase"/>
    <w:rsid w:val="002834FE"/>
    <w:pPr>
      <w:spacing w:before="240" w:after="60"/>
    </w:pPr>
    <w:rPr>
      <w:color w:val="918585"/>
      <w:sz w:val="22"/>
    </w:rPr>
  </w:style>
  <w:style w:type="paragraph" w:customStyle="1" w:styleId="SideHeading">
    <w:name w:val="Side Heading"/>
    <w:basedOn w:val="HeadingBase"/>
    <w:rsid w:val="00283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4FE"/>
    <w:pPr>
      <w:numPr>
        <w:numId w:val="10"/>
      </w:numPr>
    </w:pPr>
  </w:style>
  <w:style w:type="paragraph" w:styleId="PlainText">
    <w:name w:val="Plain Text"/>
    <w:basedOn w:val="Normal"/>
    <w:link w:val="PlainTextChar"/>
    <w:rsid w:val="002834FE"/>
    <w:rPr>
      <w:sz w:val="20"/>
    </w:rPr>
  </w:style>
  <w:style w:type="character" w:customStyle="1" w:styleId="PlainTextChar">
    <w:name w:val="Plain Text Char"/>
    <w:basedOn w:val="DefaultParagraphFont"/>
    <w:link w:val="PlainText"/>
    <w:rsid w:val="002834FE"/>
    <w:rPr>
      <w:rFonts w:ascii="Courier New" w:eastAsia="Times New Roman" w:hAnsi="Courier New" w:cs="Times New Roman"/>
      <w:sz w:val="20"/>
      <w:szCs w:val="20"/>
      <w:lang w:eastAsia="en-US"/>
    </w:rPr>
  </w:style>
  <w:style w:type="character" w:customStyle="1" w:styleId="MenuOption">
    <w:name w:val="Menu Option"/>
    <w:basedOn w:val="DefaultParagraphFont"/>
    <w:rsid w:val="002834FE"/>
    <w:rPr>
      <w:b/>
      <w:smallCaps/>
    </w:rPr>
  </w:style>
  <w:style w:type="paragraph" w:customStyle="1" w:styleId="TableListNumber">
    <w:name w:val="Table List Number"/>
    <w:basedOn w:val="ListNumber"/>
    <w:rsid w:val="002834FE"/>
    <w:pPr>
      <w:numPr>
        <w:numId w:val="0"/>
      </w:numPr>
    </w:pPr>
  </w:style>
  <w:style w:type="paragraph" w:styleId="TOC4">
    <w:name w:val="toc 4"/>
    <w:basedOn w:val="TOCBase"/>
    <w:next w:val="Normal"/>
    <w:semiHidden/>
    <w:rsid w:val="002834FE"/>
    <w:pPr>
      <w:tabs>
        <w:tab w:val="right" w:leader="dot" w:pos="9071"/>
      </w:tabs>
      <w:ind w:left="1701"/>
    </w:pPr>
  </w:style>
  <w:style w:type="paragraph" w:customStyle="1" w:styleId="ListAlpha">
    <w:name w:val="List Alpha"/>
    <w:basedOn w:val="List"/>
    <w:rsid w:val="002834FE"/>
    <w:pPr>
      <w:numPr>
        <w:numId w:val="8"/>
      </w:numPr>
    </w:pPr>
  </w:style>
  <w:style w:type="paragraph" w:customStyle="1" w:styleId="ListAlpha2">
    <w:name w:val="List Alpha 2"/>
    <w:basedOn w:val="List2"/>
    <w:rsid w:val="002834FE"/>
    <w:pPr>
      <w:numPr>
        <w:numId w:val="7"/>
      </w:numPr>
    </w:pPr>
  </w:style>
  <w:style w:type="paragraph" w:styleId="List2">
    <w:name w:val="List 2"/>
    <w:basedOn w:val="BodyText"/>
    <w:rsid w:val="002834FE"/>
    <w:pPr>
      <w:tabs>
        <w:tab w:val="left" w:pos="680"/>
      </w:tabs>
      <w:spacing w:before="60" w:after="60"/>
      <w:ind w:left="680" w:hanging="340"/>
    </w:pPr>
  </w:style>
  <w:style w:type="paragraph" w:styleId="List3">
    <w:name w:val="List 3"/>
    <w:basedOn w:val="BodyText"/>
    <w:rsid w:val="002834FE"/>
    <w:pPr>
      <w:tabs>
        <w:tab w:val="left" w:pos="1021"/>
      </w:tabs>
      <w:spacing w:before="60" w:after="60"/>
      <w:ind w:left="1020" w:hanging="340"/>
    </w:pPr>
  </w:style>
  <w:style w:type="paragraph" w:styleId="List4">
    <w:name w:val="List 4"/>
    <w:basedOn w:val="BodyText"/>
    <w:rsid w:val="002834FE"/>
    <w:pPr>
      <w:tabs>
        <w:tab w:val="left" w:pos="1361"/>
      </w:tabs>
      <w:spacing w:before="60" w:after="60"/>
      <w:ind w:left="1361" w:hanging="340"/>
    </w:pPr>
  </w:style>
  <w:style w:type="paragraph" w:styleId="List5">
    <w:name w:val="List 5"/>
    <w:basedOn w:val="BodyText"/>
    <w:rsid w:val="002834FE"/>
    <w:pPr>
      <w:tabs>
        <w:tab w:val="left" w:pos="1701"/>
      </w:tabs>
      <w:spacing w:before="60" w:after="60"/>
      <w:ind w:left="1701" w:hanging="340"/>
    </w:pPr>
  </w:style>
  <w:style w:type="paragraph" w:styleId="ListBullet3">
    <w:name w:val="List Bullet 3"/>
    <w:basedOn w:val="List3"/>
    <w:rsid w:val="002834FE"/>
    <w:pPr>
      <w:numPr>
        <w:numId w:val="13"/>
      </w:numPr>
      <w:tabs>
        <w:tab w:val="clear" w:pos="1021"/>
      </w:tabs>
      <w:ind w:left="1037" w:hanging="357"/>
    </w:pPr>
  </w:style>
  <w:style w:type="paragraph" w:styleId="ListBullet4">
    <w:name w:val="List Bullet 4"/>
    <w:basedOn w:val="List4"/>
    <w:rsid w:val="002834FE"/>
    <w:pPr>
      <w:numPr>
        <w:numId w:val="2"/>
      </w:numPr>
      <w:tabs>
        <w:tab w:val="clear" w:pos="1361"/>
      </w:tabs>
    </w:pPr>
  </w:style>
  <w:style w:type="paragraph" w:styleId="ListBullet5">
    <w:name w:val="List Bullet 5"/>
    <w:basedOn w:val="List5"/>
    <w:rsid w:val="002834FE"/>
    <w:pPr>
      <w:numPr>
        <w:numId w:val="3"/>
      </w:numPr>
    </w:pPr>
  </w:style>
  <w:style w:type="paragraph" w:styleId="ListContinue2">
    <w:name w:val="List Continue 2"/>
    <w:basedOn w:val="List2"/>
    <w:rsid w:val="002834FE"/>
    <w:pPr>
      <w:ind w:firstLine="0"/>
    </w:pPr>
  </w:style>
  <w:style w:type="paragraph" w:styleId="ListContinue3">
    <w:name w:val="List Continue 3"/>
    <w:basedOn w:val="List3"/>
    <w:rsid w:val="002834FE"/>
    <w:pPr>
      <w:ind w:left="1021" w:firstLine="0"/>
    </w:pPr>
  </w:style>
  <w:style w:type="paragraph" w:styleId="ListContinue4">
    <w:name w:val="List Continue 4"/>
    <w:basedOn w:val="List4"/>
    <w:rsid w:val="002834FE"/>
    <w:pPr>
      <w:ind w:firstLine="0"/>
    </w:pPr>
  </w:style>
  <w:style w:type="paragraph" w:styleId="ListContinue5">
    <w:name w:val="List Continue 5"/>
    <w:basedOn w:val="List5"/>
    <w:rsid w:val="002834FE"/>
    <w:pPr>
      <w:ind w:firstLine="0"/>
    </w:pPr>
  </w:style>
  <w:style w:type="paragraph" w:styleId="ListNumber3">
    <w:name w:val="List Number 3"/>
    <w:basedOn w:val="List3"/>
    <w:rsid w:val="002834FE"/>
    <w:pPr>
      <w:numPr>
        <w:numId w:val="4"/>
      </w:numPr>
    </w:pPr>
  </w:style>
  <w:style w:type="paragraph" w:styleId="ListNumber4">
    <w:name w:val="List Number 4"/>
    <w:basedOn w:val="List4"/>
    <w:rsid w:val="002834FE"/>
    <w:pPr>
      <w:numPr>
        <w:numId w:val="5"/>
      </w:numPr>
    </w:pPr>
  </w:style>
  <w:style w:type="paragraph" w:styleId="ListNumber5">
    <w:name w:val="List Number 5"/>
    <w:basedOn w:val="List5"/>
    <w:rsid w:val="002834FE"/>
    <w:pPr>
      <w:numPr>
        <w:numId w:val="6"/>
      </w:numPr>
    </w:pPr>
  </w:style>
  <w:style w:type="paragraph" w:styleId="BlockText">
    <w:name w:val="Block Text"/>
    <w:basedOn w:val="Normal"/>
    <w:rsid w:val="002834FE"/>
    <w:pPr>
      <w:spacing w:after="120"/>
      <w:ind w:left="1440" w:right="1440"/>
    </w:pPr>
  </w:style>
  <w:style w:type="character" w:customStyle="1" w:styleId="Subscript">
    <w:name w:val="Subscript"/>
    <w:basedOn w:val="DefaultParagraphFont"/>
    <w:rsid w:val="002834FE"/>
    <w:rPr>
      <w:sz w:val="16"/>
      <w:vertAlign w:val="subscript"/>
    </w:rPr>
  </w:style>
  <w:style w:type="character" w:customStyle="1" w:styleId="Superscript">
    <w:name w:val="Superscript"/>
    <w:basedOn w:val="DefaultParagraphFont"/>
    <w:rsid w:val="002834FE"/>
    <w:rPr>
      <w:sz w:val="16"/>
      <w:vertAlign w:val="superscript"/>
    </w:rPr>
  </w:style>
  <w:style w:type="character" w:customStyle="1" w:styleId="Symbols">
    <w:name w:val="Symbols"/>
    <w:basedOn w:val="DefaultParagraphFont"/>
    <w:rsid w:val="002834FE"/>
    <w:rPr>
      <w:rFonts w:ascii="Symbol" w:hAnsi="Symbol"/>
    </w:rPr>
  </w:style>
  <w:style w:type="character" w:customStyle="1" w:styleId="MenuOptions">
    <w:name w:val="Menu Options"/>
    <w:basedOn w:val="DefaultParagraphFont"/>
    <w:rsid w:val="002834FE"/>
    <w:rPr>
      <w:rFonts w:ascii="Arial Narrow" w:hAnsi="Arial Narrow"/>
      <w:smallCaps/>
    </w:rPr>
  </w:style>
  <w:style w:type="character" w:customStyle="1" w:styleId="Buttons">
    <w:name w:val="Buttons"/>
    <w:basedOn w:val="DefaultParagraphFont"/>
    <w:rsid w:val="002834FE"/>
    <w:rPr>
      <w:b/>
    </w:rPr>
  </w:style>
  <w:style w:type="character" w:customStyle="1" w:styleId="Underlined">
    <w:name w:val="Underlined"/>
    <w:basedOn w:val="DefaultParagraphFont"/>
    <w:rsid w:val="002834FE"/>
    <w:rPr>
      <w:u w:val="single"/>
    </w:rPr>
  </w:style>
  <w:style w:type="paragraph" w:customStyle="1" w:styleId="TableBodyTextRight">
    <w:name w:val="Table Body Text Right"/>
    <w:basedOn w:val="TableBodyText"/>
    <w:rsid w:val="002834FE"/>
    <w:pPr>
      <w:widowControl w:val="0"/>
      <w:autoSpaceDE w:val="0"/>
      <w:autoSpaceDN w:val="0"/>
      <w:adjustRightInd w:val="0"/>
      <w:jc w:val="right"/>
    </w:pPr>
    <w:rPr>
      <w:rFonts w:cs="Arial"/>
      <w:szCs w:val="18"/>
    </w:rPr>
  </w:style>
  <w:style w:type="paragraph" w:customStyle="1" w:styleId="CopyrightText">
    <w:name w:val="Copyright Text"/>
    <w:basedOn w:val="BodyText"/>
    <w:rsid w:val="002834FE"/>
    <w:rPr>
      <w:sz w:val="18"/>
    </w:rPr>
  </w:style>
  <w:style w:type="paragraph" w:customStyle="1" w:styleId="BodySmallRight">
    <w:name w:val="Body Small Right"/>
    <w:basedOn w:val="BodyTextRight"/>
    <w:rsid w:val="002834FE"/>
    <w:rPr>
      <w:sz w:val="18"/>
      <w:szCs w:val="18"/>
    </w:rPr>
  </w:style>
  <w:style w:type="paragraph" w:customStyle="1" w:styleId="MarginEdition">
    <w:name w:val="Margin Edition"/>
    <w:basedOn w:val="MarginNote"/>
    <w:rsid w:val="002834FE"/>
    <w:pPr>
      <w:spacing w:before="0" w:after="0"/>
    </w:pPr>
    <w:rPr>
      <w:rFonts w:ascii="Times New Roman" w:hAnsi="Times New Roman"/>
      <w:color w:val="999999"/>
    </w:rPr>
  </w:style>
  <w:style w:type="paragraph" w:customStyle="1" w:styleId="Spacer">
    <w:name w:val="Spacer"/>
    <w:basedOn w:val="Normal"/>
    <w:rsid w:val="002834FE"/>
    <w:rPr>
      <w:sz w:val="2"/>
      <w:szCs w:val="2"/>
    </w:rPr>
  </w:style>
  <w:style w:type="character" w:customStyle="1" w:styleId="Small">
    <w:name w:val="Small"/>
    <w:basedOn w:val="DefaultParagraphFont"/>
    <w:rsid w:val="002834FE"/>
    <w:rPr>
      <w:sz w:val="16"/>
    </w:rPr>
  </w:style>
  <w:style w:type="paragraph" w:customStyle="1" w:styleId="WideTable">
    <w:name w:val="Wide Table"/>
    <w:basedOn w:val="Normal"/>
    <w:rsid w:val="002834FE"/>
    <w:pPr>
      <w:ind w:left="-1418"/>
    </w:pPr>
    <w:rPr>
      <w:sz w:val="2"/>
      <w:szCs w:val="2"/>
    </w:rPr>
  </w:style>
  <w:style w:type="character" w:styleId="PageNumber">
    <w:name w:val="page number"/>
    <w:basedOn w:val="DefaultParagraphFont"/>
    <w:rsid w:val="002834FE"/>
  </w:style>
  <w:style w:type="paragraph" w:styleId="Quote">
    <w:name w:val="Quote"/>
    <w:basedOn w:val="Heading1"/>
    <w:link w:val="QuoteChar"/>
    <w:qFormat/>
    <w:rsid w:val="002834FE"/>
    <w:rPr>
      <w:b w:val="0"/>
      <w:sz w:val="72"/>
      <w:szCs w:val="72"/>
      <w:lang w:val="en-NZ"/>
    </w:rPr>
  </w:style>
  <w:style w:type="character" w:customStyle="1" w:styleId="QuoteChar">
    <w:name w:val="Quote Char"/>
    <w:basedOn w:val="DefaultParagraphFont"/>
    <w:link w:val="Quote"/>
    <w:rsid w:val="00283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4FE"/>
    <w:pPr>
      <w:pageBreakBefore/>
    </w:pPr>
  </w:style>
  <w:style w:type="paragraph" w:customStyle="1" w:styleId="Border">
    <w:name w:val="Border"/>
    <w:basedOn w:val="Normal"/>
    <w:qFormat/>
    <w:rsid w:val="00283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4FE"/>
    <w:rPr>
      <w:b/>
      <w:bCs/>
      <w:i/>
      <w:iCs/>
      <w:color w:val="auto"/>
    </w:rPr>
  </w:style>
  <w:style w:type="paragraph" w:styleId="IntenseQuote">
    <w:name w:val="Intense Quote"/>
    <w:basedOn w:val="Normal"/>
    <w:next w:val="Normal"/>
    <w:link w:val="IntenseQuoteChar"/>
    <w:uiPriority w:val="30"/>
    <w:qFormat/>
    <w:rsid w:val="00283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4FE"/>
    <w:rPr>
      <w:smallCaps/>
      <w:color w:val="auto"/>
      <w:u w:val="single"/>
    </w:rPr>
  </w:style>
  <w:style w:type="character" w:styleId="IntenseReference">
    <w:name w:val="Intense Reference"/>
    <w:basedOn w:val="DefaultParagraphFont"/>
    <w:uiPriority w:val="32"/>
    <w:qFormat/>
    <w:rsid w:val="002834FE"/>
    <w:rPr>
      <w:b/>
      <w:bCs/>
      <w:smallCaps/>
      <w:color w:val="auto"/>
      <w:spacing w:val="5"/>
      <w:u w:val="single"/>
    </w:rPr>
  </w:style>
  <w:style w:type="paragraph" w:customStyle="1" w:styleId="2ColumnHeading">
    <w:name w:val="2Column Heading"/>
    <w:basedOn w:val="BodyText"/>
    <w:qFormat/>
    <w:rsid w:val="002834FE"/>
    <w:pPr>
      <w:spacing w:after="60"/>
      <w:ind w:left="-2268"/>
    </w:pPr>
    <w:rPr>
      <w:b/>
    </w:rPr>
  </w:style>
  <w:style w:type="paragraph" w:customStyle="1" w:styleId="Heading1TOC">
    <w:name w:val="Heading1 TOC"/>
    <w:basedOn w:val="Normal"/>
    <w:qFormat/>
    <w:rsid w:val="002834FE"/>
    <w:pPr>
      <w:spacing w:before="240" w:after="120"/>
    </w:pPr>
    <w:rPr>
      <w:rFonts w:ascii="Times New Roman" w:hAnsi="Times New Roman"/>
      <w:b/>
      <w:sz w:val="32"/>
    </w:rPr>
  </w:style>
  <w:style w:type="paragraph" w:customStyle="1" w:styleId="Heading2TOC">
    <w:name w:val="Heading2 TOC"/>
    <w:basedOn w:val="Normal"/>
    <w:qFormat/>
    <w:rsid w:val="002834FE"/>
    <w:pPr>
      <w:spacing w:before="240" w:after="60"/>
    </w:pPr>
    <w:rPr>
      <w:rFonts w:ascii="Times New Roman" w:hAnsi="Times New Roman"/>
      <w:b/>
      <w:sz w:val="28"/>
    </w:rPr>
  </w:style>
  <w:style w:type="character" w:customStyle="1" w:styleId="Underline">
    <w:name w:val="Underline"/>
    <w:basedOn w:val="DefaultParagraphFont"/>
    <w:qFormat/>
    <w:rsid w:val="002834FE"/>
    <w:rPr>
      <w:u w:val="single"/>
    </w:rPr>
  </w:style>
  <w:style w:type="character" w:customStyle="1" w:styleId="BoldandItalics">
    <w:name w:val="Bold and Italics"/>
    <w:qFormat/>
    <w:rsid w:val="002834FE"/>
    <w:rPr>
      <w:b/>
      <w:i/>
      <w:u w:val="none"/>
    </w:rPr>
  </w:style>
  <w:style w:type="paragraph" w:styleId="BalloonText">
    <w:name w:val="Balloon Text"/>
    <w:basedOn w:val="Normal"/>
    <w:link w:val="BalloonTextChar"/>
    <w:rsid w:val="002834FE"/>
    <w:rPr>
      <w:rFonts w:ascii="Tahoma" w:hAnsi="Tahoma" w:cs="Tahoma"/>
      <w:sz w:val="16"/>
      <w:szCs w:val="16"/>
    </w:rPr>
  </w:style>
  <w:style w:type="character" w:customStyle="1" w:styleId="BalloonTextChar">
    <w:name w:val="Balloon Text Char"/>
    <w:basedOn w:val="DefaultParagraphFont"/>
    <w:link w:val="BalloonText"/>
    <w:rsid w:val="00283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4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4FE"/>
    <w:rPr>
      <w:b/>
      <w:color w:val="660033"/>
      <w:spacing w:val="0"/>
    </w:rPr>
  </w:style>
  <w:style w:type="paragraph" w:customStyle="1" w:styleId="Nameditemlist">
    <w:name w:val="Named item list"/>
    <w:basedOn w:val="BodyText"/>
    <w:qFormat/>
    <w:rsid w:val="002834FE"/>
    <w:pPr>
      <w:tabs>
        <w:tab w:val="left" w:pos="2835"/>
      </w:tabs>
      <w:ind w:left="2835" w:hanging="2835"/>
    </w:pPr>
  </w:style>
  <w:style w:type="paragraph" w:customStyle="1" w:styleId="BodyTextnopadding">
    <w:name w:val="Body Text no padding"/>
    <w:basedOn w:val="BodyText"/>
    <w:qFormat/>
    <w:rsid w:val="002834FE"/>
    <w:pPr>
      <w:spacing w:before="0" w:after="0"/>
    </w:pPr>
  </w:style>
  <w:style w:type="paragraph" w:customStyle="1" w:styleId="BodyTextBold">
    <w:name w:val="Body Text Bold"/>
    <w:basedOn w:val="BodyText"/>
    <w:qFormat/>
    <w:rsid w:val="002834FE"/>
    <w:rPr>
      <w:b/>
    </w:rPr>
  </w:style>
  <w:style w:type="character" w:styleId="Hyperlink">
    <w:name w:val="Hyperlink"/>
    <w:basedOn w:val="DefaultParagraphFont"/>
    <w:uiPriority w:val="99"/>
    <w:unhideWhenUsed/>
    <w:rsid w:val="009E3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4709</Characters>
  <Application>Microsoft Office Word</Application>
  <DocSecurity>0</DocSecurity>
  <Lines>138</Lines>
  <Paragraphs>77</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FNSFPL622 Conduct financial planning analysis and research</dc:title>
  <dc:subject>Approved</dc:subject>
  <dc:creator>PwC’s Skills for Australia</dc:creator>
  <cp:keywords>Release: 1</cp:keywords>
  <dc:description>Review Date: 12 April 2008</dc:description>
  <cp:lastModifiedBy>HSD_TPCMSd.prod</cp:lastModifiedBy>
  <cp:revision>3</cp:revision>
  <dcterms:created xsi:type="dcterms:W3CDTF">2022-11-03T07:26:00Z</dcterms:created>
  <dcterms:modified xsi:type="dcterms:W3CDTF">2022-11-03T07:26:00Z</dcterms:modified>
</cp:coreProperties>
</file>