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A20" w:rsidP="009A3A20">
      <w:pPr>
        <w:pStyle w:val="Title"/>
      </w:pPr>
      <w:r>
        <w:fldChar w:fldCharType="begin"/>
      </w:r>
      <w:r>
        <w:instrText xml:space="preserve"> TITLE   \* MERGEFORMAT </w:instrText>
      </w:r>
      <w:r>
        <w:fldChar w:fldCharType="separate"/>
      </w:r>
      <w:r>
        <w:t>FNSFPL622 Conduct financial planning analysis and research</w:t>
      </w:r>
      <w:r>
        <w:fldChar w:fldCharType="end"/>
      </w:r>
    </w:p>
    <w:p w:rsidR="009A3A20" w:rsidP="009A3A20">
      <w:pPr>
        <w:pStyle w:val="Version"/>
        <w:sectPr w:rsidSect="004C2D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D44" w:rsidP="004C2D44">
      <w:pPr>
        <w:pStyle w:val="SuperHeading"/>
      </w:pPr>
      <w:r w:rsidRPr="004C2D44">
        <w:t>FNSFPL622 Conduct financial planning analysis and research</w:t>
      </w:r>
    </w:p>
    <w:p w:rsidR="00000000" w:rsidRPr="004C2D44" w:rsidP="004C2D44">
      <w:pPr>
        <w:pStyle w:val="Heading1"/>
      </w:pPr>
      <w:bookmarkStart w:id="1" w:name="O_1131744"/>
      <w:bookmarkEnd w:id="1"/>
      <w:r w:rsidRPr="004C2D44">
        <w:t>Modification History</w:t>
      </w:r>
    </w:p>
    <w:tbl>
      <w:tblPr>
        <w:tblW w:w="0" w:type="auto"/>
        <w:tblLayout w:type="fixed"/>
        <w:tblCellMar>
          <w:left w:w="62" w:type="dxa"/>
          <w:right w:w="62" w:type="dxa"/>
        </w:tblCellMar>
        <w:tblLook w:val="0000"/>
      </w:tblPr>
      <w:tblGrid>
        <w:gridCol w:w="3091"/>
        <w:gridCol w:w="5873"/>
      </w:tblGrid>
      <w:tr w:rsidTr="004C2D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BodyText"/>
            </w:pPr>
            <w:r w:rsidRPr="004C2D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rPr>
                <w:rStyle w:val="SpecialBold"/>
              </w:rPr>
              <w:t>Comments</w:t>
            </w:r>
          </w:p>
        </w:tc>
      </w:tr>
      <w:tr w:rsidTr="004C2D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BodyText"/>
            </w:pPr>
            <w:r w:rsidRPr="004C2D44">
              <w:t>This version first released with FNS Financial Services Training Package Version 5.0.</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2" w:name="O_1131749"/>
      <w:bookmarkEnd w:id="2"/>
      <w:r w:rsidRPr="004C2D44">
        <w:t>Application</w:t>
      </w:r>
    </w:p>
    <w:p w:rsidR="00000000" w:rsidRPr="004C2D44" w:rsidP="009A3A20">
      <w:pPr>
        <w:pStyle w:val="BodyText"/>
      </w:pPr>
      <w:r w:rsidRPr="004C2D44">
        <w:t>This unit describes the skills and knowledge required to undertake ana</w:t>
      </w:r>
      <w:r w:rsidRPr="004C2D44">
        <w:t>lysis and research within the field of financial planning and in relation to financial strategies, products and markets. It involves evaluating a client’s current situation, identifying issues, and researching requirements and parameters for extracting and</w:t>
      </w:r>
      <w:r w:rsidRPr="004C2D44">
        <w:t xml:space="preserve"> analysing information, summarising research information and providing it to relevant stakeholders.</w:t>
      </w:r>
    </w:p>
    <w:p w:rsidR="00000000" w:rsidRPr="004C2D44" w:rsidP="009A3A20">
      <w:pPr>
        <w:pStyle w:val="BodyText"/>
      </w:pPr>
      <w:r w:rsidRPr="004C2D44">
        <w:t>The unit applies to those experienced in the financial planning industry who apply specialised knowledge, systematic approaches and analytical techniques to</w:t>
      </w:r>
      <w:r w:rsidRPr="004C2D44">
        <w:t xml:space="preserve"> research and prepare information customised for clients and/or situations. The client instructions for the research to be undertaken may come from financial advisers, or from shareholders, financial organisations, stockbrokers, trustees, agents and interm</w:t>
      </w:r>
      <w:r w:rsidRPr="004C2D44">
        <w:t>ediaries.</w:t>
      </w:r>
    </w:p>
    <w:p w:rsidR="00000000" w:rsidRPr="004C2D44" w:rsidP="009A3A20">
      <w:pPr>
        <w:pStyle w:val="BodyText"/>
      </w:pPr>
      <w:r w:rsidRPr="004C2D44">
        <w:t>Work functions in the occupational areas where this unit may be used are subject to regulatory requirements. Users are advised to check with the relevant state and territory regulatory authorities to confirm those requirements.</w:t>
      </w:r>
    </w:p>
    <w:p w:rsidR="00000000" w:rsidRPr="004C2D44" w:rsidP="004C2D44">
      <w:pPr>
        <w:pStyle w:val="Heading1"/>
      </w:pPr>
      <w:bookmarkStart w:id="3" w:name="O_1131748"/>
      <w:bookmarkEnd w:id="3"/>
      <w:r w:rsidRPr="004C2D44">
        <w:t>Unit Sector</w:t>
      </w:r>
    </w:p>
    <w:p w:rsidR="00000000" w:rsidRPr="004C2D44" w:rsidP="009A3A20">
      <w:pPr>
        <w:pStyle w:val="BodyText"/>
      </w:pPr>
      <w:r w:rsidRPr="004C2D44">
        <w:t>Financial planning</w:t>
      </w:r>
    </w:p>
    <w:p w:rsidR="00000000" w:rsidRPr="004C2D44" w:rsidP="004C2D44">
      <w:pPr>
        <w:pStyle w:val="Heading1"/>
      </w:pPr>
      <w:bookmarkStart w:id="4" w:name="O_1131747"/>
      <w:bookmarkEnd w:id="4"/>
      <w:r w:rsidRPr="004C2D44">
        <w:t>Elements and Performance Criteria</w:t>
      </w:r>
    </w:p>
    <w:tbl>
      <w:tblPr>
        <w:tblW w:w="9568" w:type="dxa"/>
        <w:tblLayout w:type="fixed"/>
        <w:tblCellMar>
          <w:left w:w="62" w:type="dxa"/>
          <w:right w:w="62" w:type="dxa"/>
        </w:tblCellMar>
        <w:tblLook w:val="0000"/>
      </w:tblPr>
      <w:tblGrid>
        <w:gridCol w:w="2790"/>
        <w:gridCol w:w="6778"/>
      </w:tblGrid>
      <w:tr w:rsidTr="004C2D44">
        <w:tblPrEx>
          <w:tblW w:w="9568"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BodyText"/>
            </w:pPr>
            <w:r w:rsidRPr="004C2D44">
              <w:rPr>
                <w:rStyle w:val="SpecialBold"/>
              </w:rPr>
              <w:t>ELEMENT</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rPr>
                <w:rStyle w:val="SpecialBold"/>
              </w:rPr>
              <w:t>PERFORMANCE CRITERIA</w:t>
            </w:r>
          </w:p>
        </w:tc>
      </w:tr>
      <w:tr w:rsidTr="004C2D44">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BodyText"/>
            </w:pPr>
            <w:r w:rsidRPr="004C2D44">
              <w:rPr>
                <w:rStyle w:val="Emphasis"/>
              </w:rPr>
              <w:t>Elements describe the essential outcomes.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rPr>
                <w:rStyle w:val="Emphasis"/>
              </w:rPr>
              <w:t>Performance criteria describe the performance needed to demonstrate achievement of the element.</w:t>
            </w:r>
          </w:p>
        </w:tc>
      </w:tr>
      <w:tr w:rsidTr="004C2D44">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List"/>
              <w:rPr>
                <w:lang w:val="en-NZ"/>
              </w:rPr>
            </w:pPr>
            <w:r w:rsidRPr="004C2D44">
              <w:t xml:space="preserve">1. Evaluate client’s current situation and identify issues </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List"/>
            </w:pPr>
            <w:r w:rsidRPr="004C2D44">
              <w:t>1.1 Obtain client personal, financial and business information from authorised representative as required by research task</w:t>
            </w:r>
          </w:p>
          <w:p w:rsidR="00000000" w:rsidRPr="004C2D44" w:rsidP="004C2D44">
            <w:pPr>
              <w:pStyle w:val="List"/>
            </w:pPr>
            <w:r w:rsidRPr="004C2D44">
              <w:t>1.2 Analyse integrity of information provided</w:t>
            </w:r>
          </w:p>
          <w:p w:rsidR="00000000" w:rsidP="004C2D44">
            <w:pPr>
              <w:pStyle w:val="List"/>
              <w:rPr>
                <w:lang w:val="en-NZ"/>
              </w:rPr>
            </w:pPr>
            <w:r w:rsidRPr="004C2D44">
              <w:t xml:space="preserve">1.3 Identify, quantify and </w:t>
            </w:r>
            <w:r w:rsidRPr="004C2D44">
              <w:t xml:space="preserve">test client objectives with required stakeholders for viability </w:t>
            </w:r>
          </w:p>
        </w:tc>
      </w:tr>
      <w:tr w:rsidTr="004C2D44">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List"/>
              <w:rPr>
                <w:lang w:val="en-NZ"/>
              </w:rPr>
            </w:pPr>
            <w:r w:rsidRPr="004C2D44">
              <w:t>2. Identify research requirements, parameters and resources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List"/>
            </w:pPr>
            <w:r w:rsidRPr="004C2D44">
              <w:t>2.1 Establish research aims, objectives and strategy</w:t>
            </w:r>
          </w:p>
          <w:p w:rsidR="00000000" w:rsidRPr="004C2D44" w:rsidP="004C2D44">
            <w:pPr>
              <w:pStyle w:val="List"/>
            </w:pPr>
            <w:r w:rsidRPr="004C2D44">
              <w:t>2.2 Establish intended use of research information</w:t>
            </w:r>
          </w:p>
          <w:p w:rsidR="00000000" w:rsidRPr="004C2D44" w:rsidP="004C2D44">
            <w:pPr>
              <w:pStyle w:val="List"/>
            </w:pPr>
            <w:r w:rsidRPr="004C2D44">
              <w:t>2.3 Identify and access in</w:t>
            </w:r>
            <w:r w:rsidRPr="004C2D44">
              <w:t>ternal and external resources relevant to research requirements and parameters and according to organisational policies and procedures</w:t>
            </w:r>
          </w:p>
          <w:p w:rsidR="00000000" w:rsidP="004C2D44">
            <w:pPr>
              <w:pStyle w:val="List"/>
              <w:rPr>
                <w:lang w:val="en-NZ"/>
              </w:rPr>
            </w:pPr>
            <w:r w:rsidRPr="004C2D44">
              <w:t>2.4 Establish research timeframes and prioritise requests for information to ensure milestones are met</w:t>
            </w:r>
          </w:p>
        </w:tc>
      </w:tr>
      <w:tr w:rsidTr="004C2D44">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List"/>
              <w:rPr>
                <w:lang w:val="en-NZ"/>
              </w:rPr>
            </w:pPr>
            <w:r w:rsidRPr="004C2D44">
              <w:t>3. Extract and analyse information according to research requirements and parameters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List"/>
            </w:pPr>
            <w:r w:rsidRPr="004C2D44">
              <w:t>3.1 Establish data extraction criteria relevant to intended use and client requirements</w:t>
            </w:r>
          </w:p>
          <w:p w:rsidR="00000000" w:rsidRPr="004C2D44" w:rsidP="004C2D44">
            <w:pPr>
              <w:pStyle w:val="List"/>
            </w:pPr>
            <w:r w:rsidRPr="004C2D44">
              <w:t>3.2 Identify trends to provide information on performance of possible financial str</w:t>
            </w:r>
            <w:r w:rsidRPr="004C2D44">
              <w:t>ategies, products and markets</w:t>
            </w:r>
          </w:p>
          <w:p w:rsidR="00000000" w:rsidRPr="004C2D44" w:rsidP="004C2D44">
            <w:pPr>
              <w:pStyle w:val="List"/>
            </w:pPr>
            <w:r w:rsidRPr="004C2D44">
              <w:t>3.3 Identify legislative and regulatory requirements that must be considered in choice of financial planning strategies</w:t>
            </w:r>
          </w:p>
          <w:p w:rsidR="00000000" w:rsidRPr="004C2D44" w:rsidP="004C2D44">
            <w:pPr>
              <w:pStyle w:val="List"/>
            </w:pPr>
            <w:r w:rsidRPr="004C2D44">
              <w:t>3.4 Conduct risk assessment of strategies and products identified through research</w:t>
            </w:r>
          </w:p>
          <w:p w:rsidR="00000000" w:rsidRPr="004C2D44" w:rsidP="004C2D44">
            <w:pPr>
              <w:pStyle w:val="List"/>
            </w:pPr>
            <w:r w:rsidRPr="004C2D44">
              <w:t>3.5 Analyse financial s</w:t>
            </w:r>
            <w:r w:rsidRPr="004C2D44">
              <w:t>trategies and products suitable to client needs within required timeframes</w:t>
            </w:r>
          </w:p>
          <w:p w:rsidR="00000000" w:rsidRPr="004C2D44" w:rsidP="004C2D44">
            <w:pPr>
              <w:pStyle w:val="List"/>
            </w:pPr>
            <w:r w:rsidRPr="004C2D44">
              <w:t>3.6 Prioritise information according to client requirements and expectations</w:t>
            </w:r>
          </w:p>
          <w:p w:rsidR="00000000" w:rsidP="004C2D44">
            <w:pPr>
              <w:pStyle w:val="List"/>
              <w:rPr>
                <w:lang w:val="en-NZ"/>
              </w:rPr>
            </w:pPr>
            <w:r w:rsidRPr="004C2D44">
              <w:t>3.7 Identify issues that require specialist research or advice and obtain advice as required and accordi</w:t>
            </w:r>
            <w:r w:rsidRPr="004C2D44">
              <w:t>ng to organisational policies and procedures</w:t>
            </w:r>
          </w:p>
        </w:tc>
      </w:tr>
      <w:tr w:rsidTr="004C2D44">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List"/>
              <w:rPr>
                <w:lang w:val="en-NZ"/>
              </w:rPr>
            </w:pPr>
            <w:r w:rsidRPr="004C2D44">
              <w:t>4. Summarise research information and provide to required stakeholders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List"/>
            </w:pPr>
            <w:r w:rsidRPr="004C2D44">
              <w:t>4.1 Collate and record research information on financial strategies and products according to organisational policies and procedures and in</w:t>
            </w:r>
            <w:r w:rsidRPr="004C2D44">
              <w:t>dustry codes of practice</w:t>
            </w:r>
          </w:p>
          <w:p w:rsidR="00000000" w:rsidRPr="004C2D44" w:rsidP="004C2D44">
            <w:pPr>
              <w:pStyle w:val="List"/>
            </w:pPr>
            <w:r w:rsidRPr="004C2D44">
              <w:t>4.2 Check information against research requirements and parameters</w:t>
            </w:r>
          </w:p>
          <w:p w:rsidR="00000000" w:rsidRPr="004C2D44" w:rsidP="004C2D44">
            <w:pPr>
              <w:pStyle w:val="List"/>
            </w:pPr>
            <w:r w:rsidRPr="004C2D44">
              <w:t>4.3 Prepare and check written performance, trends and risk analyses against research specifications</w:t>
            </w:r>
          </w:p>
          <w:p w:rsidR="00000000" w:rsidRPr="004C2D44" w:rsidP="004C2D44">
            <w:pPr>
              <w:pStyle w:val="List"/>
            </w:pPr>
            <w:r w:rsidRPr="004C2D44">
              <w:t>4.4 Describe and document assumptions, recommendations and issue</w:t>
            </w:r>
            <w:r w:rsidRPr="004C2D44">
              <w:t>s for further research</w:t>
            </w:r>
          </w:p>
          <w:p w:rsidR="00000000" w:rsidRPr="004C2D44" w:rsidP="004C2D44">
            <w:pPr>
              <w:pStyle w:val="List"/>
            </w:pPr>
            <w:r w:rsidRPr="004C2D44">
              <w:t>4.5 Provide research to required stakeholders and store according to organisational requirements</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5" w:name="O_1131746"/>
      <w:bookmarkEnd w:id="5"/>
      <w:r w:rsidRPr="004C2D44">
        <w:t>Foundation Skills</w:t>
      </w:r>
    </w:p>
    <w:p w:rsidR="00000000" w:rsidRPr="009A3A20" w:rsidP="009A3A20">
      <w:pPr>
        <w:pStyle w:val="BodyText"/>
        <w:rPr>
          <w:i/>
        </w:rPr>
      </w:pPr>
      <w:r w:rsidRPr="009A3A20">
        <w:rPr>
          <w:rStyle w:val="Emphasis"/>
        </w:rPr>
        <w:t>This section describes those language, literacy, numeracy and employment skills that are essentia</w:t>
      </w:r>
      <w:r w:rsidRPr="009A3A20">
        <w:rPr>
          <w:rStyle w:val="Emphasis"/>
        </w:rPr>
        <w:t>l to performance but not explicit in the performance criteria.</w:t>
      </w:r>
    </w:p>
    <w:tbl>
      <w:tblPr>
        <w:tblW w:w="9568" w:type="dxa"/>
        <w:tblLayout w:type="fixed"/>
        <w:tblCellMar>
          <w:left w:w="62" w:type="dxa"/>
          <w:right w:w="62" w:type="dxa"/>
        </w:tblCellMar>
        <w:tblLook w:val="0000"/>
      </w:tblPr>
      <w:tblGrid>
        <w:gridCol w:w="2340"/>
        <w:gridCol w:w="7228"/>
      </w:tblGrid>
      <w:tr w:rsidTr="004C2D44">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BodyText"/>
            </w:pPr>
            <w:r w:rsidRPr="004C2D44">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rPr>
                <w:rStyle w:val="SpecialBold"/>
              </w:rPr>
              <w:t>DESCRIPTION</w:t>
            </w:r>
          </w:p>
        </w:tc>
      </w:tr>
      <w:tr w:rsidTr="004C2D4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44">
            <w:pPr>
              <w:pStyle w:val="ListBullet"/>
              <w:rPr>
                <w:lang w:val="en-NZ"/>
              </w:rPr>
            </w:pPr>
            <w:r w:rsidRPr="004C2D44">
              <w:t>Performs calculations and uses analytical techniques to determine trends and make comparisons of financial information</w:t>
            </w:r>
          </w:p>
        </w:tc>
      </w:tr>
      <w:tr w:rsidTr="004C2D4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44">
            <w:pPr>
              <w:pStyle w:val="ListBullet"/>
              <w:rPr>
                <w:lang w:val="en-NZ"/>
              </w:rPr>
            </w:pPr>
            <w:r w:rsidRPr="004C2D44">
              <w:t>Uses active listening and questioning techniques to clarify and elicit information from a range of stakeholders</w:t>
            </w:r>
          </w:p>
        </w:tc>
      </w:tr>
      <w:tr w:rsidTr="004C2D4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44">
            <w:pPr>
              <w:pStyle w:val="ListBullet"/>
              <w:rPr>
                <w:lang w:val="en-NZ"/>
              </w:rPr>
            </w:pPr>
            <w:r w:rsidRPr="004C2D44">
              <w:t xml:space="preserve">Uses language, concepts and terminology appropriate to audience and purpose to share, convey and </w:t>
            </w:r>
            <w:r w:rsidRPr="004C2D44">
              <w:t xml:space="preserve">clarify explicit information and requirements </w:t>
            </w:r>
          </w:p>
        </w:tc>
      </w:tr>
      <w:tr w:rsidTr="004C2D4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44">
            <w:pPr>
              <w:pStyle w:val="ListBullet"/>
              <w:rPr>
                <w:lang w:val="en-NZ"/>
              </w:rPr>
            </w:pPr>
            <w:r w:rsidRPr="004C2D44">
              <w:t>Plans and monitors research progress to meet required timeframes</w:t>
            </w:r>
          </w:p>
        </w:tc>
      </w:tr>
      <w:tr w:rsidTr="004C2D4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2D44" w:rsidP="004C2D44">
            <w:pPr>
              <w:pStyle w:val="ListBullet"/>
            </w:pPr>
            <w:r w:rsidRPr="004C2D44">
              <w:t>Plans, organises and implements processes to ensure required tasks are completed efficiently and eff</w:t>
            </w:r>
            <w:r w:rsidRPr="004C2D44">
              <w:t>ectively</w:t>
            </w:r>
          </w:p>
          <w:p w:rsidR="00000000" w:rsidP="004C2D44">
            <w:pPr>
              <w:pStyle w:val="ListBullet"/>
              <w:rPr>
                <w:lang w:val="en-NZ"/>
              </w:rPr>
            </w:pPr>
            <w:r w:rsidRPr="004C2D44">
              <w:t>Systematically gathers, analyses and evaluates research findings  on appropriate financial strategies, products and advice</w:t>
            </w:r>
          </w:p>
        </w:tc>
      </w:tr>
      <w:tr w:rsidTr="004C2D4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44">
            <w:pPr>
              <w:pStyle w:val="ListBullet"/>
              <w:rPr>
                <w:lang w:val="en-NZ"/>
              </w:rPr>
            </w:pPr>
            <w:r w:rsidRPr="004C2D44">
              <w:t xml:space="preserve">Selects and uses conventions and protocols when communicating with internal and external stakeholders to seek or </w:t>
            </w:r>
            <w:r w:rsidRPr="004C2D44">
              <w:t>share information</w:t>
            </w:r>
          </w:p>
        </w:tc>
      </w:tr>
      <w:tr w:rsidTr="004C2D4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2D44" w:rsidP="004C2D44">
            <w:pPr>
              <w:pStyle w:val="ListBullet"/>
            </w:pPr>
            <w:r w:rsidRPr="004C2D44">
              <w:t>Uses the main features and functions of digital tools to complete work tasks and to access information</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6" w:name="O_1131745"/>
      <w:bookmarkEnd w:id="6"/>
      <w:r w:rsidRPr="004C2D44">
        <w:t>Mapping Information</w:t>
      </w:r>
    </w:p>
    <w:p w:rsidR="00000000" w:rsidRPr="004C2D44" w:rsidP="009A3A20">
      <w:pPr>
        <w:pStyle w:val="BodyText"/>
      </w:pPr>
      <w:r w:rsidRPr="004C2D44">
        <w:t>No equivalent unit. Supersedes and is not equivalent to FNSFPL502 Conduct financial planning analyses and research.</w:t>
      </w:r>
    </w:p>
    <w:p w:rsidR="00000000" w:rsidRPr="004C2D44" w:rsidP="004C2D44">
      <w:pPr>
        <w:pStyle w:val="Heading1"/>
      </w:pPr>
      <w:bookmarkStart w:id="7" w:name="O_1131738"/>
      <w:bookmarkEnd w:id="7"/>
      <w:r w:rsidRPr="004C2D44">
        <w:t>Links</w:t>
      </w:r>
    </w:p>
    <w:p w:rsidR="00000000" w:rsidRPr="004C2D44" w:rsidP="009A3A20">
      <w:pPr>
        <w:pStyle w:val="BodyText"/>
      </w:pPr>
      <w:r w:rsidRPr="004C2D4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02BFA">
        <w:rPr>
          <w:rStyle w:val="Hyperlink"/>
        </w:rPr>
        <w:t>https://vetnet.gov.au/Pages/TrainingDocs.aspx?q=c7200cc8-0566-4f04-b76f-e89fd6f102fe</w:t>
      </w:r>
      <w:r>
        <w:fldChar w:fldCharType="end"/>
      </w:r>
    </w:p>
    <w:p w:rsidR="00000000" w:rsidRPr="004C2D44" w:rsidP="009A3A20">
      <w:pPr>
        <w:pStyle w:val="BodyText"/>
        <w:sectPr w:rsidSect="004C2D44">
          <w:headerReference w:type="default" r:id="rId10"/>
          <w:footerReference w:type="default" r:id="rId11"/>
          <w:pgSz w:w="11908" w:h="16833"/>
          <w:pgMar w:top="1702" w:right="1418" w:bottom="1702" w:left="1418" w:header="992" w:footer="992" w:gutter="0"/>
          <w:cols w:space="720"/>
          <w:noEndnote/>
          <w:docGrid w:linePitch="299"/>
        </w:sectPr>
      </w:pPr>
    </w:p>
    <w:p w:rsidR="00000000" w:rsidRPr="004C2D44" w:rsidP="004C2D44">
      <w:pPr>
        <w:pStyle w:val="SuperHeading"/>
      </w:pPr>
      <w:r w:rsidRPr="004C2D44">
        <w:t>Assessment Requirements for FNSFPL622 Conduct financial planning analysis and research</w:t>
      </w:r>
    </w:p>
    <w:p w:rsidR="00000000" w:rsidRPr="004C2D44" w:rsidP="004C2D44">
      <w:pPr>
        <w:pStyle w:val="Heading1"/>
      </w:pPr>
      <w:bookmarkStart w:id="8" w:name="O_1131740"/>
      <w:bookmarkEnd w:id="8"/>
      <w:r w:rsidRPr="004C2D44">
        <w:t>Modification History</w:t>
      </w:r>
    </w:p>
    <w:tbl>
      <w:tblPr>
        <w:tblW w:w="0" w:type="auto"/>
        <w:tblLayout w:type="fixed"/>
        <w:tblCellMar>
          <w:left w:w="62" w:type="dxa"/>
          <w:right w:w="62" w:type="dxa"/>
        </w:tblCellMar>
        <w:tblLook w:val="0000"/>
      </w:tblPr>
      <w:tblGrid>
        <w:gridCol w:w="3091"/>
        <w:gridCol w:w="5873"/>
      </w:tblGrid>
      <w:tr w:rsidTr="004C2D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BodyText"/>
            </w:pPr>
            <w:r w:rsidRPr="004C2D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rPr>
                <w:rStyle w:val="SpecialBold"/>
              </w:rPr>
              <w:t>Comments</w:t>
            </w:r>
          </w:p>
        </w:tc>
      </w:tr>
      <w:tr w:rsidTr="004C2D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D44">
            <w:pPr>
              <w:pStyle w:val="BodyText"/>
              <w:rPr>
                <w:lang w:val="en-NZ"/>
              </w:rPr>
            </w:pPr>
            <w:r w:rsidRPr="004C2D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D44" w:rsidP="004C2D44">
            <w:pPr>
              <w:pStyle w:val="BodyText"/>
            </w:pPr>
            <w:r w:rsidRPr="004C2D44">
              <w:t>This version first released with FNS Financial Services Training Package Version 5.0.</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9" w:name="O_1131743"/>
      <w:bookmarkEnd w:id="9"/>
      <w:r w:rsidRPr="004C2D44">
        <w:t>Performance Evidence</w:t>
      </w:r>
    </w:p>
    <w:p w:rsidR="00000000" w:rsidRPr="004C2D44" w:rsidP="009A3A20">
      <w:pPr>
        <w:pStyle w:val="BodyText"/>
      </w:pPr>
      <w:r w:rsidRPr="004C2D44">
        <w:t>The candidate must demonstrate the ability to complete the tasks outlined in the elements, performance criteria and foundation skills of this unit, including evidence of the ability to:</w:t>
      </w:r>
    </w:p>
    <w:p w:rsidR="00000000" w:rsidRPr="004C2D44" w:rsidP="004C2D44">
      <w:pPr>
        <w:pStyle w:val="ListBullet"/>
      </w:pPr>
      <w:r w:rsidRPr="004C2D44">
        <w:t>meet research requirements of at least three different financial plan</w:t>
      </w:r>
      <w:r w:rsidRPr="004C2D44">
        <w:t>ning clients, each research response relating to a different listed practice area:</w:t>
      </w:r>
    </w:p>
    <w:p w:rsidR="00000000" w:rsidRPr="004C2D44" w:rsidP="004C2D44">
      <w:pPr>
        <w:pStyle w:val="ListBullet2"/>
      </w:pPr>
      <w:r w:rsidRPr="004C2D44">
        <w:t>aged care</w:t>
      </w:r>
    </w:p>
    <w:p w:rsidR="00000000" w:rsidRPr="004C2D44" w:rsidP="004C2D44">
      <w:pPr>
        <w:pStyle w:val="ListBullet2"/>
      </w:pPr>
      <w:r w:rsidRPr="004C2D44">
        <w:t>direct investments</w:t>
      </w:r>
    </w:p>
    <w:p w:rsidR="00000000" w:rsidRPr="004C2D44" w:rsidP="004C2D44">
      <w:pPr>
        <w:pStyle w:val="ListBullet2"/>
      </w:pPr>
      <w:r w:rsidRPr="004C2D44">
        <w:t>estate planning</w:t>
      </w:r>
    </w:p>
    <w:p w:rsidR="00000000" w:rsidRPr="004C2D44" w:rsidP="004C2D44">
      <w:pPr>
        <w:pStyle w:val="ListBullet2"/>
      </w:pPr>
      <w:r w:rsidRPr="004C2D44">
        <w:t>life insurance</w:t>
      </w:r>
    </w:p>
    <w:p w:rsidR="00000000" w:rsidRPr="004C2D44" w:rsidP="004C2D44">
      <w:pPr>
        <w:pStyle w:val="ListBullet2"/>
      </w:pPr>
      <w:r w:rsidRPr="004C2D44">
        <w:t>managed investments</w:t>
      </w:r>
    </w:p>
    <w:p w:rsidR="00000000" w:rsidRPr="004C2D44" w:rsidP="004C2D44">
      <w:pPr>
        <w:pStyle w:val="ListBullet2"/>
      </w:pPr>
      <w:r w:rsidRPr="004C2D44">
        <w:t>retirement planning</w:t>
      </w:r>
    </w:p>
    <w:p w:rsidR="00000000" w:rsidRPr="004C2D44" w:rsidP="004C2D44">
      <w:pPr>
        <w:pStyle w:val="ListBullet2"/>
      </w:pPr>
      <w:r w:rsidRPr="004C2D44">
        <w:t>social securities</w:t>
      </w:r>
    </w:p>
    <w:p w:rsidR="00000000" w:rsidRPr="004C2D44" w:rsidP="004C2D44">
      <w:pPr>
        <w:pStyle w:val="ListBullet2"/>
      </w:pPr>
      <w:r w:rsidRPr="004C2D44">
        <w:t>superannuation</w:t>
      </w:r>
    </w:p>
    <w:p w:rsidR="00000000" w:rsidRPr="004C2D44" w:rsidP="004C2D44">
      <w:pPr>
        <w:pStyle w:val="ListBullet2"/>
      </w:pPr>
      <w:r w:rsidRPr="004C2D44">
        <w:t>taxation.</w:t>
      </w:r>
    </w:p>
    <w:p w:rsidR="00000000" w:rsidRPr="004C2D44" w:rsidP="004C2D44">
      <w:pPr>
        <w:pStyle w:val="List"/>
      </w:pPr>
    </w:p>
    <w:p w:rsidR="00000000" w:rsidRPr="004C2D44" w:rsidP="009A3A20">
      <w:pPr>
        <w:pStyle w:val="BodyText"/>
      </w:pPr>
      <w:r w:rsidRPr="004C2D44">
        <w:t>In the course of the above, the candidate must:</w:t>
      </w:r>
    </w:p>
    <w:p w:rsidR="00000000" w:rsidRPr="004C2D44" w:rsidP="004C2D44">
      <w:pPr>
        <w:pStyle w:val="ListBullet"/>
      </w:pPr>
      <w:r w:rsidRPr="004C2D44">
        <w:t>prioritise information and findings against client requirements</w:t>
      </w:r>
    </w:p>
    <w:p w:rsidR="00000000" w:rsidRPr="004C2D44" w:rsidP="004C2D44">
      <w:pPr>
        <w:pStyle w:val="ListBullet"/>
      </w:pPr>
      <w:r w:rsidRPr="004C2D44">
        <w:t>develop appropriate strategies to conduct each piece of financial planning analysis and research</w:t>
      </w:r>
    </w:p>
    <w:p w:rsidR="00000000" w:rsidRPr="004C2D44" w:rsidP="004C2D44">
      <w:pPr>
        <w:pStyle w:val="ListBullet"/>
      </w:pPr>
      <w:r w:rsidRPr="004C2D44">
        <w:t>summarise analysis against client expectations.</w:t>
      </w:r>
    </w:p>
    <w:p w:rsidR="00000000" w:rsidRPr="004C2D44" w:rsidP="004C2D44">
      <w:pPr>
        <w:pStyle w:val="AllowPageBreak"/>
      </w:pPr>
    </w:p>
    <w:p w:rsidR="00000000" w:rsidRPr="004C2D44" w:rsidP="004C2D44">
      <w:pPr>
        <w:pStyle w:val="Heading1"/>
      </w:pPr>
      <w:bookmarkStart w:id="10" w:name="O_1131742"/>
      <w:bookmarkEnd w:id="10"/>
      <w:r w:rsidRPr="004C2D44">
        <w:t>Knowledge Evidence</w:t>
      </w:r>
    </w:p>
    <w:p w:rsidR="00000000" w:rsidRPr="004C2D44" w:rsidP="009A3A20">
      <w:pPr>
        <w:pStyle w:val="BodyText"/>
      </w:pPr>
      <w:r w:rsidRPr="004C2D44">
        <w:t>The candidate must be able to demonstrate knowledge to complete the tasks outlined in the elements, performance criteria and foundation skills of this unit, including kno</w:t>
      </w:r>
      <w:r w:rsidRPr="004C2D44">
        <w:t>wledge of:</w:t>
      </w:r>
    </w:p>
    <w:p w:rsidR="00000000" w:rsidRPr="004C2D44" w:rsidP="004C2D44">
      <w:pPr>
        <w:pStyle w:val="ListBullet"/>
      </w:pPr>
      <w:r w:rsidRPr="004C2D44">
        <w:t>key features of the following as they relate to research:</w:t>
      </w:r>
    </w:p>
    <w:p w:rsidR="00000000" w:rsidRPr="004C2D44" w:rsidP="004C2D44">
      <w:pPr>
        <w:pStyle w:val="ListBullet2"/>
      </w:pPr>
      <w:r w:rsidRPr="004C2D44">
        <w:t>legislative requirements and regulations governing trusts and companies</w:t>
      </w:r>
    </w:p>
    <w:p w:rsidR="00000000" w:rsidRPr="004C2D44" w:rsidP="004C2D44">
      <w:pPr>
        <w:pStyle w:val="ListBullet2"/>
      </w:pPr>
      <w:r w:rsidRPr="004C2D44">
        <w:t>financial industry Acts and regulations</w:t>
      </w:r>
    </w:p>
    <w:p w:rsidR="00000000" w:rsidRPr="004C2D44" w:rsidP="004C2D44">
      <w:pPr>
        <w:pStyle w:val="ListBullet2"/>
      </w:pPr>
      <w:r w:rsidRPr="004C2D44">
        <w:t>relevant industry codes of practice requirements</w:t>
      </w:r>
    </w:p>
    <w:p w:rsidR="00000000" w:rsidRPr="004C2D44" w:rsidP="004C2D44">
      <w:pPr>
        <w:pStyle w:val="ListBullet"/>
      </w:pPr>
      <w:r w:rsidRPr="004C2D44">
        <w:t>organisational policies</w:t>
      </w:r>
      <w:r w:rsidRPr="004C2D44">
        <w:t xml:space="preserve"> and procedures relating to research, including for identifying and classifying a wide range of available information sources</w:t>
      </w:r>
    </w:p>
    <w:p w:rsidR="00000000" w:rsidRPr="004C2D44" w:rsidP="004C2D44">
      <w:pPr>
        <w:pStyle w:val="ListBullet"/>
      </w:pPr>
      <w:r w:rsidRPr="004C2D44">
        <w:t>key features of taxation and social security systems and regulations, and their effect on specified financial products</w:t>
      </w:r>
    </w:p>
    <w:p w:rsidR="00000000" w:rsidRPr="004C2D44" w:rsidP="004C2D44">
      <w:pPr>
        <w:pStyle w:val="ListBullet"/>
      </w:pPr>
      <w:r w:rsidRPr="004C2D44">
        <w:t>research aims and objectives, including financial strategy or product and performance parameters against client requirements and expectations, and against identified issues</w:t>
      </w:r>
    </w:p>
    <w:p w:rsidR="00000000" w:rsidRPr="004C2D44" w:rsidP="004C2D44">
      <w:pPr>
        <w:pStyle w:val="ListBullet"/>
      </w:pPr>
      <w:r w:rsidRPr="004C2D44">
        <w:t>financial industry sources of information and data, and research techniques for acc</w:t>
      </w:r>
      <w:r w:rsidRPr="004C2D44">
        <w:t>essing them</w:t>
      </w:r>
    </w:p>
    <w:p w:rsidR="00000000" w:rsidRPr="004C2D44" w:rsidP="004C2D44">
      <w:pPr>
        <w:pStyle w:val="ListBullet"/>
      </w:pPr>
      <w:r w:rsidRPr="004C2D44">
        <w:t xml:space="preserve">key trends and latest research findings relating to financial strategies, products and markets </w:t>
      </w:r>
    </w:p>
    <w:p w:rsidR="00000000" w:rsidRPr="004C2D44" w:rsidP="004C2D44">
      <w:pPr>
        <w:pStyle w:val="ListBullet"/>
      </w:pPr>
      <w:r w:rsidRPr="004C2D44">
        <w:t>key features of financial products and services, including:</w:t>
      </w:r>
    </w:p>
    <w:p w:rsidR="00000000" w:rsidRPr="004C2D44" w:rsidP="004C2D44">
      <w:pPr>
        <w:pStyle w:val="ListBullet2"/>
      </w:pPr>
      <w:r w:rsidRPr="004C2D44">
        <w:t>associated benefits from a financial planning perspective</w:t>
      </w:r>
    </w:p>
    <w:p w:rsidR="00000000" w:rsidRPr="004C2D44" w:rsidP="004C2D44">
      <w:pPr>
        <w:pStyle w:val="ListBullet2"/>
      </w:pPr>
      <w:r w:rsidRPr="004C2D44">
        <w:t>use in portfolios</w:t>
      </w:r>
    </w:p>
    <w:p w:rsidR="00000000" w:rsidRPr="004C2D44" w:rsidP="004C2D44">
      <w:pPr>
        <w:pStyle w:val="ListBullet"/>
      </w:pPr>
      <w:r w:rsidRPr="004C2D44">
        <w:t xml:space="preserve">risks and </w:t>
      </w:r>
      <w:r w:rsidRPr="004C2D44">
        <w:t xml:space="preserve">implications associated with use of financial products and services </w:t>
      </w:r>
    </w:p>
    <w:p w:rsidR="00000000" w:rsidRPr="004C2D44" w:rsidP="004C2D44">
      <w:pPr>
        <w:pStyle w:val="ListBullet"/>
      </w:pPr>
      <w:r w:rsidRPr="004C2D44">
        <w:t>key features of different financial planning strategies</w:t>
      </w:r>
    </w:p>
    <w:p w:rsidR="00000000" w:rsidRPr="004C2D44" w:rsidP="004C2D44">
      <w:pPr>
        <w:pStyle w:val="ListBullet"/>
      </w:pPr>
      <w:r w:rsidRPr="004C2D44">
        <w:t>theories of investment, portfolio management, and management of investment and risk, including:</w:t>
      </w:r>
    </w:p>
    <w:p w:rsidR="00000000" w:rsidRPr="004C2D44" w:rsidP="004C2D44">
      <w:pPr>
        <w:pStyle w:val="ListBullet2"/>
      </w:pPr>
      <w:r w:rsidRPr="004C2D44">
        <w:t>investment concepts</w:t>
      </w:r>
    </w:p>
    <w:p w:rsidR="00000000" w:rsidRPr="004C2D44" w:rsidP="004C2D44">
      <w:pPr>
        <w:pStyle w:val="ListBullet2"/>
      </w:pPr>
      <w:r w:rsidRPr="004C2D44">
        <w:t>investment str</w:t>
      </w:r>
      <w:r w:rsidRPr="004C2D44">
        <w:t>ategies</w:t>
      </w:r>
    </w:p>
    <w:p w:rsidR="00000000" w:rsidRPr="004C2D44" w:rsidP="004C2D44">
      <w:pPr>
        <w:pStyle w:val="ListBullet2"/>
      </w:pPr>
      <w:r w:rsidRPr="004C2D44">
        <w:t>identification of types of risk</w:t>
      </w:r>
    </w:p>
    <w:p w:rsidR="00000000" w:rsidRPr="004C2D44" w:rsidP="004C2D44">
      <w:pPr>
        <w:pStyle w:val="ListBullet2"/>
      </w:pPr>
      <w:r w:rsidRPr="004C2D44">
        <w:t>client risk profile.</w:t>
      </w:r>
    </w:p>
    <w:p w:rsidR="00000000" w:rsidRPr="004C2D44" w:rsidP="004C2D44">
      <w:pPr>
        <w:pStyle w:val="AllowPageBreak"/>
      </w:pPr>
    </w:p>
    <w:p w:rsidR="00000000" w:rsidRPr="004C2D44" w:rsidP="004C2D44">
      <w:pPr>
        <w:pStyle w:val="Heading1"/>
      </w:pPr>
      <w:bookmarkStart w:id="11" w:name="O_1131741"/>
      <w:bookmarkEnd w:id="11"/>
      <w:r w:rsidRPr="004C2D44">
        <w:t>Assessment Conditions</w:t>
      </w:r>
    </w:p>
    <w:p w:rsidR="00000000" w:rsidRPr="004C2D44" w:rsidP="009A3A20">
      <w:pPr>
        <w:pStyle w:val="BodyText"/>
      </w:pPr>
      <w:r w:rsidRPr="004C2D44">
        <w:t>Skills in this unit must be demonstrated in a workplace or simulated environment where the conditions are typical of those in a working environment in this industry.</w:t>
      </w:r>
    </w:p>
    <w:p w:rsidR="00000000" w:rsidRPr="004C2D44" w:rsidP="009A3A20">
      <w:pPr>
        <w:pStyle w:val="BodyText"/>
      </w:pPr>
      <w:r w:rsidRPr="004C2D44">
        <w:t>This includes access to:</w:t>
      </w:r>
    </w:p>
    <w:p w:rsidR="00000000" w:rsidRPr="004C2D44" w:rsidP="004C2D44">
      <w:pPr>
        <w:pStyle w:val="ListBullet"/>
      </w:pPr>
      <w:r w:rsidRPr="004C2D44">
        <w:t>organisational equipment, technology and software</w:t>
      </w:r>
    </w:p>
    <w:p w:rsidR="00000000" w:rsidRPr="004C2D44" w:rsidP="004C2D44">
      <w:pPr>
        <w:pStyle w:val="ListBullet"/>
      </w:pPr>
      <w:r w:rsidRPr="004C2D44">
        <w:t>contact softwa</w:t>
      </w:r>
      <w:r w:rsidRPr="004C2D44">
        <w:t>re system and data</w:t>
      </w:r>
    </w:p>
    <w:p w:rsidR="00000000" w:rsidRPr="004C2D44" w:rsidP="004C2D44">
      <w:pPr>
        <w:pStyle w:val="ListBullet"/>
      </w:pPr>
      <w:r w:rsidRPr="004C2D44">
        <w:t>financial services product information.</w:t>
      </w:r>
    </w:p>
    <w:p w:rsidR="00000000" w:rsidRPr="004C2D44" w:rsidP="004C2D44">
      <w:pPr>
        <w:pStyle w:val="List"/>
      </w:pPr>
    </w:p>
    <w:p w:rsidR="00000000" w:rsidRPr="004C2D44" w:rsidP="009A3A20">
      <w:pPr>
        <w:pStyle w:val="BodyText"/>
      </w:pPr>
      <w:r w:rsidRPr="004C2D44">
        <w:t>Assessors of this unit must satisfy the requirements for assessors in applicable vocational education and training legislation, frameworks and/or standards.</w:t>
      </w:r>
    </w:p>
    <w:p w:rsidR="00000000" w:rsidRPr="004C2D44" w:rsidP="004C2D44">
      <w:pPr>
        <w:pStyle w:val="Heading1"/>
      </w:pPr>
      <w:bookmarkStart w:id="12" w:name="O_1131739"/>
      <w:bookmarkEnd w:id="12"/>
      <w:r w:rsidRPr="004C2D44">
        <w:t>Links</w:t>
      </w:r>
    </w:p>
    <w:p w:rsidR="00000000" w:rsidRPr="004C2D44" w:rsidP="009A3A20">
      <w:pPr>
        <w:pStyle w:val="BodyText"/>
      </w:pPr>
      <w:r w:rsidRPr="004C2D4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02BFA">
        <w:rPr>
          <w:rStyle w:val="Hyperlink"/>
        </w:rPr>
        <w:t>https://vetnet.gov.au/Pages/TrainingDocs.aspx?q=c7200cc8-0566-4f04-b76f-e89fd6f102fe</w:t>
      </w:r>
      <w:r>
        <w:fldChar w:fldCharType="end"/>
      </w:r>
    </w:p>
    <w:p w:rsidR="00000000" w:rsidRPr="004C2D44" w:rsidP="004C2D44"/>
    <w:sectPr w:rsidSect="004C2D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rsidRPr="009A3A20" w:rsidP="009A3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A20" w:rsidP="004C2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3A20" w:rsidP="004C2D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A3A20" w:rsidP="004C2D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rsidP="004C2D44">
    <w:pPr>
      <w:pStyle w:val="Footer"/>
      <w:framePr w:wrap="around"/>
    </w:pPr>
    <w:r>
      <w:fldChar w:fldCharType="begin"/>
    </w:r>
    <w:r>
      <w:instrText xml:space="preserve"> DOCPROPERTY  Subject  \* MERGEFORMAT </w:instrText>
    </w:r>
    <w:r>
      <w:fldChar w:fldCharType="separate"/>
    </w:r>
    <w:r w:rsidR="009A3A20">
      <w:t>Approved</w:t>
    </w:r>
    <w:r w:rsidR="009A3A20">
      <w:fldChar w:fldCharType="end"/>
    </w:r>
    <w:r>
      <w:tab/>
      <w:t xml:space="preserve">Page </w:t>
    </w:r>
    <w:r>
      <w:fldChar w:fldCharType="begin"/>
    </w:r>
    <w:r>
      <w:instrText xml:space="preserve"> PAGE  \* Arabic  \* MERGEFORMAT </w:instrText>
    </w:r>
    <w:r>
      <w:fldChar w:fldCharType="separate"/>
    </w:r>
    <w:r w:rsidR="009A3A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A20">
      <w:rPr>
        <w:noProof/>
      </w:rPr>
      <w:t>5</w:t>
    </w:r>
    <w:r>
      <w:rPr>
        <w:noProof/>
      </w:rPr>
      <w:fldChar w:fldCharType="end"/>
    </w:r>
  </w:p>
  <w:p w:rsidR="004C2D44" w:rsidP="004C2D44">
    <w:pPr>
      <w:pStyle w:val="Footer"/>
      <w:framePr w:wrap="around"/>
    </w:pPr>
    <w:r>
      <w:t xml:space="preserve">© Commonwealth of Australia, </w:t>
    </w:r>
    <w:r>
      <w:fldChar w:fldCharType="begin"/>
    </w:r>
    <w:r>
      <w:instrText xml:space="preserve"> DATE  \@ "yyyy"  \* MERGEFORMAT </w:instrText>
    </w:r>
    <w:r>
      <w:fldChar w:fldCharType="separate"/>
    </w:r>
    <w:r w:rsidR="009A3A20">
      <w:rPr>
        <w:noProof/>
      </w:rPr>
      <w:t>2025</w:t>
    </w:r>
    <w:r>
      <w:fldChar w:fldCharType="end"/>
    </w:r>
    <w:r>
      <w:tab/>
    </w:r>
    <w:r>
      <w:fldChar w:fldCharType="begin"/>
    </w:r>
    <w:r>
      <w:instrText xml:space="preserve"> DOCPROPERTY  Author  \* MERGEFORMAT </w:instrText>
    </w:r>
    <w:r>
      <w:fldChar w:fldCharType="separate"/>
    </w:r>
    <w:r w:rsidR="009A3A20">
      <w:t>Future Skills Organisation</w:t>
    </w:r>
    <w:r w:rsidR="009A3A20">
      <w:fldChar w:fldCharType="end"/>
    </w:r>
  </w:p>
  <w:p w:rsidR="004C2D44" w:rsidP="004C2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A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D44" w:rsidRPr="009A3A20" w:rsidP="009A3A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A20" w:rsidRPr="002D2AF8" w:rsidP="004C2D44">
    <w:pPr>
      <w:pStyle w:val="Header"/>
      <w:framePr w:wrap="around"/>
    </w:pPr>
    <w:r>
      <w:fldChar w:fldCharType="begin"/>
    </w:r>
    <w:r>
      <w:instrText xml:space="preserve"> TITLE   \* MERGEFORMAT </w:instrText>
    </w:r>
    <w:r>
      <w:fldChar w:fldCharType="separate"/>
    </w:r>
    <w:r>
      <w:t>FNSFPL622 Conduct financial planning analysis and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3A20" w:rsidP="004C2D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rsidRPr="002D2AF8" w:rsidP="004C2D44">
    <w:pPr>
      <w:pStyle w:val="Header"/>
      <w:framePr w:wrap="around"/>
    </w:pPr>
    <w:r>
      <w:fldChar w:fldCharType="begin"/>
    </w:r>
    <w:r>
      <w:instrText xml:space="preserve"> TITLE   \* MERGEFORMAT </w:instrText>
    </w:r>
    <w:r>
      <w:fldChar w:fldCharType="separate"/>
    </w:r>
    <w:r w:rsidR="009A3A20">
      <w:t>FNSFPL622 Conduct financial planning analysis and research</w:t>
    </w:r>
    <w:r w:rsidR="009A3A20">
      <w:fldChar w:fldCharType="end"/>
    </w:r>
    <w:r>
      <w:tab/>
      <w:t xml:space="preserve">Date this document was generated: </w:t>
    </w:r>
    <w:r>
      <w:fldChar w:fldCharType="begin"/>
    </w:r>
    <w:r>
      <w:instrText xml:space="preserve"> CREATEDATE  \@ "d MMMM yyyy"  \* MERGEFORMAT </w:instrText>
    </w:r>
    <w:r>
      <w:fldChar w:fldCharType="separate"/>
    </w:r>
    <w:r w:rsidR="009A3A20">
      <w:rPr>
        <w:noProof/>
      </w:rPr>
      <w:t>2 March 2025</w:t>
    </w:r>
    <w:r>
      <w:fldChar w:fldCharType="end"/>
    </w:r>
  </w:p>
  <w:p w:rsidR="004C2D44" w:rsidP="004C2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AEA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ED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85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D44"/>
    <w:pPr>
      <w:spacing w:before="360" w:after="60"/>
      <w:outlineLvl w:val="0"/>
    </w:pPr>
    <w:rPr>
      <w:sz w:val="32"/>
    </w:rPr>
  </w:style>
  <w:style w:type="paragraph" w:styleId="Heading2">
    <w:name w:val="heading 2"/>
    <w:basedOn w:val="HeadingBase"/>
    <w:next w:val="BodyText"/>
    <w:link w:val="Heading2Char"/>
    <w:qFormat/>
    <w:rsid w:val="004C2D44"/>
    <w:pPr>
      <w:keepLines/>
      <w:spacing w:before="240" w:after="120"/>
      <w:outlineLvl w:val="1"/>
    </w:pPr>
    <w:rPr>
      <w:sz w:val="28"/>
      <w:szCs w:val="40"/>
    </w:rPr>
  </w:style>
  <w:style w:type="paragraph" w:styleId="Heading3">
    <w:name w:val="heading 3"/>
    <w:basedOn w:val="HeadingBase"/>
    <w:next w:val="BodyText"/>
    <w:link w:val="Heading3Char"/>
    <w:qFormat/>
    <w:rsid w:val="004C2D44"/>
    <w:pPr>
      <w:spacing w:before="180" w:after="120"/>
      <w:outlineLvl w:val="2"/>
    </w:pPr>
    <w:rPr>
      <w:spacing w:val="-10"/>
      <w:kern w:val="32"/>
    </w:rPr>
  </w:style>
  <w:style w:type="paragraph" w:styleId="Heading4">
    <w:name w:val="heading 4"/>
    <w:basedOn w:val="HeadingBase"/>
    <w:next w:val="BodyText"/>
    <w:link w:val="Heading4Char"/>
    <w:qFormat/>
    <w:rsid w:val="004C2D44"/>
    <w:pPr>
      <w:spacing w:before="160" w:after="120"/>
      <w:outlineLvl w:val="3"/>
    </w:pPr>
    <w:rPr>
      <w:sz w:val="22"/>
    </w:rPr>
  </w:style>
  <w:style w:type="paragraph" w:styleId="Heading5">
    <w:name w:val="heading 5"/>
    <w:basedOn w:val="HeadingBase"/>
    <w:next w:val="Normal"/>
    <w:link w:val="Heading5Char"/>
    <w:qFormat/>
    <w:rsid w:val="004C2D44"/>
    <w:pPr>
      <w:spacing w:before="80"/>
      <w:outlineLvl w:val="4"/>
    </w:pPr>
    <w:rPr>
      <w:color w:val="918585"/>
      <w:sz w:val="20"/>
    </w:rPr>
  </w:style>
  <w:style w:type="paragraph" w:styleId="Heading6">
    <w:name w:val="heading 6"/>
    <w:basedOn w:val="HeadingBase"/>
    <w:next w:val="Normal"/>
    <w:link w:val="Heading6Char"/>
    <w:qFormat/>
    <w:rsid w:val="004C2D44"/>
    <w:pPr>
      <w:spacing w:before="60"/>
      <w:outlineLvl w:val="5"/>
    </w:pPr>
    <w:rPr>
      <w:color w:val="918585"/>
      <w:sz w:val="20"/>
    </w:rPr>
  </w:style>
  <w:style w:type="paragraph" w:styleId="Heading7">
    <w:name w:val="heading 7"/>
    <w:basedOn w:val="Normal"/>
    <w:next w:val="Normal"/>
    <w:link w:val="Heading7Char"/>
    <w:qFormat/>
    <w:rsid w:val="004C2D44"/>
    <w:pPr>
      <w:ind w:left="720"/>
      <w:outlineLvl w:val="6"/>
    </w:pPr>
    <w:rPr>
      <w:i/>
    </w:rPr>
  </w:style>
  <w:style w:type="paragraph" w:styleId="Heading8">
    <w:name w:val="heading 8"/>
    <w:basedOn w:val="Normal"/>
    <w:next w:val="Normal"/>
    <w:link w:val="Heading8Char"/>
    <w:qFormat/>
    <w:rsid w:val="004C2D44"/>
    <w:pPr>
      <w:ind w:left="720"/>
      <w:outlineLvl w:val="7"/>
    </w:pPr>
    <w:rPr>
      <w:i/>
    </w:rPr>
  </w:style>
  <w:style w:type="paragraph" w:styleId="Heading9">
    <w:name w:val="heading 9"/>
    <w:basedOn w:val="Normal"/>
    <w:next w:val="Normal"/>
    <w:link w:val="Heading9Char"/>
    <w:qFormat/>
    <w:rsid w:val="004C2D44"/>
    <w:pPr>
      <w:ind w:left="720"/>
      <w:outlineLvl w:val="8"/>
    </w:pPr>
    <w:rPr>
      <w:i/>
    </w:rPr>
  </w:style>
  <w:style w:type="character" w:default="1" w:styleId="DefaultParagraphFont">
    <w:name w:val="Default Paragraph Font"/>
    <w:uiPriority w:val="1"/>
    <w:unhideWhenUsed/>
    <w:rsid w:val="004C2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D44"/>
  </w:style>
  <w:style w:type="character" w:customStyle="1" w:styleId="Heading1Char">
    <w:name w:val="Heading 1 Char"/>
    <w:basedOn w:val="DefaultParagraphFont"/>
    <w:link w:val="Heading1"/>
    <w:rsid w:val="004C2D44"/>
    <w:rPr>
      <w:rFonts w:ascii="Times New Roman" w:eastAsia="Times New Roman" w:hAnsi="Times New Roman" w:cs="Times New Roman"/>
      <w:b/>
      <w:sz w:val="32"/>
      <w:szCs w:val="20"/>
      <w:lang w:eastAsia="en-US"/>
    </w:rPr>
  </w:style>
  <w:style w:type="paragraph" w:styleId="BodyText">
    <w:name w:val="Body Text"/>
    <w:basedOn w:val="Normal"/>
    <w:link w:val="BodyTextChar"/>
    <w:rsid w:val="004C2D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D44"/>
    <w:rPr>
      <w:rFonts w:ascii="Times New Roman" w:eastAsia="Times New Roman" w:hAnsi="Times New Roman" w:cs="Times New Roman"/>
      <w:sz w:val="24"/>
      <w:lang w:eastAsia="en-US"/>
    </w:rPr>
  </w:style>
  <w:style w:type="paragraph" w:styleId="List">
    <w:name w:val="List"/>
    <w:basedOn w:val="BodyText"/>
    <w:next w:val="BodyText"/>
    <w:rsid w:val="004C2D44"/>
    <w:pPr>
      <w:tabs>
        <w:tab w:val="left" w:pos="340"/>
      </w:tabs>
      <w:spacing w:before="60" w:after="60"/>
      <w:ind w:left="340" w:hanging="340"/>
    </w:pPr>
  </w:style>
  <w:style w:type="paragraph" w:styleId="ListBullet">
    <w:name w:val="List Bullet"/>
    <w:basedOn w:val="List"/>
    <w:rsid w:val="004C2D44"/>
    <w:pPr>
      <w:numPr>
        <w:numId w:val="12"/>
      </w:numPr>
      <w:tabs>
        <w:tab w:val="clear" w:pos="340"/>
      </w:tabs>
      <w:spacing w:before="40" w:after="40"/>
    </w:pPr>
  </w:style>
  <w:style w:type="character" w:customStyle="1" w:styleId="SpecialBold">
    <w:name w:val="Special Bold"/>
    <w:basedOn w:val="DefaultParagraphFont"/>
    <w:rsid w:val="004C2D44"/>
    <w:rPr>
      <w:b/>
      <w:spacing w:val="0"/>
    </w:rPr>
  </w:style>
  <w:style w:type="paragraph" w:styleId="ListBullet2">
    <w:name w:val="List Bullet 2"/>
    <w:basedOn w:val="List2"/>
    <w:rsid w:val="004C2D44"/>
    <w:pPr>
      <w:numPr>
        <w:numId w:val="13"/>
      </w:numPr>
      <w:tabs>
        <w:tab w:val="clear" w:pos="680"/>
      </w:tabs>
    </w:pPr>
  </w:style>
  <w:style w:type="character" w:styleId="Emphasis">
    <w:name w:val="Emphasis"/>
    <w:basedOn w:val="DefaultParagraphFont"/>
    <w:qFormat/>
    <w:rsid w:val="004C2D44"/>
    <w:rPr>
      <w:i/>
    </w:rPr>
  </w:style>
  <w:style w:type="paragraph" w:customStyle="1" w:styleId="SuperHeading">
    <w:name w:val="SuperHeading"/>
    <w:basedOn w:val="Normal"/>
    <w:rsid w:val="004C2D44"/>
    <w:pPr>
      <w:spacing w:before="240" w:after="120"/>
      <w:outlineLvl w:val="0"/>
    </w:pPr>
    <w:rPr>
      <w:rFonts w:ascii="Times New Roman" w:hAnsi="Times New Roman"/>
      <w:b/>
      <w:sz w:val="32"/>
    </w:rPr>
  </w:style>
  <w:style w:type="paragraph" w:customStyle="1" w:styleId="AllowPageBreak">
    <w:name w:val="AllowPageBreak"/>
    <w:rsid w:val="004C2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D44"/>
    <w:rPr>
      <w:rFonts w:ascii="Courier New" w:eastAsia="Times New Roman" w:hAnsi="Courier New" w:cs="Times New Roman"/>
      <w:i/>
      <w:szCs w:val="20"/>
      <w:lang w:eastAsia="en-US"/>
    </w:rPr>
  </w:style>
  <w:style w:type="paragraph" w:customStyle="1" w:styleId="HeadingBase">
    <w:name w:val="Heading Base"/>
    <w:rsid w:val="004C2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D44"/>
    <w:pPr>
      <w:tabs>
        <w:tab w:val="right" w:leader="dot" w:pos="9072"/>
      </w:tabs>
      <w:ind w:left="567"/>
    </w:pPr>
    <w:rPr>
      <w:szCs w:val="22"/>
    </w:rPr>
  </w:style>
  <w:style w:type="paragraph" w:customStyle="1" w:styleId="TOCBase">
    <w:name w:val="TOC Base"/>
    <w:rsid w:val="004C2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D44"/>
    <w:pPr>
      <w:tabs>
        <w:tab w:val="right" w:leader="dot" w:pos="9072"/>
      </w:tabs>
      <w:spacing w:before="40" w:after="40"/>
      <w:ind w:left="284"/>
    </w:pPr>
    <w:rPr>
      <w:rFonts w:ascii="Times New Roman" w:hAnsi="Times New Roman"/>
    </w:rPr>
  </w:style>
  <w:style w:type="paragraph" w:styleId="TOC1">
    <w:name w:val="toc 1"/>
    <w:basedOn w:val="TOCBase"/>
    <w:next w:val="Normal"/>
    <w:rsid w:val="004C2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D44"/>
    <w:rPr>
      <w:rFonts w:ascii="Times New Roman" w:eastAsia="Times New Roman" w:hAnsi="Times New Roman" w:cs="Times New Roman"/>
      <w:sz w:val="16"/>
      <w:lang w:eastAsia="en-US"/>
    </w:rPr>
  </w:style>
  <w:style w:type="paragraph" w:styleId="Title">
    <w:name w:val="Title"/>
    <w:basedOn w:val="HeadingBase"/>
    <w:link w:val="TitleChar"/>
    <w:qFormat/>
    <w:rsid w:val="004C2D44"/>
    <w:pPr>
      <w:spacing w:before="5040"/>
      <w:jc w:val="center"/>
    </w:pPr>
    <w:rPr>
      <w:sz w:val="48"/>
      <w:szCs w:val="72"/>
      <w:lang w:val="en-US"/>
    </w:rPr>
  </w:style>
  <w:style w:type="character" w:customStyle="1" w:styleId="TitleChar">
    <w:name w:val="Title Char"/>
    <w:basedOn w:val="DefaultParagraphFont"/>
    <w:link w:val="Title"/>
    <w:rsid w:val="004C2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D44"/>
    <w:pPr>
      <w:tabs>
        <w:tab w:val="left" w:pos="3600"/>
        <w:tab w:val="left" w:pos="3958"/>
      </w:tabs>
    </w:pPr>
  </w:style>
  <w:style w:type="paragraph" w:customStyle="1" w:styleId="Note">
    <w:name w:val="Note"/>
    <w:basedOn w:val="BodyText"/>
    <w:rsid w:val="004C2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D44"/>
    <w:pPr>
      <w:framePr w:wrap="auto" w:hAnchor="text" w:y="6049"/>
    </w:pPr>
    <w:rPr>
      <w:color w:val="000000"/>
      <w:sz w:val="40"/>
    </w:rPr>
  </w:style>
  <w:style w:type="paragraph" w:customStyle="1" w:styleId="TOCTitle">
    <w:name w:val="TOCTitle"/>
    <w:basedOn w:val="Heading1"/>
    <w:rsid w:val="004C2D44"/>
    <w:pPr>
      <w:spacing w:after="240"/>
      <w:jc w:val="center"/>
      <w:outlineLvl w:val="9"/>
    </w:pPr>
    <w:rPr>
      <w:caps/>
    </w:rPr>
  </w:style>
  <w:style w:type="paragraph" w:customStyle="1" w:styleId="Version">
    <w:name w:val="Version"/>
    <w:rsid w:val="004C2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D44"/>
    <w:pPr>
      <w:keepNext w:val="0"/>
      <w:tabs>
        <w:tab w:val="right" w:pos="4176"/>
      </w:tabs>
      <w:ind w:left="198" w:hanging="198"/>
    </w:pPr>
    <w:rPr>
      <w:rFonts w:ascii="Garamond" w:hAnsi="Garamond"/>
    </w:rPr>
  </w:style>
  <w:style w:type="paragraph" w:styleId="IndexHeading">
    <w:name w:val="index heading"/>
    <w:basedOn w:val="Normal"/>
    <w:next w:val="Index1"/>
    <w:semiHidden/>
    <w:rsid w:val="004C2D44"/>
    <w:pPr>
      <w:spacing w:before="120" w:after="120"/>
    </w:pPr>
    <w:rPr>
      <w:rFonts w:ascii="Arial" w:hAnsi="Arial"/>
      <w:b/>
      <w:color w:val="918585"/>
      <w:sz w:val="24"/>
    </w:rPr>
  </w:style>
  <w:style w:type="paragraph" w:styleId="Header">
    <w:name w:val="header"/>
    <w:basedOn w:val="Normal"/>
    <w:link w:val="HeaderChar"/>
    <w:rsid w:val="004C2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D44"/>
    <w:rPr>
      <w:rFonts w:ascii="Times New Roman" w:eastAsia="Times New Roman" w:hAnsi="Times New Roman" w:cs="Times New Roman"/>
      <w:sz w:val="16"/>
      <w:szCs w:val="20"/>
      <w:lang w:val="en-GB" w:eastAsia="en-US"/>
    </w:rPr>
  </w:style>
  <w:style w:type="paragraph" w:customStyle="1" w:styleId="Chapter">
    <w:name w:val="Chapter"/>
    <w:basedOn w:val="Normal"/>
    <w:rsid w:val="004C2D44"/>
    <w:pPr>
      <w:spacing w:before="240"/>
    </w:pPr>
    <w:rPr>
      <w:rFonts w:ascii="Times New Roman" w:hAnsi="Times New Roman"/>
      <w:smallCaps/>
      <w:spacing w:val="80"/>
      <w:sz w:val="28"/>
    </w:rPr>
  </w:style>
  <w:style w:type="paragraph" w:customStyle="1" w:styleId="InChapter">
    <w:name w:val="InChapter"/>
    <w:basedOn w:val="Heading3"/>
    <w:rsid w:val="004C2D44"/>
    <w:pPr>
      <w:spacing w:after="240"/>
      <w:outlineLvl w:val="9"/>
    </w:pPr>
    <w:rPr>
      <w:noProof/>
    </w:rPr>
  </w:style>
  <w:style w:type="paragraph" w:styleId="Index2">
    <w:name w:val="index 2"/>
    <w:basedOn w:val="Normal"/>
    <w:next w:val="Normal"/>
    <w:semiHidden/>
    <w:rsid w:val="004C2D44"/>
    <w:pPr>
      <w:tabs>
        <w:tab w:val="right" w:pos="4176"/>
      </w:tabs>
      <w:ind w:left="568" w:hanging="284"/>
    </w:pPr>
    <w:rPr>
      <w:rFonts w:ascii="Garamond" w:hAnsi="Garamond"/>
    </w:rPr>
  </w:style>
  <w:style w:type="paragraph" w:customStyle="1" w:styleId="Byline">
    <w:name w:val="Byline"/>
    <w:rsid w:val="004C2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D44"/>
    <w:pPr>
      <w:tabs>
        <w:tab w:val="clear" w:pos="3600"/>
        <w:tab w:val="clear" w:pos="3958"/>
      </w:tabs>
      <w:jc w:val="right"/>
    </w:pPr>
  </w:style>
  <w:style w:type="paragraph" w:styleId="Caption">
    <w:name w:val="caption"/>
    <w:basedOn w:val="BodyText"/>
    <w:next w:val="Normal"/>
    <w:qFormat/>
    <w:rsid w:val="004C2D44"/>
    <w:pPr>
      <w:framePr w:w="2268" w:hSpace="181" w:vSpace="181" w:wrap="around" w:vAnchor="text" w:hAnchor="page" w:x="1135" w:y="285" w:anchorLock="1"/>
    </w:pPr>
    <w:rPr>
      <w:i/>
    </w:rPr>
  </w:style>
  <w:style w:type="paragraph" w:customStyle="1" w:styleId="MiniTOCTitle">
    <w:name w:val="MiniTOCTitle"/>
    <w:basedOn w:val="Heading4"/>
    <w:rsid w:val="004C2D44"/>
    <w:pPr>
      <w:spacing w:before="240"/>
      <w:outlineLvl w:val="9"/>
    </w:pPr>
    <w:rPr>
      <w:noProof/>
      <w:sz w:val="24"/>
    </w:rPr>
  </w:style>
  <w:style w:type="paragraph" w:customStyle="1" w:styleId="MiniTOCItem">
    <w:name w:val="MiniTOCItem"/>
    <w:basedOn w:val="ListBullet"/>
    <w:rsid w:val="004C2D44"/>
    <w:pPr>
      <w:numPr>
        <w:numId w:val="0"/>
      </w:numPr>
      <w:tabs>
        <w:tab w:val="right" w:leader="dot" w:pos="6521"/>
      </w:tabs>
      <w:spacing w:before="0" w:after="0"/>
    </w:pPr>
  </w:style>
  <w:style w:type="paragraph" w:customStyle="1" w:styleId="TOFTitle">
    <w:name w:val="TOFTitle"/>
    <w:basedOn w:val="TOCTitle"/>
    <w:rsid w:val="004C2D44"/>
  </w:style>
  <w:style w:type="paragraph" w:styleId="TableofFigures">
    <w:name w:val="table of figures"/>
    <w:basedOn w:val="Normal"/>
    <w:next w:val="Normal"/>
    <w:semiHidden/>
    <w:rsid w:val="004C2D44"/>
    <w:pPr>
      <w:tabs>
        <w:tab w:val="right" w:leader="dot" w:pos="9072"/>
      </w:tabs>
      <w:ind w:left="970" w:hanging="403"/>
    </w:pPr>
    <w:rPr>
      <w:rFonts w:ascii="Times New Roman" w:hAnsi="Times New Roman"/>
      <w:b/>
    </w:rPr>
  </w:style>
  <w:style w:type="paragraph" w:styleId="ListNumber">
    <w:name w:val="List Number"/>
    <w:basedOn w:val="List"/>
    <w:rsid w:val="004C2D44"/>
    <w:pPr>
      <w:numPr>
        <w:numId w:val="15"/>
      </w:numPr>
      <w:tabs>
        <w:tab w:val="clear" w:pos="340"/>
      </w:tabs>
    </w:pPr>
  </w:style>
  <w:style w:type="character" w:customStyle="1" w:styleId="WingdingSymbols">
    <w:name w:val="Wingding Symbols"/>
    <w:rsid w:val="004C2D44"/>
    <w:rPr>
      <w:rFonts w:ascii="Wingdings" w:hAnsi="Wingdings"/>
    </w:rPr>
  </w:style>
  <w:style w:type="paragraph" w:customStyle="1" w:styleId="TableHeading">
    <w:name w:val="Table Heading"/>
    <w:basedOn w:val="HeadingBase"/>
    <w:rsid w:val="004C2D44"/>
    <w:pPr>
      <w:keepLines/>
      <w:pBdr>
        <w:bottom w:val="single" w:sz="6" w:space="1" w:color="918585"/>
      </w:pBdr>
      <w:spacing w:before="240"/>
    </w:pPr>
  </w:style>
  <w:style w:type="character" w:customStyle="1" w:styleId="HotSpot">
    <w:name w:val="HotSpot"/>
    <w:rsid w:val="004C2D44"/>
    <w:rPr>
      <w:color w:val="0033CC"/>
      <w:u w:val="none"/>
    </w:rPr>
  </w:style>
  <w:style w:type="paragraph" w:customStyle="1" w:styleId="BodyTextRight">
    <w:name w:val="Body Text Right"/>
    <w:basedOn w:val="BodyText"/>
    <w:rsid w:val="004C2D44"/>
    <w:pPr>
      <w:spacing w:before="0" w:after="0"/>
      <w:jc w:val="right"/>
    </w:pPr>
  </w:style>
  <w:style w:type="paragraph" w:styleId="Index3">
    <w:name w:val="index 3"/>
    <w:basedOn w:val="ListNumber2"/>
    <w:next w:val="Normal"/>
    <w:semiHidden/>
    <w:rsid w:val="004C2D44"/>
    <w:pPr>
      <w:numPr>
        <w:numId w:val="0"/>
      </w:numPr>
      <w:tabs>
        <w:tab w:val="right" w:leader="dot" w:pos="4176"/>
      </w:tabs>
    </w:pPr>
  </w:style>
  <w:style w:type="paragraph" w:styleId="ListNumber2">
    <w:name w:val="List Number 2"/>
    <w:basedOn w:val="List2"/>
    <w:rsid w:val="004C2D44"/>
    <w:pPr>
      <w:numPr>
        <w:numId w:val="10"/>
      </w:numPr>
      <w:tabs>
        <w:tab w:val="clear" w:pos="1060"/>
      </w:tabs>
    </w:pPr>
  </w:style>
  <w:style w:type="paragraph" w:customStyle="1" w:styleId="MarginNote">
    <w:name w:val="Margin Note"/>
    <w:basedOn w:val="BodyText"/>
    <w:rsid w:val="004C2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D44"/>
    <w:rPr>
      <w:sz w:val="32"/>
    </w:rPr>
  </w:style>
  <w:style w:type="paragraph" w:customStyle="1" w:styleId="HeadingProcedure">
    <w:name w:val="Heading Procedure"/>
    <w:basedOn w:val="HeadingBase"/>
    <w:next w:val="Normal"/>
    <w:rsid w:val="004C2D44"/>
    <w:pPr>
      <w:tabs>
        <w:tab w:val="left" w:pos="0"/>
      </w:tabs>
      <w:spacing w:before="120" w:after="60"/>
    </w:pPr>
    <w:rPr>
      <w:i/>
      <w:color w:val="918585"/>
      <w:sz w:val="22"/>
    </w:rPr>
  </w:style>
  <w:style w:type="paragraph" w:customStyle="1" w:styleId="TableBodyText">
    <w:name w:val="Table Body Text"/>
    <w:basedOn w:val="BodyText"/>
    <w:rsid w:val="004C2D44"/>
    <w:pPr>
      <w:spacing w:before="60" w:after="60"/>
    </w:pPr>
  </w:style>
  <w:style w:type="paragraph" w:styleId="ListContinue">
    <w:name w:val="List Continue"/>
    <w:basedOn w:val="List"/>
    <w:rsid w:val="004C2D44"/>
    <w:pPr>
      <w:ind w:firstLine="0"/>
    </w:pPr>
  </w:style>
  <w:style w:type="paragraph" w:customStyle="1" w:styleId="ListNote">
    <w:name w:val="List Note"/>
    <w:basedOn w:val="List"/>
    <w:rsid w:val="004C2D44"/>
    <w:pPr>
      <w:pBdr>
        <w:top w:val="single" w:sz="6" w:space="2" w:color="918585"/>
        <w:bottom w:val="single" w:sz="6" w:space="2" w:color="918585"/>
      </w:pBdr>
      <w:tabs>
        <w:tab w:val="left" w:pos="1021"/>
      </w:tabs>
      <w:ind w:firstLine="0"/>
    </w:pPr>
  </w:style>
  <w:style w:type="paragraph" w:customStyle="1" w:styleId="Warning">
    <w:name w:val="Warning"/>
    <w:basedOn w:val="BodyText"/>
    <w:rsid w:val="004C2D44"/>
    <w:pPr>
      <w:shd w:val="clear" w:color="auto" w:fill="D9D9D9"/>
      <w:tabs>
        <w:tab w:val="left" w:pos="992"/>
      </w:tabs>
      <w:ind w:left="119" w:right="119"/>
    </w:pPr>
    <w:rPr>
      <w:sz w:val="20"/>
    </w:rPr>
  </w:style>
  <w:style w:type="paragraph" w:customStyle="1" w:styleId="MarginIcons">
    <w:name w:val="Margin Icons"/>
    <w:basedOn w:val="BodyText"/>
    <w:rsid w:val="004C2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D44"/>
    <w:rPr>
      <w:rFonts w:ascii="Courier New" w:hAnsi="Courier New"/>
    </w:rPr>
  </w:style>
  <w:style w:type="paragraph" w:customStyle="1" w:styleId="NoteBullet">
    <w:name w:val="Note Bullet"/>
    <w:basedOn w:val="Note"/>
    <w:rsid w:val="004C2D44"/>
    <w:pPr>
      <w:tabs>
        <w:tab w:val="clear" w:pos="680"/>
      </w:tabs>
      <w:spacing w:before="60" w:after="60"/>
    </w:pPr>
  </w:style>
  <w:style w:type="paragraph" w:customStyle="1" w:styleId="SubHeading2">
    <w:name w:val="SubHeading2"/>
    <w:basedOn w:val="HeadingBase"/>
    <w:rsid w:val="004C2D44"/>
    <w:pPr>
      <w:spacing w:before="240" w:after="60"/>
    </w:pPr>
    <w:rPr>
      <w:sz w:val="20"/>
    </w:rPr>
  </w:style>
  <w:style w:type="paragraph" w:customStyle="1" w:styleId="SubHeading1">
    <w:name w:val="SubHeading1"/>
    <w:basedOn w:val="HeadingBase"/>
    <w:rsid w:val="004C2D44"/>
    <w:pPr>
      <w:spacing w:before="240" w:after="60"/>
    </w:pPr>
    <w:rPr>
      <w:color w:val="918585"/>
      <w:sz w:val="22"/>
    </w:rPr>
  </w:style>
  <w:style w:type="paragraph" w:customStyle="1" w:styleId="SideHeading">
    <w:name w:val="Side Heading"/>
    <w:basedOn w:val="HeadingBase"/>
    <w:rsid w:val="004C2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D44"/>
    <w:pPr>
      <w:tabs>
        <w:tab w:val="num" w:pos="360"/>
      </w:tabs>
    </w:pPr>
  </w:style>
  <w:style w:type="paragraph" w:styleId="PlainText">
    <w:name w:val="Plain Text"/>
    <w:basedOn w:val="Normal"/>
    <w:link w:val="PlainTextChar"/>
    <w:rsid w:val="004C2D44"/>
    <w:rPr>
      <w:sz w:val="20"/>
    </w:rPr>
  </w:style>
  <w:style w:type="character" w:customStyle="1" w:styleId="PlainTextChar">
    <w:name w:val="Plain Text Char"/>
    <w:basedOn w:val="DefaultParagraphFont"/>
    <w:link w:val="PlainText"/>
    <w:rsid w:val="004C2D44"/>
    <w:rPr>
      <w:rFonts w:ascii="Courier New" w:eastAsia="Times New Roman" w:hAnsi="Courier New" w:cs="Times New Roman"/>
      <w:sz w:val="20"/>
      <w:szCs w:val="20"/>
      <w:lang w:eastAsia="en-US"/>
    </w:rPr>
  </w:style>
  <w:style w:type="character" w:customStyle="1" w:styleId="MenuOption">
    <w:name w:val="Menu Option"/>
    <w:basedOn w:val="DefaultParagraphFont"/>
    <w:rsid w:val="004C2D44"/>
    <w:rPr>
      <w:b/>
      <w:smallCaps/>
    </w:rPr>
  </w:style>
  <w:style w:type="paragraph" w:customStyle="1" w:styleId="TableListNumber">
    <w:name w:val="Table List Number"/>
    <w:basedOn w:val="ListNumber"/>
    <w:rsid w:val="004C2D44"/>
    <w:pPr>
      <w:numPr>
        <w:numId w:val="0"/>
      </w:numPr>
    </w:pPr>
  </w:style>
  <w:style w:type="paragraph" w:styleId="TOC4">
    <w:name w:val="toc 4"/>
    <w:basedOn w:val="TOCBase"/>
    <w:next w:val="Normal"/>
    <w:semiHidden/>
    <w:rsid w:val="004C2D44"/>
    <w:pPr>
      <w:tabs>
        <w:tab w:val="right" w:leader="dot" w:pos="9071"/>
      </w:tabs>
      <w:ind w:left="1701"/>
    </w:pPr>
  </w:style>
  <w:style w:type="paragraph" w:customStyle="1" w:styleId="ListAlpha">
    <w:name w:val="List Alpha"/>
    <w:basedOn w:val="List"/>
    <w:rsid w:val="004C2D44"/>
    <w:pPr>
      <w:numPr>
        <w:numId w:val="9"/>
      </w:numPr>
    </w:pPr>
  </w:style>
  <w:style w:type="paragraph" w:customStyle="1" w:styleId="ListAlpha2">
    <w:name w:val="List Alpha 2"/>
    <w:basedOn w:val="List2"/>
    <w:rsid w:val="004C2D44"/>
    <w:pPr>
      <w:numPr>
        <w:numId w:val="8"/>
      </w:numPr>
    </w:pPr>
  </w:style>
  <w:style w:type="paragraph" w:styleId="List2">
    <w:name w:val="List 2"/>
    <w:basedOn w:val="BodyText"/>
    <w:rsid w:val="004C2D44"/>
    <w:pPr>
      <w:tabs>
        <w:tab w:val="left" w:pos="680"/>
      </w:tabs>
      <w:spacing w:before="60" w:after="60"/>
      <w:ind w:left="680" w:hanging="340"/>
    </w:pPr>
  </w:style>
  <w:style w:type="paragraph" w:styleId="List3">
    <w:name w:val="List 3"/>
    <w:basedOn w:val="BodyText"/>
    <w:rsid w:val="004C2D44"/>
    <w:pPr>
      <w:tabs>
        <w:tab w:val="left" w:pos="1021"/>
      </w:tabs>
      <w:spacing w:before="60" w:after="60"/>
      <w:ind w:left="1020" w:hanging="340"/>
    </w:pPr>
  </w:style>
  <w:style w:type="paragraph" w:styleId="List4">
    <w:name w:val="List 4"/>
    <w:basedOn w:val="BodyText"/>
    <w:rsid w:val="004C2D44"/>
    <w:pPr>
      <w:tabs>
        <w:tab w:val="left" w:pos="1361"/>
      </w:tabs>
      <w:spacing w:before="60" w:after="60"/>
      <w:ind w:left="1361" w:hanging="340"/>
    </w:pPr>
  </w:style>
  <w:style w:type="paragraph" w:styleId="List5">
    <w:name w:val="List 5"/>
    <w:basedOn w:val="BodyText"/>
    <w:rsid w:val="004C2D44"/>
    <w:pPr>
      <w:tabs>
        <w:tab w:val="left" w:pos="1701"/>
      </w:tabs>
      <w:spacing w:before="60" w:after="60"/>
      <w:ind w:left="1701" w:hanging="340"/>
    </w:pPr>
  </w:style>
  <w:style w:type="paragraph" w:styleId="ListBullet3">
    <w:name w:val="List Bullet 3"/>
    <w:basedOn w:val="List3"/>
    <w:rsid w:val="004C2D44"/>
    <w:pPr>
      <w:numPr>
        <w:numId w:val="14"/>
      </w:numPr>
      <w:tabs>
        <w:tab w:val="clear" w:pos="1021"/>
      </w:tabs>
      <w:ind w:left="1037" w:hanging="357"/>
    </w:pPr>
  </w:style>
  <w:style w:type="paragraph" w:styleId="ListBullet4">
    <w:name w:val="List Bullet 4"/>
    <w:basedOn w:val="List4"/>
    <w:rsid w:val="004C2D44"/>
    <w:pPr>
      <w:numPr>
        <w:numId w:val="3"/>
      </w:numPr>
      <w:tabs>
        <w:tab w:val="clear" w:pos="1361"/>
      </w:tabs>
    </w:pPr>
  </w:style>
  <w:style w:type="paragraph" w:styleId="ListBullet5">
    <w:name w:val="List Bullet 5"/>
    <w:basedOn w:val="List5"/>
    <w:rsid w:val="004C2D44"/>
    <w:pPr>
      <w:numPr>
        <w:numId w:val="4"/>
      </w:numPr>
    </w:pPr>
  </w:style>
  <w:style w:type="paragraph" w:styleId="ListContinue2">
    <w:name w:val="List Continue 2"/>
    <w:basedOn w:val="List2"/>
    <w:rsid w:val="004C2D44"/>
    <w:pPr>
      <w:ind w:firstLine="0"/>
    </w:pPr>
  </w:style>
  <w:style w:type="paragraph" w:styleId="ListContinue3">
    <w:name w:val="List Continue 3"/>
    <w:basedOn w:val="List3"/>
    <w:rsid w:val="004C2D44"/>
    <w:pPr>
      <w:ind w:left="1021" w:firstLine="0"/>
    </w:pPr>
  </w:style>
  <w:style w:type="paragraph" w:styleId="ListContinue4">
    <w:name w:val="List Continue 4"/>
    <w:basedOn w:val="List4"/>
    <w:rsid w:val="004C2D44"/>
    <w:pPr>
      <w:ind w:firstLine="0"/>
    </w:pPr>
  </w:style>
  <w:style w:type="paragraph" w:styleId="ListContinue5">
    <w:name w:val="List Continue 5"/>
    <w:basedOn w:val="List5"/>
    <w:rsid w:val="004C2D44"/>
    <w:pPr>
      <w:ind w:firstLine="0"/>
    </w:pPr>
  </w:style>
  <w:style w:type="paragraph" w:styleId="ListNumber3">
    <w:name w:val="List Number 3"/>
    <w:basedOn w:val="List3"/>
    <w:rsid w:val="004C2D44"/>
    <w:pPr>
      <w:numPr>
        <w:numId w:val="5"/>
      </w:numPr>
    </w:pPr>
  </w:style>
  <w:style w:type="paragraph" w:styleId="ListNumber4">
    <w:name w:val="List Number 4"/>
    <w:basedOn w:val="List4"/>
    <w:rsid w:val="004C2D44"/>
    <w:pPr>
      <w:numPr>
        <w:numId w:val="6"/>
      </w:numPr>
    </w:pPr>
  </w:style>
  <w:style w:type="paragraph" w:styleId="ListNumber5">
    <w:name w:val="List Number 5"/>
    <w:basedOn w:val="List5"/>
    <w:rsid w:val="004C2D44"/>
    <w:pPr>
      <w:numPr>
        <w:numId w:val="7"/>
      </w:numPr>
    </w:pPr>
  </w:style>
  <w:style w:type="paragraph" w:styleId="BlockText">
    <w:name w:val="Block Text"/>
    <w:basedOn w:val="Normal"/>
    <w:rsid w:val="004C2D44"/>
    <w:pPr>
      <w:spacing w:after="120"/>
      <w:ind w:left="1440" w:right="1440"/>
    </w:pPr>
  </w:style>
  <w:style w:type="character" w:customStyle="1" w:styleId="Subscript">
    <w:name w:val="Subscript"/>
    <w:basedOn w:val="DefaultParagraphFont"/>
    <w:rsid w:val="004C2D44"/>
    <w:rPr>
      <w:sz w:val="16"/>
      <w:vertAlign w:val="subscript"/>
    </w:rPr>
  </w:style>
  <w:style w:type="character" w:customStyle="1" w:styleId="Superscript">
    <w:name w:val="Superscript"/>
    <w:basedOn w:val="DefaultParagraphFont"/>
    <w:rsid w:val="004C2D44"/>
    <w:rPr>
      <w:sz w:val="16"/>
      <w:vertAlign w:val="superscript"/>
    </w:rPr>
  </w:style>
  <w:style w:type="character" w:customStyle="1" w:styleId="Symbols">
    <w:name w:val="Symbols"/>
    <w:basedOn w:val="DefaultParagraphFont"/>
    <w:rsid w:val="004C2D44"/>
    <w:rPr>
      <w:rFonts w:ascii="Symbol" w:hAnsi="Symbol"/>
    </w:rPr>
  </w:style>
  <w:style w:type="character" w:customStyle="1" w:styleId="MenuOptions">
    <w:name w:val="Menu Options"/>
    <w:basedOn w:val="DefaultParagraphFont"/>
    <w:rsid w:val="004C2D44"/>
    <w:rPr>
      <w:rFonts w:ascii="Arial Narrow" w:hAnsi="Arial Narrow"/>
      <w:smallCaps/>
    </w:rPr>
  </w:style>
  <w:style w:type="character" w:customStyle="1" w:styleId="Buttons">
    <w:name w:val="Buttons"/>
    <w:basedOn w:val="DefaultParagraphFont"/>
    <w:rsid w:val="004C2D44"/>
    <w:rPr>
      <w:b/>
    </w:rPr>
  </w:style>
  <w:style w:type="character" w:customStyle="1" w:styleId="Underlined">
    <w:name w:val="Underlined"/>
    <w:basedOn w:val="DefaultParagraphFont"/>
    <w:rsid w:val="004C2D44"/>
    <w:rPr>
      <w:u w:val="single"/>
    </w:rPr>
  </w:style>
  <w:style w:type="paragraph" w:customStyle="1" w:styleId="TableBodyTextRight">
    <w:name w:val="Table Body Text Right"/>
    <w:basedOn w:val="TableBodyText"/>
    <w:rsid w:val="004C2D44"/>
    <w:pPr>
      <w:widowControl w:val="0"/>
      <w:autoSpaceDE w:val="0"/>
      <w:autoSpaceDN w:val="0"/>
      <w:adjustRightInd w:val="0"/>
      <w:jc w:val="right"/>
    </w:pPr>
    <w:rPr>
      <w:rFonts w:cs="Arial"/>
      <w:szCs w:val="18"/>
    </w:rPr>
  </w:style>
  <w:style w:type="paragraph" w:customStyle="1" w:styleId="CopyrightText">
    <w:name w:val="Copyright Text"/>
    <w:basedOn w:val="BodyText"/>
    <w:rsid w:val="004C2D44"/>
    <w:rPr>
      <w:sz w:val="18"/>
    </w:rPr>
  </w:style>
  <w:style w:type="paragraph" w:customStyle="1" w:styleId="BodySmallRight">
    <w:name w:val="Body Small Right"/>
    <w:basedOn w:val="BodyTextRight"/>
    <w:rsid w:val="004C2D44"/>
    <w:rPr>
      <w:sz w:val="18"/>
      <w:szCs w:val="18"/>
    </w:rPr>
  </w:style>
  <w:style w:type="paragraph" w:customStyle="1" w:styleId="MarginEdition">
    <w:name w:val="Margin Edition"/>
    <w:basedOn w:val="MarginNote"/>
    <w:rsid w:val="004C2D44"/>
    <w:pPr>
      <w:spacing w:before="0" w:after="0"/>
    </w:pPr>
    <w:rPr>
      <w:rFonts w:ascii="Times New Roman" w:hAnsi="Times New Roman"/>
      <w:color w:val="999999"/>
    </w:rPr>
  </w:style>
  <w:style w:type="paragraph" w:customStyle="1" w:styleId="Spacer">
    <w:name w:val="Spacer"/>
    <w:basedOn w:val="Normal"/>
    <w:rsid w:val="004C2D44"/>
    <w:rPr>
      <w:sz w:val="2"/>
      <w:szCs w:val="2"/>
    </w:rPr>
  </w:style>
  <w:style w:type="character" w:customStyle="1" w:styleId="Small">
    <w:name w:val="Small"/>
    <w:basedOn w:val="DefaultParagraphFont"/>
    <w:rsid w:val="004C2D44"/>
    <w:rPr>
      <w:sz w:val="16"/>
    </w:rPr>
  </w:style>
  <w:style w:type="paragraph" w:customStyle="1" w:styleId="WideTable">
    <w:name w:val="Wide Table"/>
    <w:basedOn w:val="Normal"/>
    <w:rsid w:val="004C2D44"/>
    <w:pPr>
      <w:ind w:left="-1418"/>
    </w:pPr>
    <w:rPr>
      <w:sz w:val="2"/>
      <w:szCs w:val="2"/>
    </w:rPr>
  </w:style>
  <w:style w:type="character" w:styleId="PageNumber">
    <w:name w:val="page number"/>
    <w:basedOn w:val="DefaultParagraphFont"/>
    <w:rsid w:val="004C2D44"/>
  </w:style>
  <w:style w:type="paragraph" w:styleId="Quote">
    <w:name w:val="Quote"/>
    <w:basedOn w:val="Heading1"/>
    <w:link w:val="QuoteChar"/>
    <w:qFormat/>
    <w:rsid w:val="004C2D44"/>
    <w:rPr>
      <w:b w:val="0"/>
      <w:sz w:val="72"/>
      <w:szCs w:val="72"/>
      <w:lang w:val="en-NZ"/>
    </w:rPr>
  </w:style>
  <w:style w:type="character" w:customStyle="1" w:styleId="QuoteChar">
    <w:name w:val="Quote Char"/>
    <w:basedOn w:val="DefaultParagraphFont"/>
    <w:link w:val="Quote"/>
    <w:rsid w:val="004C2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D44"/>
    <w:pPr>
      <w:pageBreakBefore/>
    </w:pPr>
  </w:style>
  <w:style w:type="paragraph" w:customStyle="1" w:styleId="Border">
    <w:name w:val="Border"/>
    <w:basedOn w:val="Normal"/>
    <w:qFormat/>
    <w:rsid w:val="004C2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D44"/>
    <w:rPr>
      <w:b/>
      <w:bCs/>
      <w:i/>
      <w:iCs/>
      <w:color w:val="auto"/>
    </w:rPr>
  </w:style>
  <w:style w:type="paragraph" w:styleId="IntenseQuote">
    <w:name w:val="Intense Quote"/>
    <w:basedOn w:val="Normal"/>
    <w:next w:val="Normal"/>
    <w:link w:val="IntenseQuoteChar"/>
    <w:uiPriority w:val="30"/>
    <w:qFormat/>
    <w:rsid w:val="004C2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D44"/>
    <w:rPr>
      <w:smallCaps/>
      <w:color w:val="auto"/>
      <w:u w:val="single"/>
    </w:rPr>
  </w:style>
  <w:style w:type="character" w:styleId="IntenseReference">
    <w:name w:val="Intense Reference"/>
    <w:basedOn w:val="DefaultParagraphFont"/>
    <w:uiPriority w:val="32"/>
    <w:qFormat/>
    <w:rsid w:val="004C2D44"/>
    <w:rPr>
      <w:b/>
      <w:bCs/>
      <w:smallCaps/>
      <w:color w:val="auto"/>
      <w:spacing w:val="5"/>
      <w:u w:val="single"/>
    </w:rPr>
  </w:style>
  <w:style w:type="paragraph" w:customStyle="1" w:styleId="2ColumnHeading">
    <w:name w:val="2Column Heading"/>
    <w:basedOn w:val="BodyText"/>
    <w:qFormat/>
    <w:rsid w:val="004C2D44"/>
    <w:pPr>
      <w:spacing w:after="60"/>
      <w:ind w:left="-2268"/>
    </w:pPr>
    <w:rPr>
      <w:b/>
    </w:rPr>
  </w:style>
  <w:style w:type="paragraph" w:customStyle="1" w:styleId="Heading1TOC">
    <w:name w:val="Heading1 TOC"/>
    <w:basedOn w:val="Normal"/>
    <w:qFormat/>
    <w:rsid w:val="004C2D44"/>
    <w:pPr>
      <w:spacing w:before="240" w:after="120"/>
    </w:pPr>
    <w:rPr>
      <w:rFonts w:ascii="Times New Roman" w:hAnsi="Times New Roman"/>
      <w:b/>
      <w:sz w:val="32"/>
    </w:rPr>
  </w:style>
  <w:style w:type="paragraph" w:customStyle="1" w:styleId="Heading2TOC">
    <w:name w:val="Heading2 TOC"/>
    <w:basedOn w:val="Normal"/>
    <w:qFormat/>
    <w:rsid w:val="004C2D44"/>
    <w:pPr>
      <w:spacing w:before="240" w:after="60"/>
    </w:pPr>
    <w:rPr>
      <w:rFonts w:ascii="Times New Roman" w:hAnsi="Times New Roman"/>
      <w:b/>
      <w:sz w:val="28"/>
    </w:rPr>
  </w:style>
  <w:style w:type="character" w:customStyle="1" w:styleId="Underline">
    <w:name w:val="Underline"/>
    <w:basedOn w:val="DefaultParagraphFont"/>
    <w:qFormat/>
    <w:rsid w:val="004C2D44"/>
    <w:rPr>
      <w:u w:val="single"/>
    </w:rPr>
  </w:style>
  <w:style w:type="character" w:customStyle="1" w:styleId="BoldandItalics">
    <w:name w:val="Bold and Italics"/>
    <w:qFormat/>
    <w:rsid w:val="004C2D44"/>
    <w:rPr>
      <w:b/>
      <w:i/>
      <w:u w:val="none"/>
    </w:rPr>
  </w:style>
  <w:style w:type="paragraph" w:styleId="BalloonText">
    <w:name w:val="Balloon Text"/>
    <w:basedOn w:val="Normal"/>
    <w:link w:val="BalloonTextChar"/>
    <w:rsid w:val="004C2D44"/>
    <w:rPr>
      <w:rFonts w:ascii="Tahoma" w:hAnsi="Tahoma" w:cs="Tahoma"/>
      <w:sz w:val="16"/>
      <w:szCs w:val="16"/>
    </w:rPr>
  </w:style>
  <w:style w:type="character" w:customStyle="1" w:styleId="BalloonTextChar">
    <w:name w:val="Balloon Text Char"/>
    <w:basedOn w:val="DefaultParagraphFont"/>
    <w:link w:val="BalloonText"/>
    <w:rsid w:val="004C2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D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D44"/>
    <w:rPr>
      <w:b/>
      <w:color w:val="660033"/>
      <w:spacing w:val="0"/>
    </w:rPr>
  </w:style>
  <w:style w:type="paragraph" w:customStyle="1" w:styleId="Nameditemlist">
    <w:name w:val="Named item list"/>
    <w:basedOn w:val="BodyText"/>
    <w:qFormat/>
    <w:rsid w:val="004C2D44"/>
    <w:pPr>
      <w:tabs>
        <w:tab w:val="left" w:pos="2835"/>
      </w:tabs>
      <w:ind w:left="2835" w:hanging="2835"/>
    </w:pPr>
  </w:style>
  <w:style w:type="paragraph" w:customStyle="1" w:styleId="BodyTextnopadding">
    <w:name w:val="Body Text no padding"/>
    <w:basedOn w:val="BodyText"/>
    <w:qFormat/>
    <w:rsid w:val="004C2D44"/>
    <w:pPr>
      <w:spacing w:before="0" w:after="0"/>
    </w:pPr>
  </w:style>
  <w:style w:type="paragraph" w:customStyle="1" w:styleId="BodyTextBold">
    <w:name w:val="Body Text Bold"/>
    <w:basedOn w:val="BodyText"/>
    <w:qFormat/>
    <w:rsid w:val="004C2D44"/>
    <w:rPr>
      <w:b/>
    </w:rPr>
  </w:style>
  <w:style w:type="character" w:styleId="Hyperlink">
    <w:name w:val="Hyperlink"/>
    <w:basedOn w:val="DefaultParagraphFont"/>
    <w:uiPriority w:val="99"/>
    <w:unhideWhenUsed/>
    <w:rsid w:val="009A3A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7536</Characters>
  <Application>Microsoft Office Word</Application>
  <DocSecurity>0</DocSecurity>
  <Lines>215</Lines>
  <Paragraphs>137</Paragraphs>
  <ScaleCrop>false</ScaleCrop>
  <Company>Author-it Software Corporation Ltd.</Company>
  <LinksUpToDate>false</LinksUpToDate>
  <CharactersWithSpaces>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FNSFPL622 Conduct financial planning analysis and research</dc:title>
  <dc:subject>Approved</dc:subject>
  <dc:creator>Future Skills Organisation</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