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B4C" w:rsidP="001E5B4C">
      <w:pPr>
        <w:pStyle w:val="Title"/>
      </w:pPr>
      <w:r>
        <w:fldChar w:fldCharType="begin"/>
      </w:r>
      <w:r>
        <w:instrText xml:space="preserve"> TITLE   \* MERGEFORMAT </w:instrText>
      </w:r>
      <w:r>
        <w:fldChar w:fldCharType="separate"/>
      </w:r>
      <w:r>
        <w:t>FNSFPL615 Present and negotiate financial plans</w:t>
      </w:r>
      <w:r>
        <w:fldChar w:fldCharType="end"/>
      </w:r>
    </w:p>
    <w:p w:rsidR="001E5B4C" w:rsidP="001E5B4C">
      <w:pPr>
        <w:pStyle w:val="Version"/>
        <w:sectPr w:rsidSect="000724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4B2" w:rsidP="000724B2">
      <w:pPr>
        <w:pStyle w:val="SuperHeading"/>
      </w:pPr>
      <w:r w:rsidRPr="000724B2">
        <w:t>FNSFPL615 Present and negotiate financial plans</w:t>
      </w:r>
    </w:p>
    <w:p w:rsidR="00000000" w:rsidRPr="000724B2" w:rsidP="000724B2">
      <w:pPr>
        <w:pStyle w:val="Heading1"/>
      </w:pPr>
      <w:bookmarkStart w:id="1" w:name="O_1132621"/>
      <w:bookmarkEnd w:id="1"/>
      <w:r w:rsidRPr="000724B2">
        <w:t>Modification History</w:t>
      </w:r>
    </w:p>
    <w:tbl>
      <w:tblPr>
        <w:tblW w:w="0" w:type="auto"/>
        <w:tblLayout w:type="fixed"/>
        <w:tblCellMar>
          <w:left w:w="62" w:type="dxa"/>
          <w:right w:w="62" w:type="dxa"/>
        </w:tblCellMar>
        <w:tblLook w:val="0000"/>
      </w:tblPr>
      <w:tblGrid>
        <w:gridCol w:w="3091"/>
        <w:gridCol w:w="5873"/>
      </w:tblGrid>
      <w:tr w:rsidTr="000724B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B2" w:rsidP="000724B2">
            <w:pPr>
              <w:pStyle w:val="BodyText"/>
            </w:pPr>
            <w:r w:rsidRPr="000724B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BodyText"/>
              <w:rPr>
                <w:lang w:val="en-NZ"/>
              </w:rPr>
            </w:pPr>
            <w:r w:rsidRPr="000724B2">
              <w:rPr>
                <w:rStyle w:val="SpecialBold"/>
              </w:rPr>
              <w:t>Comments</w:t>
            </w:r>
          </w:p>
        </w:tc>
      </w:tr>
      <w:tr w:rsidTr="000724B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BodyText"/>
              <w:rPr>
                <w:lang w:val="en-NZ"/>
              </w:rPr>
            </w:pPr>
            <w:r w:rsidRPr="000724B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B2" w:rsidP="000724B2">
            <w:pPr>
              <w:pStyle w:val="BodyText"/>
            </w:pPr>
            <w:r w:rsidRPr="000724B2">
              <w:t>This version first released with FNS Financial Services Training Package Version 5.0.</w:t>
            </w:r>
          </w:p>
        </w:tc>
      </w:tr>
    </w:tbl>
    <w:p w:rsidR="00000000" w:rsidRPr="000724B2" w:rsidP="000724B2">
      <w:pPr>
        <w:pStyle w:val="BodyText"/>
      </w:pPr>
    </w:p>
    <w:p w:rsidR="00000000" w:rsidRPr="000724B2" w:rsidP="000724B2">
      <w:pPr>
        <w:pStyle w:val="AllowPageBreak"/>
      </w:pPr>
    </w:p>
    <w:p w:rsidR="00000000" w:rsidRPr="000724B2" w:rsidP="000724B2">
      <w:pPr>
        <w:pStyle w:val="Heading1"/>
      </w:pPr>
      <w:bookmarkStart w:id="2" w:name="O_1132626"/>
      <w:bookmarkEnd w:id="2"/>
      <w:r w:rsidRPr="000724B2">
        <w:t>Application</w:t>
      </w:r>
    </w:p>
    <w:p w:rsidR="00000000" w:rsidRPr="000724B2" w:rsidP="001E5B4C">
      <w:pPr>
        <w:pStyle w:val="BodyText"/>
      </w:pPr>
      <w:r w:rsidRPr="000724B2">
        <w:t>This unit describes the skills and knowledge required to present preliminary, a</w:t>
      </w:r>
      <w:r w:rsidRPr="000724B2">
        <w:t>mended and final drafts of financial plans to authorised representatives. It includes engaging with authorised representatives, establishing and negotiating implementation actions relating to plans, handling complaints, and completing and maintaining neces</w:t>
      </w:r>
      <w:r w:rsidRPr="000724B2">
        <w:t>sary documentation.</w:t>
      </w:r>
    </w:p>
    <w:p w:rsidR="00000000" w:rsidRPr="000724B2" w:rsidP="001E5B4C">
      <w:pPr>
        <w:pStyle w:val="BodyText"/>
      </w:pPr>
      <w:r w:rsidRPr="000724B2">
        <w:t>The unit applies to those experienced in the financial planning industry who use specialised knowledge and experience, and strong communication and interpersonal skills, to manage relationships and convey complex information and require</w:t>
      </w:r>
      <w:r w:rsidRPr="000724B2">
        <w:t>ments. The negotiation of financial plans will be through authorised representatives, including financial advisers, shareholders, financial organisations, stockbrokers, trustees, agents and intermediaries.</w:t>
      </w:r>
    </w:p>
    <w:p w:rsidR="00000000" w:rsidRPr="000724B2" w:rsidP="001E5B4C">
      <w:pPr>
        <w:pStyle w:val="BodyText"/>
      </w:pPr>
      <w:r w:rsidRPr="000724B2">
        <w:t>Work functions in the occupational areas where thi</w:t>
      </w:r>
      <w:r w:rsidRPr="000724B2">
        <w:t>s unit may be used are subject to regulatory requirements. Users are advised to check with the relevant state and territory regulatory authorities to confirm those requirements.</w:t>
      </w:r>
    </w:p>
    <w:p w:rsidR="00000000" w:rsidRPr="000724B2" w:rsidP="000724B2">
      <w:pPr>
        <w:pStyle w:val="Heading1"/>
      </w:pPr>
      <w:bookmarkStart w:id="3" w:name="O_1132625"/>
      <w:bookmarkEnd w:id="3"/>
      <w:r w:rsidRPr="000724B2">
        <w:t>Unit Sector</w:t>
      </w:r>
    </w:p>
    <w:p w:rsidR="00000000" w:rsidRPr="000724B2" w:rsidP="001E5B4C">
      <w:pPr>
        <w:pStyle w:val="BodyText"/>
      </w:pPr>
      <w:r w:rsidRPr="000724B2">
        <w:t>Financial planning</w:t>
      </w:r>
    </w:p>
    <w:p w:rsidR="00000000" w:rsidRPr="000724B2" w:rsidP="000724B2">
      <w:pPr>
        <w:pStyle w:val="Heading1"/>
      </w:pPr>
      <w:bookmarkStart w:id="4" w:name="O_1132624"/>
      <w:bookmarkEnd w:id="4"/>
      <w:r w:rsidRPr="000724B2">
        <w:t xml:space="preserve">Elements </w:t>
      </w:r>
      <w:r w:rsidRPr="000724B2">
        <w:t>and Performance Criteria</w:t>
      </w:r>
    </w:p>
    <w:tbl>
      <w:tblPr>
        <w:tblW w:w="9568" w:type="dxa"/>
        <w:tblLayout w:type="fixed"/>
        <w:tblCellMar>
          <w:left w:w="62" w:type="dxa"/>
          <w:right w:w="62" w:type="dxa"/>
        </w:tblCellMar>
        <w:tblLook w:val="0000"/>
      </w:tblPr>
      <w:tblGrid>
        <w:gridCol w:w="2696"/>
        <w:gridCol w:w="6872"/>
      </w:tblGrid>
      <w:tr w:rsidTr="000724B2">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B2" w:rsidP="000724B2">
            <w:pPr>
              <w:pStyle w:val="BodyText"/>
            </w:pPr>
            <w:r w:rsidRPr="000724B2">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BodyText"/>
              <w:rPr>
                <w:lang w:val="en-NZ"/>
              </w:rPr>
            </w:pPr>
            <w:r w:rsidRPr="000724B2">
              <w:rPr>
                <w:rStyle w:val="SpecialBold"/>
              </w:rPr>
              <w:t>PERFORMANCE CRITERIA</w:t>
            </w:r>
          </w:p>
        </w:tc>
      </w:tr>
      <w:tr w:rsidTr="000724B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B2" w:rsidP="000724B2">
            <w:pPr>
              <w:pStyle w:val="BodyText"/>
            </w:pPr>
            <w:r w:rsidRPr="000724B2">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BodyText"/>
              <w:rPr>
                <w:lang w:val="en-NZ"/>
              </w:rPr>
            </w:pPr>
            <w:r w:rsidRPr="000724B2">
              <w:rPr>
                <w:rStyle w:val="Emphasis"/>
              </w:rPr>
              <w:t>Performance criteria describe the performance needed to demonstrate achievement of the element.</w:t>
            </w:r>
          </w:p>
        </w:tc>
      </w:tr>
      <w:tr w:rsidTr="000724B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List"/>
              <w:rPr>
                <w:lang w:val="en-NZ"/>
              </w:rPr>
            </w:pPr>
            <w:r w:rsidRPr="000724B2">
              <w:t>1. Analyse available information on financial plans and identify client needs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B2" w:rsidP="000724B2">
            <w:pPr>
              <w:pStyle w:val="List"/>
            </w:pPr>
            <w:r w:rsidRPr="000724B2">
              <w:t>1.1 Identify and assess available information on client needs and objectives and address capacity and roles of relevant stakeholders</w:t>
            </w:r>
          </w:p>
          <w:p w:rsidR="00000000" w:rsidRPr="000724B2" w:rsidP="000724B2">
            <w:pPr>
              <w:pStyle w:val="List"/>
            </w:pPr>
            <w:r w:rsidRPr="000724B2">
              <w:t>1.2 Identify and document client concerns and</w:t>
            </w:r>
            <w:r w:rsidRPr="000724B2">
              <w:t xml:space="preserve"> enquiries according to organisational policies and procedures</w:t>
            </w:r>
          </w:p>
          <w:p w:rsidR="00000000" w:rsidRPr="000724B2" w:rsidP="000724B2">
            <w:pPr>
              <w:pStyle w:val="List"/>
            </w:pPr>
            <w:r w:rsidRPr="000724B2">
              <w:t>1.3 Identify services that meet client needs and objectives</w:t>
            </w:r>
          </w:p>
          <w:p w:rsidR="00000000" w:rsidP="000724B2">
            <w:pPr>
              <w:pStyle w:val="List"/>
              <w:rPr>
                <w:lang w:val="en-NZ"/>
              </w:rPr>
            </w:pPr>
            <w:r w:rsidRPr="000724B2">
              <w:t xml:space="preserve">1.4 Identify and explain client strategies and recommendations in financial plan and discuss impact of recommendations with </w:t>
            </w:r>
            <w:r w:rsidRPr="000724B2">
              <w:t>authorise</w:t>
            </w:r>
            <w:r w:rsidRPr="000724B2">
              <w:t>d representative</w:t>
            </w:r>
          </w:p>
        </w:tc>
      </w:tr>
      <w:tr w:rsidTr="000724B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List"/>
              <w:rPr>
                <w:lang w:val="en-NZ"/>
              </w:rPr>
            </w:pPr>
            <w:r w:rsidRPr="000724B2">
              <w:t>2. Present financial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B2" w:rsidP="000724B2">
            <w:pPr>
              <w:pStyle w:val="List"/>
            </w:pPr>
            <w:r w:rsidRPr="000724B2">
              <w:t>2.1 Prepare and discuss financial plan with authorised representative according to organisational policies and procedures</w:t>
            </w:r>
          </w:p>
          <w:p w:rsidR="00000000" w:rsidRPr="000724B2" w:rsidP="000724B2">
            <w:pPr>
              <w:pStyle w:val="List"/>
            </w:pPr>
            <w:r w:rsidRPr="000724B2">
              <w:t>2.2 Guide authorised representative through assumptions used in formulating plan and discu</w:t>
            </w:r>
            <w:r w:rsidRPr="000724B2">
              <w:t>ss degree to which variations in assumptions may impact on expected outcomes</w:t>
            </w:r>
          </w:p>
          <w:p w:rsidR="00000000" w:rsidRPr="000724B2" w:rsidP="000724B2">
            <w:pPr>
              <w:pStyle w:val="List"/>
            </w:pPr>
            <w:r w:rsidRPr="000724B2">
              <w:t>2.3 Discuss proposed actions with authorised representative and obtain written agreement of actions according to organisational policies and procedures</w:t>
            </w:r>
          </w:p>
          <w:p w:rsidR="00000000" w:rsidP="000724B2">
            <w:pPr>
              <w:pStyle w:val="List"/>
              <w:rPr>
                <w:lang w:val="en-NZ"/>
              </w:rPr>
            </w:pPr>
            <w:r w:rsidRPr="000724B2">
              <w:t>2.4 Explain fees, charges a</w:t>
            </w:r>
            <w:r w:rsidRPr="000724B2">
              <w:t>nd commissions in financial plan according to organisational policies and procedures</w:t>
            </w:r>
          </w:p>
        </w:tc>
      </w:tr>
      <w:tr w:rsidTr="000724B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List"/>
              <w:rPr>
                <w:lang w:val="en-NZ"/>
              </w:rPr>
            </w:pPr>
            <w:r w:rsidRPr="000724B2">
              <w:t xml:space="preserve">3. Establish and negotiate implementation actions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B2" w:rsidP="000724B2">
            <w:pPr>
              <w:pStyle w:val="List"/>
            </w:pPr>
            <w:r w:rsidRPr="000724B2">
              <w:t>3.1 Disclose any commercial relationships of representative and organisation to products and services mentioned in plan</w:t>
            </w:r>
          </w:p>
          <w:p w:rsidR="00000000" w:rsidRPr="000724B2" w:rsidP="000724B2">
            <w:pPr>
              <w:pStyle w:val="List"/>
            </w:pPr>
            <w:r w:rsidRPr="000724B2">
              <w:t>3.2 Identify and negotiate issues that may require further consideration and refer to relevant financial services professionals and specialists</w:t>
            </w:r>
          </w:p>
          <w:p w:rsidR="00000000" w:rsidP="000724B2">
            <w:pPr>
              <w:pStyle w:val="List"/>
              <w:rPr>
                <w:lang w:val="en-NZ"/>
              </w:rPr>
            </w:pPr>
            <w:r w:rsidRPr="000724B2">
              <w:t>3.3 Provide copies of research and other documentation to authorised representative and confirm understanding o</w:t>
            </w:r>
            <w:r w:rsidRPr="000724B2">
              <w:t>f recommendations presented</w:t>
            </w:r>
          </w:p>
        </w:tc>
      </w:tr>
      <w:tr w:rsidTr="000724B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List"/>
              <w:rPr>
                <w:lang w:val="en-NZ"/>
              </w:rPr>
            </w:pPr>
            <w:r w:rsidRPr="000724B2">
              <w:t>4. Negotiate plan-related matters effectively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B2" w:rsidP="000724B2">
            <w:pPr>
              <w:pStyle w:val="List"/>
            </w:pPr>
            <w:r w:rsidRPr="000724B2">
              <w:t>4.1 Assist authorised representative regarding solutions to client needs and objectives, and present alternatives to recommendations when requested</w:t>
            </w:r>
          </w:p>
          <w:p w:rsidR="00000000" w:rsidRPr="000724B2" w:rsidP="000724B2">
            <w:pPr>
              <w:pStyle w:val="List"/>
            </w:pPr>
            <w:r w:rsidRPr="000724B2">
              <w:t>4.2 Identify and assess any compl</w:t>
            </w:r>
            <w:r w:rsidRPr="000724B2">
              <w:t>aints according to organisational policies and procedures and professional protocols</w:t>
            </w:r>
          </w:p>
          <w:p w:rsidR="00000000" w:rsidRPr="000724B2" w:rsidP="000724B2">
            <w:pPr>
              <w:pStyle w:val="List"/>
            </w:pPr>
            <w:r w:rsidRPr="000724B2">
              <w:t>4.3 Maintain communication channels when dealing with complaints and observe internal and external complaint handling procedures and professional protocols</w:t>
            </w:r>
          </w:p>
          <w:p w:rsidR="00000000" w:rsidP="000724B2">
            <w:pPr>
              <w:pStyle w:val="List"/>
              <w:rPr>
                <w:lang w:val="en-NZ"/>
              </w:rPr>
            </w:pPr>
            <w:r w:rsidRPr="000724B2">
              <w:t>4.4 Obtain agre</w:t>
            </w:r>
            <w:r w:rsidRPr="000724B2">
              <w:t>ement in principle from authorised representative to proceed</w:t>
            </w:r>
          </w:p>
        </w:tc>
      </w:tr>
      <w:tr w:rsidTr="000724B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List"/>
              <w:rPr>
                <w:lang w:val="en-NZ"/>
              </w:rPr>
            </w:pPr>
            <w:r w:rsidRPr="000724B2">
              <w:t>5. Finalise plan and maintain required documentation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B2" w:rsidP="000724B2">
            <w:pPr>
              <w:pStyle w:val="List"/>
            </w:pPr>
            <w:r w:rsidRPr="000724B2">
              <w:t>5.1 Seek feedback from authorised representative on financial plan</w:t>
            </w:r>
          </w:p>
          <w:p w:rsidR="00000000" w:rsidRPr="000724B2" w:rsidP="000724B2">
            <w:pPr>
              <w:pStyle w:val="List"/>
            </w:pPr>
            <w:r w:rsidRPr="000724B2">
              <w:t>5.2 Adjust financial plan according to feedback, complete proposal and rel</w:t>
            </w:r>
            <w:r w:rsidRPr="000724B2">
              <w:t>ated documentation, and obtain sign-off to agreed plan</w:t>
            </w:r>
          </w:p>
          <w:p w:rsidR="00000000" w:rsidRPr="000724B2" w:rsidP="000724B2">
            <w:pPr>
              <w:pStyle w:val="List"/>
            </w:pPr>
            <w:r w:rsidRPr="000724B2">
              <w:t>5.3 Create and update client records and complete contract variations if required according to organisational procedures</w:t>
            </w:r>
          </w:p>
          <w:p w:rsidR="00000000" w:rsidRPr="000724B2" w:rsidP="000724B2">
            <w:pPr>
              <w:pStyle w:val="List"/>
            </w:pPr>
            <w:r w:rsidRPr="000724B2">
              <w:t>5.4 Confirm completion with authorised representative</w:t>
            </w:r>
          </w:p>
          <w:p w:rsidR="00000000" w:rsidRPr="000724B2" w:rsidP="000724B2">
            <w:pPr>
              <w:pStyle w:val="List"/>
            </w:pPr>
            <w:r w:rsidRPr="000724B2">
              <w:t>5.5 Record client advice a</w:t>
            </w:r>
            <w:r w:rsidRPr="000724B2">
              <w:t>ccording to current industry documentation requirements and organisational policies and procedures</w:t>
            </w:r>
          </w:p>
          <w:p w:rsidR="00000000" w:rsidRPr="000724B2" w:rsidP="000724B2">
            <w:pPr>
              <w:pStyle w:val="List"/>
            </w:pPr>
            <w:r w:rsidRPr="000724B2">
              <w:t>5.6 Ensure instructing or purchasing documentation is signed by client where required</w:t>
            </w:r>
          </w:p>
        </w:tc>
      </w:tr>
    </w:tbl>
    <w:p w:rsidR="00000000" w:rsidRPr="000724B2" w:rsidP="000724B2">
      <w:pPr>
        <w:pStyle w:val="BodyText"/>
      </w:pPr>
    </w:p>
    <w:p w:rsidR="00000000" w:rsidRPr="000724B2" w:rsidP="000724B2">
      <w:pPr>
        <w:pStyle w:val="AllowPageBreak"/>
      </w:pPr>
    </w:p>
    <w:p w:rsidR="00000000" w:rsidRPr="000724B2" w:rsidP="000724B2">
      <w:pPr>
        <w:pStyle w:val="Heading1"/>
      </w:pPr>
      <w:bookmarkStart w:id="5" w:name="O_1132623"/>
      <w:bookmarkEnd w:id="5"/>
      <w:r w:rsidRPr="000724B2">
        <w:t>Foundation Skills</w:t>
      </w:r>
    </w:p>
    <w:p w:rsidR="00000000" w:rsidRPr="001E5B4C" w:rsidP="001E5B4C">
      <w:pPr>
        <w:pStyle w:val="BodyText"/>
        <w:rPr>
          <w:i/>
        </w:rPr>
      </w:pPr>
      <w:r w:rsidRPr="001E5B4C">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0724B2">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B2" w:rsidP="000724B2">
            <w:pPr>
              <w:pStyle w:val="BodyText"/>
            </w:pPr>
            <w:r w:rsidRPr="000724B2">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BodyText"/>
              <w:rPr>
                <w:lang w:val="en-NZ"/>
              </w:rPr>
            </w:pPr>
            <w:r w:rsidRPr="000724B2">
              <w:rPr>
                <w:rStyle w:val="SpecialBold"/>
              </w:rPr>
              <w:t>DESCRIPTION</w:t>
            </w:r>
          </w:p>
        </w:tc>
      </w:tr>
      <w:tr w:rsidTr="000724B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BodyText"/>
              <w:rPr>
                <w:lang w:val="en-NZ"/>
              </w:rPr>
            </w:pPr>
            <w:r w:rsidRPr="000724B2">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ListBullet"/>
              <w:rPr>
                <w:lang w:val="en-NZ"/>
              </w:rPr>
            </w:pPr>
            <w:r w:rsidRPr="000724B2">
              <w:t>Maintains accurate and current knowledge of products and legislativ</w:t>
            </w:r>
            <w:r w:rsidRPr="000724B2">
              <w:t>e requirements relevant to role</w:t>
            </w:r>
          </w:p>
        </w:tc>
      </w:tr>
      <w:tr w:rsidTr="000724B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BodyText"/>
              <w:rPr>
                <w:lang w:val="en-NZ"/>
              </w:rPr>
            </w:pPr>
            <w:r w:rsidRPr="000724B2">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B2" w:rsidP="000724B2">
            <w:pPr>
              <w:pStyle w:val="ListBullet"/>
            </w:pPr>
            <w:r w:rsidRPr="000724B2">
              <w:t>Performs calculations and uses analytical techniques to determine trends and compare complex financial information</w:t>
            </w:r>
          </w:p>
          <w:p w:rsidR="00000000" w:rsidP="000724B2">
            <w:pPr>
              <w:pStyle w:val="ListBullet"/>
              <w:rPr>
                <w:lang w:val="en-NZ"/>
              </w:rPr>
            </w:pPr>
            <w:r w:rsidRPr="000724B2">
              <w:t>Analyses, records and stores data according to organisational requirements</w:t>
            </w:r>
          </w:p>
        </w:tc>
      </w:tr>
      <w:tr w:rsidTr="000724B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BodyText"/>
              <w:rPr>
                <w:lang w:val="en-NZ"/>
              </w:rPr>
            </w:pPr>
            <w:r w:rsidRPr="000724B2">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B2" w:rsidP="000724B2">
            <w:pPr>
              <w:pStyle w:val="ListBullet"/>
            </w:pPr>
            <w:r w:rsidRPr="000724B2">
              <w:t>Uses active listening and questioning techniques to elicit the views of others and confirm understanding</w:t>
            </w:r>
          </w:p>
          <w:p w:rsidR="00000000" w:rsidP="000724B2">
            <w:pPr>
              <w:pStyle w:val="ListBullet"/>
              <w:rPr>
                <w:lang w:val="en-NZ"/>
              </w:rPr>
            </w:pPr>
            <w:r w:rsidRPr="000724B2">
              <w:t>Presents detailed and comprehensive information, options and recommendations using language, tone and pace relevant to audience and purpose</w:t>
            </w:r>
          </w:p>
        </w:tc>
      </w:tr>
      <w:tr w:rsidTr="000724B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BodyText"/>
              <w:rPr>
                <w:lang w:val="en-NZ"/>
              </w:rPr>
            </w:pPr>
            <w:r w:rsidRPr="000724B2">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B2" w:rsidP="000724B2">
            <w:pPr>
              <w:pStyle w:val="ListBullet"/>
            </w:pPr>
            <w:r w:rsidRPr="000724B2">
              <w:t>R</w:t>
            </w:r>
            <w:r w:rsidRPr="000724B2">
              <w:t>esearches and manages information and products to determine appropriateness to client needs</w:t>
            </w:r>
          </w:p>
          <w:p w:rsidR="00000000" w:rsidP="000724B2">
            <w:pPr>
              <w:pStyle w:val="ListBullet"/>
              <w:rPr>
                <w:lang w:val="en-NZ"/>
              </w:rPr>
            </w:pPr>
            <w:r w:rsidRPr="000724B2">
              <w:t>Consolidates and evaluates information from a range of sources to form a holistic perspective of complex situations and to identify implications</w:t>
            </w:r>
          </w:p>
        </w:tc>
      </w:tr>
      <w:tr w:rsidTr="000724B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BodyText"/>
              <w:rPr>
                <w:lang w:val="en-NZ"/>
              </w:rPr>
            </w:pPr>
            <w:r w:rsidRPr="000724B2">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B2" w:rsidP="000724B2">
            <w:pPr>
              <w:pStyle w:val="ListBullet"/>
            </w:pPr>
            <w:r w:rsidRPr="000724B2">
              <w:t>Synthesis</w:t>
            </w:r>
            <w:r w:rsidRPr="000724B2">
              <w:t>es and presents comprehensive financial and textual information using relevant formats and concepts for the audience and purpose</w:t>
            </w:r>
          </w:p>
          <w:p w:rsidR="00000000" w:rsidP="000724B2">
            <w:pPr>
              <w:pStyle w:val="ListBullet"/>
              <w:rPr>
                <w:lang w:val="en-NZ"/>
              </w:rPr>
            </w:pPr>
            <w:r w:rsidRPr="000724B2">
              <w:t>Uses clear and unambiguous language, avoiding jargon and in a language relevant to the receiver</w:t>
            </w:r>
          </w:p>
        </w:tc>
      </w:tr>
      <w:tr w:rsidTr="000724B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BodyText"/>
              <w:rPr>
                <w:lang w:val="en-NZ"/>
              </w:rPr>
            </w:pPr>
            <w:r w:rsidRPr="000724B2">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ListBullet"/>
              <w:rPr>
                <w:lang w:val="en-NZ"/>
              </w:rPr>
            </w:pPr>
            <w:r w:rsidRPr="000724B2">
              <w:t>Plans</w:t>
            </w:r>
            <w:r w:rsidRPr="000724B2">
              <w:t>, sequences and prioritises complex tasks to meet legislative and organisational requirements, ethical standards and client requirements</w:t>
            </w:r>
          </w:p>
        </w:tc>
      </w:tr>
      <w:tr w:rsidTr="000724B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BodyText"/>
              <w:rPr>
                <w:lang w:val="en-NZ"/>
              </w:rPr>
            </w:pPr>
            <w:r w:rsidRPr="000724B2">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B2" w:rsidP="000724B2">
            <w:pPr>
              <w:pStyle w:val="ListBullet"/>
            </w:pPr>
            <w:r w:rsidRPr="000724B2">
              <w:t xml:space="preserve">Uses systematic, analytical problem-solving processes in complex routine and non-routine </w:t>
            </w:r>
            <w:r w:rsidRPr="000724B2">
              <w:t>situations by gathering information and identifying and evaluating options against agreed criteria</w:t>
            </w:r>
          </w:p>
          <w:p w:rsidR="00000000" w:rsidP="000724B2">
            <w:pPr>
              <w:pStyle w:val="ListBullet"/>
              <w:rPr>
                <w:lang w:val="en-NZ"/>
              </w:rPr>
            </w:pPr>
            <w:r w:rsidRPr="000724B2">
              <w:t xml:space="preserve">Systematically evaluates complex information to make informed decisions </w:t>
            </w:r>
          </w:p>
        </w:tc>
      </w:tr>
      <w:tr w:rsidTr="000724B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BodyText"/>
              <w:rPr>
                <w:lang w:val="en-NZ"/>
              </w:rPr>
            </w:pPr>
            <w:r w:rsidRPr="000724B2">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ListBullet"/>
              <w:rPr>
                <w:lang w:val="en-NZ"/>
              </w:rPr>
            </w:pPr>
            <w:r w:rsidRPr="000724B2">
              <w:t>Takes responsibility for behaving ethically and ensuring that docu</w:t>
            </w:r>
            <w:r w:rsidRPr="000724B2">
              <w:t>mentation and processes comply with legislative and organisational requirements</w:t>
            </w:r>
          </w:p>
        </w:tc>
      </w:tr>
      <w:tr w:rsidTr="000724B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BodyText"/>
              <w:rPr>
                <w:lang w:val="en-NZ"/>
              </w:rPr>
            </w:pPr>
            <w:r w:rsidRPr="000724B2">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B2" w:rsidP="000724B2">
            <w:pPr>
              <w:pStyle w:val="ListBullet"/>
            </w:pPr>
            <w:r w:rsidRPr="000724B2">
              <w:t>Uses collaboration techniques to negotiate agreement</w:t>
            </w:r>
          </w:p>
          <w:p w:rsidR="00000000" w:rsidP="000724B2">
            <w:pPr>
              <w:pStyle w:val="ListBullet"/>
              <w:rPr>
                <w:lang w:val="en-NZ"/>
              </w:rPr>
            </w:pPr>
            <w:r w:rsidRPr="000724B2">
              <w:t>Adapts personal communication style to show respect for the opinions, values and needs of others</w:t>
            </w:r>
          </w:p>
        </w:tc>
      </w:tr>
      <w:tr w:rsidTr="000724B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4B2">
            <w:pPr>
              <w:pStyle w:val="BodyText"/>
              <w:rPr>
                <w:lang w:val="en-NZ"/>
              </w:rPr>
            </w:pPr>
            <w:r w:rsidRPr="000724B2">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4B2" w:rsidP="000724B2">
            <w:pPr>
              <w:pStyle w:val="ListBullet"/>
            </w:pPr>
            <w:r w:rsidRPr="000724B2">
              <w:t>Us</w:t>
            </w:r>
            <w:r w:rsidRPr="000724B2">
              <w:t>es the main features and functions of digital tools to complete work tasks</w:t>
            </w:r>
          </w:p>
        </w:tc>
      </w:tr>
    </w:tbl>
    <w:p w:rsidR="00000000" w:rsidRPr="000724B2" w:rsidP="000724B2">
      <w:pPr>
        <w:pStyle w:val="BodyText"/>
      </w:pPr>
    </w:p>
    <w:p w:rsidR="00000000" w:rsidRPr="000724B2" w:rsidP="000724B2">
      <w:pPr>
        <w:pStyle w:val="AllowPageBreak"/>
      </w:pPr>
    </w:p>
    <w:p w:rsidR="00000000" w:rsidRPr="000724B2" w:rsidP="000724B2">
      <w:pPr>
        <w:pStyle w:val="Heading1"/>
      </w:pPr>
      <w:bookmarkStart w:id="6" w:name="O_1132622"/>
      <w:bookmarkEnd w:id="6"/>
      <w:r w:rsidRPr="000724B2">
        <w:t>Unit Mapping Information</w:t>
      </w:r>
    </w:p>
    <w:p w:rsidR="00000000" w:rsidRPr="000724B2" w:rsidP="001E5B4C">
      <w:pPr>
        <w:pStyle w:val="BodyText"/>
      </w:pPr>
      <w:r w:rsidRPr="000724B2">
        <w:t>No equivalent unit. Supersedes and is not equivalent to FNSFPL605 Present and negotiate complex and innovative financial plans.</w:t>
      </w:r>
    </w:p>
    <w:p w:rsidR="00000000" w:rsidRPr="000724B2" w:rsidP="000724B2">
      <w:pPr>
        <w:pStyle w:val="Heading1"/>
      </w:pPr>
      <w:bookmarkStart w:id="7" w:name="O_1132615"/>
      <w:bookmarkEnd w:id="7"/>
      <w:r w:rsidRPr="000724B2">
        <w:t>Links</w:t>
      </w:r>
    </w:p>
    <w:p w:rsidR="00000000" w:rsidRPr="000724B2" w:rsidP="001E5B4C">
      <w:pPr>
        <w:pStyle w:val="BodyText"/>
      </w:pPr>
      <w:r w:rsidRPr="000724B2">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77530">
        <w:rPr>
          <w:rStyle w:val="Hyperlink"/>
        </w:rPr>
        <w:t>https://vetnet.gov.au/Pages/TrainingDocs.aspx?q=c7200cc8-0566-4f04-b76f-e89fd6f102fe</w:t>
      </w:r>
      <w:r>
        <w:fldChar w:fldCharType="end"/>
      </w:r>
    </w:p>
    <w:p w:rsidR="00000000" w:rsidRPr="000724B2" w:rsidP="000724B2"/>
    <w:sectPr w:rsidSect="000724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B2" w:rsidRPr="001E5B4C" w:rsidP="001E5B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4C" w:rsidP="000724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5B4C" w:rsidP="000724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E5B4C" w:rsidP="000724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4B2" w:rsidRPr="001E5B4C" w:rsidP="001E5B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B4C" w:rsidRPr="002D2AF8" w:rsidP="000724B2">
    <w:pPr>
      <w:pStyle w:val="Header"/>
      <w:framePr w:wrap="around"/>
    </w:pPr>
    <w:r>
      <w:fldChar w:fldCharType="begin"/>
    </w:r>
    <w:r>
      <w:instrText xml:space="preserve"> TITLE   \* MERGEFORMAT </w:instrText>
    </w:r>
    <w:r>
      <w:fldChar w:fldCharType="separate"/>
    </w:r>
    <w:r>
      <w:t>FNSFPL615 Present and negotiate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1E5B4C" w:rsidP="000724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84E7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5219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4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4B2"/>
    <w:pPr>
      <w:spacing w:before="360" w:after="60"/>
      <w:outlineLvl w:val="0"/>
    </w:pPr>
    <w:rPr>
      <w:sz w:val="32"/>
    </w:rPr>
  </w:style>
  <w:style w:type="paragraph" w:styleId="Heading2">
    <w:name w:val="heading 2"/>
    <w:basedOn w:val="HeadingBase"/>
    <w:next w:val="BodyText"/>
    <w:link w:val="Heading2Char"/>
    <w:qFormat/>
    <w:rsid w:val="000724B2"/>
    <w:pPr>
      <w:keepLines/>
      <w:spacing w:before="240" w:after="120"/>
      <w:outlineLvl w:val="1"/>
    </w:pPr>
    <w:rPr>
      <w:sz w:val="28"/>
      <w:szCs w:val="40"/>
    </w:rPr>
  </w:style>
  <w:style w:type="paragraph" w:styleId="Heading3">
    <w:name w:val="heading 3"/>
    <w:basedOn w:val="HeadingBase"/>
    <w:next w:val="BodyText"/>
    <w:link w:val="Heading3Char"/>
    <w:qFormat/>
    <w:rsid w:val="000724B2"/>
    <w:pPr>
      <w:spacing w:before="180" w:after="120"/>
      <w:outlineLvl w:val="2"/>
    </w:pPr>
    <w:rPr>
      <w:spacing w:val="-10"/>
      <w:kern w:val="32"/>
    </w:rPr>
  </w:style>
  <w:style w:type="paragraph" w:styleId="Heading4">
    <w:name w:val="heading 4"/>
    <w:basedOn w:val="HeadingBase"/>
    <w:next w:val="BodyText"/>
    <w:link w:val="Heading4Char"/>
    <w:qFormat/>
    <w:rsid w:val="000724B2"/>
    <w:pPr>
      <w:spacing w:before="160" w:after="120"/>
      <w:outlineLvl w:val="3"/>
    </w:pPr>
    <w:rPr>
      <w:sz w:val="22"/>
    </w:rPr>
  </w:style>
  <w:style w:type="paragraph" w:styleId="Heading5">
    <w:name w:val="heading 5"/>
    <w:basedOn w:val="HeadingBase"/>
    <w:next w:val="Normal"/>
    <w:link w:val="Heading5Char"/>
    <w:qFormat/>
    <w:rsid w:val="000724B2"/>
    <w:pPr>
      <w:spacing w:before="80"/>
      <w:outlineLvl w:val="4"/>
    </w:pPr>
    <w:rPr>
      <w:color w:val="918585"/>
      <w:sz w:val="20"/>
    </w:rPr>
  </w:style>
  <w:style w:type="paragraph" w:styleId="Heading6">
    <w:name w:val="heading 6"/>
    <w:basedOn w:val="HeadingBase"/>
    <w:next w:val="Normal"/>
    <w:link w:val="Heading6Char"/>
    <w:qFormat/>
    <w:rsid w:val="000724B2"/>
    <w:pPr>
      <w:spacing w:before="60"/>
      <w:outlineLvl w:val="5"/>
    </w:pPr>
    <w:rPr>
      <w:color w:val="918585"/>
      <w:sz w:val="20"/>
    </w:rPr>
  </w:style>
  <w:style w:type="paragraph" w:styleId="Heading7">
    <w:name w:val="heading 7"/>
    <w:basedOn w:val="Normal"/>
    <w:next w:val="Normal"/>
    <w:link w:val="Heading7Char"/>
    <w:qFormat/>
    <w:rsid w:val="000724B2"/>
    <w:pPr>
      <w:ind w:left="720"/>
      <w:outlineLvl w:val="6"/>
    </w:pPr>
    <w:rPr>
      <w:i/>
    </w:rPr>
  </w:style>
  <w:style w:type="paragraph" w:styleId="Heading8">
    <w:name w:val="heading 8"/>
    <w:basedOn w:val="Normal"/>
    <w:next w:val="Normal"/>
    <w:link w:val="Heading8Char"/>
    <w:qFormat/>
    <w:rsid w:val="000724B2"/>
    <w:pPr>
      <w:ind w:left="720"/>
      <w:outlineLvl w:val="7"/>
    </w:pPr>
    <w:rPr>
      <w:i/>
    </w:rPr>
  </w:style>
  <w:style w:type="paragraph" w:styleId="Heading9">
    <w:name w:val="heading 9"/>
    <w:basedOn w:val="Normal"/>
    <w:next w:val="Normal"/>
    <w:link w:val="Heading9Char"/>
    <w:qFormat/>
    <w:rsid w:val="000724B2"/>
    <w:pPr>
      <w:ind w:left="720"/>
      <w:outlineLvl w:val="8"/>
    </w:pPr>
    <w:rPr>
      <w:i/>
    </w:rPr>
  </w:style>
  <w:style w:type="character" w:default="1" w:styleId="DefaultParagraphFont">
    <w:name w:val="Default Paragraph Font"/>
    <w:uiPriority w:val="1"/>
    <w:unhideWhenUsed/>
    <w:rsid w:val="000724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4B2"/>
  </w:style>
  <w:style w:type="character" w:customStyle="1" w:styleId="Heading1Char">
    <w:name w:val="Heading 1 Char"/>
    <w:basedOn w:val="DefaultParagraphFont"/>
    <w:link w:val="Heading1"/>
    <w:rsid w:val="000724B2"/>
    <w:rPr>
      <w:rFonts w:ascii="Times New Roman" w:eastAsia="Times New Roman" w:hAnsi="Times New Roman" w:cs="Times New Roman"/>
      <w:b/>
      <w:sz w:val="32"/>
      <w:szCs w:val="20"/>
      <w:lang w:eastAsia="en-US"/>
    </w:rPr>
  </w:style>
  <w:style w:type="paragraph" w:styleId="BodyText">
    <w:name w:val="Body Text"/>
    <w:basedOn w:val="Normal"/>
    <w:link w:val="BodyTextChar"/>
    <w:rsid w:val="000724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4B2"/>
    <w:rPr>
      <w:rFonts w:ascii="Times New Roman" w:eastAsia="Times New Roman" w:hAnsi="Times New Roman" w:cs="Times New Roman"/>
      <w:sz w:val="24"/>
      <w:lang w:eastAsia="en-US"/>
    </w:rPr>
  </w:style>
  <w:style w:type="paragraph" w:styleId="List">
    <w:name w:val="List"/>
    <w:basedOn w:val="BodyText"/>
    <w:next w:val="BodyText"/>
    <w:rsid w:val="000724B2"/>
    <w:pPr>
      <w:tabs>
        <w:tab w:val="left" w:pos="340"/>
      </w:tabs>
      <w:spacing w:before="60" w:after="60"/>
      <w:ind w:left="340" w:hanging="340"/>
    </w:pPr>
  </w:style>
  <w:style w:type="paragraph" w:styleId="ListBullet">
    <w:name w:val="List Bullet"/>
    <w:basedOn w:val="List"/>
    <w:rsid w:val="000724B2"/>
    <w:pPr>
      <w:numPr>
        <w:numId w:val="11"/>
      </w:numPr>
      <w:tabs>
        <w:tab w:val="clear" w:pos="340"/>
      </w:tabs>
      <w:spacing w:before="40" w:after="40"/>
    </w:pPr>
  </w:style>
  <w:style w:type="character" w:customStyle="1" w:styleId="SpecialBold">
    <w:name w:val="Special Bold"/>
    <w:basedOn w:val="DefaultParagraphFont"/>
    <w:rsid w:val="000724B2"/>
    <w:rPr>
      <w:b/>
      <w:spacing w:val="0"/>
    </w:rPr>
  </w:style>
  <w:style w:type="character" w:styleId="Emphasis">
    <w:name w:val="Emphasis"/>
    <w:basedOn w:val="DefaultParagraphFont"/>
    <w:qFormat/>
    <w:rsid w:val="000724B2"/>
    <w:rPr>
      <w:i/>
    </w:rPr>
  </w:style>
  <w:style w:type="paragraph" w:customStyle="1" w:styleId="SuperHeading">
    <w:name w:val="SuperHeading"/>
    <w:basedOn w:val="Normal"/>
    <w:rsid w:val="000724B2"/>
    <w:pPr>
      <w:spacing w:before="240" w:after="120"/>
      <w:outlineLvl w:val="0"/>
    </w:pPr>
    <w:rPr>
      <w:rFonts w:ascii="Times New Roman" w:hAnsi="Times New Roman"/>
      <w:b/>
      <w:sz w:val="32"/>
    </w:rPr>
  </w:style>
  <w:style w:type="paragraph" w:customStyle="1" w:styleId="AllowPageBreak">
    <w:name w:val="AllowPageBreak"/>
    <w:rsid w:val="000724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24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4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4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4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4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4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4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4B2"/>
    <w:rPr>
      <w:rFonts w:ascii="Courier New" w:eastAsia="Times New Roman" w:hAnsi="Courier New" w:cs="Times New Roman"/>
      <w:i/>
      <w:szCs w:val="20"/>
      <w:lang w:eastAsia="en-US"/>
    </w:rPr>
  </w:style>
  <w:style w:type="paragraph" w:customStyle="1" w:styleId="HeadingBase">
    <w:name w:val="Heading Base"/>
    <w:rsid w:val="000724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4B2"/>
    <w:pPr>
      <w:tabs>
        <w:tab w:val="right" w:leader="dot" w:pos="9072"/>
      </w:tabs>
      <w:ind w:left="567"/>
    </w:pPr>
    <w:rPr>
      <w:szCs w:val="22"/>
    </w:rPr>
  </w:style>
  <w:style w:type="paragraph" w:customStyle="1" w:styleId="TOCBase">
    <w:name w:val="TOC Base"/>
    <w:rsid w:val="000724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4B2"/>
    <w:pPr>
      <w:tabs>
        <w:tab w:val="right" w:leader="dot" w:pos="9072"/>
      </w:tabs>
      <w:spacing w:before="40" w:after="40"/>
      <w:ind w:left="284"/>
    </w:pPr>
    <w:rPr>
      <w:rFonts w:ascii="Times New Roman" w:hAnsi="Times New Roman"/>
    </w:rPr>
  </w:style>
  <w:style w:type="paragraph" w:styleId="TOC1">
    <w:name w:val="toc 1"/>
    <w:basedOn w:val="TOCBase"/>
    <w:next w:val="Normal"/>
    <w:rsid w:val="000724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4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4B2"/>
    <w:rPr>
      <w:rFonts w:ascii="Times New Roman" w:eastAsia="Times New Roman" w:hAnsi="Times New Roman" w:cs="Times New Roman"/>
      <w:sz w:val="16"/>
      <w:lang w:eastAsia="en-US"/>
    </w:rPr>
  </w:style>
  <w:style w:type="paragraph" w:styleId="Title">
    <w:name w:val="Title"/>
    <w:basedOn w:val="HeadingBase"/>
    <w:link w:val="TitleChar"/>
    <w:qFormat/>
    <w:rsid w:val="000724B2"/>
    <w:pPr>
      <w:spacing w:before="5040"/>
      <w:jc w:val="center"/>
    </w:pPr>
    <w:rPr>
      <w:sz w:val="48"/>
      <w:szCs w:val="72"/>
      <w:lang w:val="en-US"/>
    </w:rPr>
  </w:style>
  <w:style w:type="character" w:customStyle="1" w:styleId="TitleChar">
    <w:name w:val="Title Char"/>
    <w:basedOn w:val="DefaultParagraphFont"/>
    <w:link w:val="Title"/>
    <w:rsid w:val="000724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4B2"/>
    <w:pPr>
      <w:tabs>
        <w:tab w:val="left" w:pos="3600"/>
        <w:tab w:val="left" w:pos="3958"/>
      </w:tabs>
    </w:pPr>
  </w:style>
  <w:style w:type="paragraph" w:customStyle="1" w:styleId="Note">
    <w:name w:val="Note"/>
    <w:basedOn w:val="BodyText"/>
    <w:rsid w:val="000724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4B2"/>
    <w:pPr>
      <w:framePr w:wrap="auto" w:hAnchor="text" w:y="6049"/>
    </w:pPr>
    <w:rPr>
      <w:color w:val="000000"/>
      <w:sz w:val="40"/>
    </w:rPr>
  </w:style>
  <w:style w:type="paragraph" w:customStyle="1" w:styleId="TOCTitle">
    <w:name w:val="TOCTitle"/>
    <w:basedOn w:val="Heading1"/>
    <w:rsid w:val="000724B2"/>
    <w:pPr>
      <w:spacing w:after="240"/>
      <w:jc w:val="center"/>
      <w:outlineLvl w:val="9"/>
    </w:pPr>
    <w:rPr>
      <w:caps/>
    </w:rPr>
  </w:style>
  <w:style w:type="paragraph" w:customStyle="1" w:styleId="Version">
    <w:name w:val="Version"/>
    <w:rsid w:val="000724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24B2"/>
    <w:pPr>
      <w:numPr>
        <w:numId w:val="12"/>
      </w:numPr>
      <w:tabs>
        <w:tab w:val="clear" w:pos="680"/>
      </w:tabs>
    </w:pPr>
  </w:style>
  <w:style w:type="paragraph" w:styleId="Index1">
    <w:name w:val="index 1"/>
    <w:basedOn w:val="Normal"/>
    <w:next w:val="Normal"/>
    <w:semiHidden/>
    <w:rsid w:val="000724B2"/>
    <w:pPr>
      <w:keepNext w:val="0"/>
      <w:tabs>
        <w:tab w:val="right" w:pos="4176"/>
      </w:tabs>
      <w:ind w:left="198" w:hanging="198"/>
    </w:pPr>
    <w:rPr>
      <w:rFonts w:ascii="Garamond" w:hAnsi="Garamond"/>
    </w:rPr>
  </w:style>
  <w:style w:type="paragraph" w:styleId="IndexHeading">
    <w:name w:val="index heading"/>
    <w:basedOn w:val="Normal"/>
    <w:next w:val="Index1"/>
    <w:semiHidden/>
    <w:rsid w:val="000724B2"/>
    <w:pPr>
      <w:spacing w:before="120" w:after="120"/>
    </w:pPr>
    <w:rPr>
      <w:rFonts w:ascii="Arial" w:hAnsi="Arial"/>
      <w:b/>
      <w:color w:val="918585"/>
      <w:sz w:val="24"/>
    </w:rPr>
  </w:style>
  <w:style w:type="paragraph" w:styleId="Header">
    <w:name w:val="header"/>
    <w:basedOn w:val="Normal"/>
    <w:link w:val="HeaderChar"/>
    <w:rsid w:val="000724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4B2"/>
    <w:rPr>
      <w:rFonts w:ascii="Times New Roman" w:eastAsia="Times New Roman" w:hAnsi="Times New Roman" w:cs="Times New Roman"/>
      <w:sz w:val="16"/>
      <w:szCs w:val="20"/>
      <w:lang w:val="en-GB" w:eastAsia="en-US"/>
    </w:rPr>
  </w:style>
  <w:style w:type="paragraph" w:customStyle="1" w:styleId="Chapter">
    <w:name w:val="Chapter"/>
    <w:basedOn w:val="Normal"/>
    <w:rsid w:val="000724B2"/>
    <w:pPr>
      <w:spacing w:before="240"/>
    </w:pPr>
    <w:rPr>
      <w:rFonts w:ascii="Times New Roman" w:hAnsi="Times New Roman"/>
      <w:smallCaps/>
      <w:spacing w:val="80"/>
      <w:sz w:val="28"/>
    </w:rPr>
  </w:style>
  <w:style w:type="paragraph" w:customStyle="1" w:styleId="InChapter">
    <w:name w:val="InChapter"/>
    <w:basedOn w:val="Heading3"/>
    <w:rsid w:val="000724B2"/>
    <w:pPr>
      <w:spacing w:after="240"/>
      <w:outlineLvl w:val="9"/>
    </w:pPr>
    <w:rPr>
      <w:noProof/>
    </w:rPr>
  </w:style>
  <w:style w:type="paragraph" w:styleId="Index2">
    <w:name w:val="index 2"/>
    <w:basedOn w:val="Normal"/>
    <w:next w:val="Normal"/>
    <w:semiHidden/>
    <w:rsid w:val="000724B2"/>
    <w:pPr>
      <w:tabs>
        <w:tab w:val="right" w:pos="4176"/>
      </w:tabs>
      <w:ind w:left="568" w:hanging="284"/>
    </w:pPr>
    <w:rPr>
      <w:rFonts w:ascii="Garamond" w:hAnsi="Garamond"/>
    </w:rPr>
  </w:style>
  <w:style w:type="paragraph" w:customStyle="1" w:styleId="Byline">
    <w:name w:val="Byline"/>
    <w:rsid w:val="000724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4B2"/>
    <w:pPr>
      <w:tabs>
        <w:tab w:val="clear" w:pos="3600"/>
        <w:tab w:val="clear" w:pos="3958"/>
      </w:tabs>
      <w:jc w:val="right"/>
    </w:pPr>
  </w:style>
  <w:style w:type="paragraph" w:styleId="Caption">
    <w:name w:val="caption"/>
    <w:basedOn w:val="BodyText"/>
    <w:next w:val="Normal"/>
    <w:qFormat/>
    <w:rsid w:val="000724B2"/>
    <w:pPr>
      <w:framePr w:w="2268" w:hSpace="181" w:vSpace="181" w:wrap="around" w:vAnchor="text" w:hAnchor="page" w:x="1135" w:y="285" w:anchorLock="1"/>
    </w:pPr>
    <w:rPr>
      <w:i/>
    </w:rPr>
  </w:style>
  <w:style w:type="paragraph" w:customStyle="1" w:styleId="MiniTOCTitle">
    <w:name w:val="MiniTOCTitle"/>
    <w:basedOn w:val="Heading4"/>
    <w:rsid w:val="000724B2"/>
    <w:pPr>
      <w:spacing w:before="240"/>
      <w:outlineLvl w:val="9"/>
    </w:pPr>
    <w:rPr>
      <w:noProof/>
      <w:sz w:val="24"/>
    </w:rPr>
  </w:style>
  <w:style w:type="paragraph" w:customStyle="1" w:styleId="MiniTOCItem">
    <w:name w:val="MiniTOCItem"/>
    <w:basedOn w:val="ListBullet"/>
    <w:rsid w:val="000724B2"/>
    <w:pPr>
      <w:numPr>
        <w:numId w:val="0"/>
      </w:numPr>
      <w:tabs>
        <w:tab w:val="right" w:leader="dot" w:pos="6521"/>
      </w:tabs>
      <w:spacing w:before="0" w:after="0"/>
    </w:pPr>
  </w:style>
  <w:style w:type="paragraph" w:customStyle="1" w:styleId="TOFTitle">
    <w:name w:val="TOFTitle"/>
    <w:basedOn w:val="TOCTitle"/>
    <w:rsid w:val="000724B2"/>
  </w:style>
  <w:style w:type="paragraph" w:styleId="TableofFigures">
    <w:name w:val="table of figures"/>
    <w:basedOn w:val="Normal"/>
    <w:next w:val="Normal"/>
    <w:semiHidden/>
    <w:rsid w:val="000724B2"/>
    <w:pPr>
      <w:tabs>
        <w:tab w:val="right" w:leader="dot" w:pos="9072"/>
      </w:tabs>
      <w:ind w:left="970" w:hanging="403"/>
    </w:pPr>
    <w:rPr>
      <w:rFonts w:ascii="Times New Roman" w:hAnsi="Times New Roman"/>
      <w:b/>
    </w:rPr>
  </w:style>
  <w:style w:type="paragraph" w:styleId="ListNumber">
    <w:name w:val="List Number"/>
    <w:basedOn w:val="List"/>
    <w:rsid w:val="000724B2"/>
    <w:pPr>
      <w:numPr>
        <w:numId w:val="14"/>
      </w:numPr>
      <w:tabs>
        <w:tab w:val="clear" w:pos="340"/>
      </w:tabs>
    </w:pPr>
  </w:style>
  <w:style w:type="character" w:customStyle="1" w:styleId="WingdingSymbols">
    <w:name w:val="Wingding Symbols"/>
    <w:rsid w:val="000724B2"/>
    <w:rPr>
      <w:rFonts w:ascii="Wingdings" w:hAnsi="Wingdings"/>
    </w:rPr>
  </w:style>
  <w:style w:type="paragraph" w:customStyle="1" w:styleId="TableHeading">
    <w:name w:val="Table Heading"/>
    <w:basedOn w:val="HeadingBase"/>
    <w:rsid w:val="000724B2"/>
    <w:pPr>
      <w:keepLines/>
      <w:pBdr>
        <w:bottom w:val="single" w:sz="6" w:space="1" w:color="918585"/>
      </w:pBdr>
      <w:spacing w:before="240"/>
    </w:pPr>
  </w:style>
  <w:style w:type="character" w:customStyle="1" w:styleId="HotSpot">
    <w:name w:val="HotSpot"/>
    <w:rsid w:val="000724B2"/>
    <w:rPr>
      <w:color w:val="0033CC"/>
      <w:u w:val="none"/>
    </w:rPr>
  </w:style>
  <w:style w:type="paragraph" w:customStyle="1" w:styleId="BodyTextRight">
    <w:name w:val="Body Text Right"/>
    <w:basedOn w:val="BodyText"/>
    <w:rsid w:val="000724B2"/>
    <w:pPr>
      <w:spacing w:before="0" w:after="0"/>
      <w:jc w:val="right"/>
    </w:pPr>
  </w:style>
  <w:style w:type="paragraph" w:styleId="Index3">
    <w:name w:val="index 3"/>
    <w:basedOn w:val="ListNumber2"/>
    <w:next w:val="Normal"/>
    <w:semiHidden/>
    <w:rsid w:val="000724B2"/>
    <w:pPr>
      <w:numPr>
        <w:numId w:val="0"/>
      </w:numPr>
      <w:tabs>
        <w:tab w:val="right" w:leader="dot" w:pos="4176"/>
      </w:tabs>
    </w:pPr>
  </w:style>
  <w:style w:type="paragraph" w:styleId="ListNumber2">
    <w:name w:val="List Number 2"/>
    <w:basedOn w:val="List2"/>
    <w:rsid w:val="000724B2"/>
    <w:pPr>
      <w:numPr>
        <w:numId w:val="9"/>
      </w:numPr>
      <w:tabs>
        <w:tab w:val="clear" w:pos="1060"/>
      </w:tabs>
    </w:pPr>
  </w:style>
  <w:style w:type="paragraph" w:customStyle="1" w:styleId="MarginNote">
    <w:name w:val="Margin Note"/>
    <w:basedOn w:val="BodyText"/>
    <w:rsid w:val="000724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4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4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4B2"/>
    <w:rPr>
      <w:sz w:val="32"/>
    </w:rPr>
  </w:style>
  <w:style w:type="paragraph" w:customStyle="1" w:styleId="HeadingProcedure">
    <w:name w:val="Heading Procedure"/>
    <w:basedOn w:val="HeadingBase"/>
    <w:next w:val="Normal"/>
    <w:rsid w:val="000724B2"/>
    <w:pPr>
      <w:tabs>
        <w:tab w:val="left" w:pos="0"/>
      </w:tabs>
      <w:spacing w:before="120" w:after="60"/>
    </w:pPr>
    <w:rPr>
      <w:i/>
      <w:color w:val="918585"/>
      <w:sz w:val="22"/>
    </w:rPr>
  </w:style>
  <w:style w:type="paragraph" w:customStyle="1" w:styleId="TableBodyText">
    <w:name w:val="Table Body Text"/>
    <w:basedOn w:val="BodyText"/>
    <w:rsid w:val="000724B2"/>
    <w:pPr>
      <w:spacing w:before="60" w:after="60"/>
    </w:pPr>
  </w:style>
  <w:style w:type="paragraph" w:styleId="ListContinue">
    <w:name w:val="List Continue"/>
    <w:basedOn w:val="List"/>
    <w:rsid w:val="000724B2"/>
    <w:pPr>
      <w:ind w:firstLine="0"/>
    </w:pPr>
  </w:style>
  <w:style w:type="paragraph" w:customStyle="1" w:styleId="ListNote">
    <w:name w:val="List Note"/>
    <w:basedOn w:val="List"/>
    <w:rsid w:val="000724B2"/>
    <w:pPr>
      <w:pBdr>
        <w:top w:val="single" w:sz="6" w:space="2" w:color="918585"/>
        <w:bottom w:val="single" w:sz="6" w:space="2" w:color="918585"/>
      </w:pBdr>
      <w:tabs>
        <w:tab w:val="left" w:pos="1021"/>
      </w:tabs>
      <w:ind w:firstLine="0"/>
    </w:pPr>
  </w:style>
  <w:style w:type="paragraph" w:customStyle="1" w:styleId="Warning">
    <w:name w:val="Warning"/>
    <w:basedOn w:val="BodyText"/>
    <w:rsid w:val="000724B2"/>
    <w:pPr>
      <w:shd w:val="clear" w:color="auto" w:fill="D9D9D9"/>
      <w:tabs>
        <w:tab w:val="left" w:pos="992"/>
      </w:tabs>
      <w:ind w:left="119" w:right="119"/>
    </w:pPr>
    <w:rPr>
      <w:sz w:val="20"/>
    </w:rPr>
  </w:style>
  <w:style w:type="paragraph" w:customStyle="1" w:styleId="MarginIcons">
    <w:name w:val="Margin Icons"/>
    <w:basedOn w:val="BodyText"/>
    <w:rsid w:val="000724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4B2"/>
    <w:rPr>
      <w:rFonts w:ascii="Courier New" w:hAnsi="Courier New"/>
    </w:rPr>
  </w:style>
  <w:style w:type="paragraph" w:customStyle="1" w:styleId="NoteBullet">
    <w:name w:val="Note Bullet"/>
    <w:basedOn w:val="Note"/>
    <w:rsid w:val="000724B2"/>
    <w:pPr>
      <w:tabs>
        <w:tab w:val="clear" w:pos="680"/>
      </w:tabs>
      <w:spacing w:before="60" w:after="60"/>
    </w:pPr>
  </w:style>
  <w:style w:type="paragraph" w:customStyle="1" w:styleId="SubHeading2">
    <w:name w:val="SubHeading2"/>
    <w:basedOn w:val="HeadingBase"/>
    <w:rsid w:val="000724B2"/>
    <w:pPr>
      <w:spacing w:before="240" w:after="60"/>
    </w:pPr>
    <w:rPr>
      <w:sz w:val="20"/>
    </w:rPr>
  </w:style>
  <w:style w:type="paragraph" w:customStyle="1" w:styleId="SubHeading1">
    <w:name w:val="SubHeading1"/>
    <w:basedOn w:val="HeadingBase"/>
    <w:rsid w:val="000724B2"/>
    <w:pPr>
      <w:spacing w:before="240" w:after="60"/>
    </w:pPr>
    <w:rPr>
      <w:color w:val="918585"/>
      <w:sz w:val="22"/>
    </w:rPr>
  </w:style>
  <w:style w:type="paragraph" w:customStyle="1" w:styleId="SideHeading">
    <w:name w:val="Side Heading"/>
    <w:basedOn w:val="HeadingBase"/>
    <w:rsid w:val="000724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4B2"/>
    <w:pPr>
      <w:numPr>
        <w:numId w:val="10"/>
      </w:numPr>
    </w:pPr>
  </w:style>
  <w:style w:type="paragraph" w:styleId="PlainText">
    <w:name w:val="Plain Text"/>
    <w:basedOn w:val="Normal"/>
    <w:link w:val="PlainTextChar"/>
    <w:rsid w:val="000724B2"/>
    <w:rPr>
      <w:sz w:val="20"/>
    </w:rPr>
  </w:style>
  <w:style w:type="character" w:customStyle="1" w:styleId="PlainTextChar">
    <w:name w:val="Plain Text Char"/>
    <w:basedOn w:val="DefaultParagraphFont"/>
    <w:link w:val="PlainText"/>
    <w:rsid w:val="000724B2"/>
    <w:rPr>
      <w:rFonts w:ascii="Courier New" w:eastAsia="Times New Roman" w:hAnsi="Courier New" w:cs="Times New Roman"/>
      <w:sz w:val="20"/>
      <w:szCs w:val="20"/>
      <w:lang w:eastAsia="en-US"/>
    </w:rPr>
  </w:style>
  <w:style w:type="character" w:customStyle="1" w:styleId="MenuOption">
    <w:name w:val="Menu Option"/>
    <w:basedOn w:val="DefaultParagraphFont"/>
    <w:rsid w:val="000724B2"/>
    <w:rPr>
      <w:b/>
      <w:smallCaps/>
    </w:rPr>
  </w:style>
  <w:style w:type="paragraph" w:customStyle="1" w:styleId="TableListNumber">
    <w:name w:val="Table List Number"/>
    <w:basedOn w:val="ListNumber"/>
    <w:rsid w:val="000724B2"/>
    <w:pPr>
      <w:numPr>
        <w:numId w:val="0"/>
      </w:numPr>
    </w:pPr>
  </w:style>
  <w:style w:type="paragraph" w:styleId="TOC4">
    <w:name w:val="toc 4"/>
    <w:basedOn w:val="TOCBase"/>
    <w:next w:val="Normal"/>
    <w:semiHidden/>
    <w:rsid w:val="000724B2"/>
    <w:pPr>
      <w:tabs>
        <w:tab w:val="right" w:leader="dot" w:pos="9071"/>
      </w:tabs>
      <w:ind w:left="1701"/>
    </w:pPr>
  </w:style>
  <w:style w:type="paragraph" w:customStyle="1" w:styleId="ListAlpha">
    <w:name w:val="List Alpha"/>
    <w:basedOn w:val="List"/>
    <w:rsid w:val="000724B2"/>
    <w:pPr>
      <w:numPr>
        <w:numId w:val="8"/>
      </w:numPr>
    </w:pPr>
  </w:style>
  <w:style w:type="paragraph" w:customStyle="1" w:styleId="ListAlpha2">
    <w:name w:val="List Alpha 2"/>
    <w:basedOn w:val="List2"/>
    <w:rsid w:val="000724B2"/>
    <w:pPr>
      <w:numPr>
        <w:numId w:val="7"/>
      </w:numPr>
    </w:pPr>
  </w:style>
  <w:style w:type="paragraph" w:styleId="List2">
    <w:name w:val="List 2"/>
    <w:basedOn w:val="BodyText"/>
    <w:rsid w:val="000724B2"/>
    <w:pPr>
      <w:tabs>
        <w:tab w:val="left" w:pos="680"/>
      </w:tabs>
      <w:spacing w:before="60" w:after="60"/>
      <w:ind w:left="680" w:hanging="340"/>
    </w:pPr>
  </w:style>
  <w:style w:type="paragraph" w:styleId="List3">
    <w:name w:val="List 3"/>
    <w:basedOn w:val="BodyText"/>
    <w:rsid w:val="000724B2"/>
    <w:pPr>
      <w:tabs>
        <w:tab w:val="left" w:pos="1021"/>
      </w:tabs>
      <w:spacing w:before="60" w:after="60"/>
      <w:ind w:left="1020" w:hanging="340"/>
    </w:pPr>
  </w:style>
  <w:style w:type="paragraph" w:styleId="List4">
    <w:name w:val="List 4"/>
    <w:basedOn w:val="BodyText"/>
    <w:rsid w:val="000724B2"/>
    <w:pPr>
      <w:tabs>
        <w:tab w:val="left" w:pos="1361"/>
      </w:tabs>
      <w:spacing w:before="60" w:after="60"/>
      <w:ind w:left="1361" w:hanging="340"/>
    </w:pPr>
  </w:style>
  <w:style w:type="paragraph" w:styleId="List5">
    <w:name w:val="List 5"/>
    <w:basedOn w:val="BodyText"/>
    <w:rsid w:val="000724B2"/>
    <w:pPr>
      <w:tabs>
        <w:tab w:val="left" w:pos="1701"/>
      </w:tabs>
      <w:spacing w:before="60" w:after="60"/>
      <w:ind w:left="1701" w:hanging="340"/>
    </w:pPr>
  </w:style>
  <w:style w:type="paragraph" w:styleId="ListBullet3">
    <w:name w:val="List Bullet 3"/>
    <w:basedOn w:val="List3"/>
    <w:rsid w:val="000724B2"/>
    <w:pPr>
      <w:numPr>
        <w:numId w:val="13"/>
      </w:numPr>
      <w:tabs>
        <w:tab w:val="clear" w:pos="1021"/>
      </w:tabs>
      <w:ind w:left="1037" w:hanging="357"/>
    </w:pPr>
  </w:style>
  <w:style w:type="paragraph" w:styleId="ListBullet4">
    <w:name w:val="List Bullet 4"/>
    <w:basedOn w:val="List4"/>
    <w:rsid w:val="000724B2"/>
    <w:pPr>
      <w:numPr>
        <w:numId w:val="2"/>
      </w:numPr>
      <w:tabs>
        <w:tab w:val="clear" w:pos="1361"/>
      </w:tabs>
    </w:pPr>
  </w:style>
  <w:style w:type="paragraph" w:styleId="ListBullet5">
    <w:name w:val="List Bullet 5"/>
    <w:basedOn w:val="List5"/>
    <w:rsid w:val="000724B2"/>
    <w:pPr>
      <w:numPr>
        <w:numId w:val="3"/>
      </w:numPr>
    </w:pPr>
  </w:style>
  <w:style w:type="paragraph" w:styleId="ListContinue2">
    <w:name w:val="List Continue 2"/>
    <w:basedOn w:val="List2"/>
    <w:rsid w:val="000724B2"/>
    <w:pPr>
      <w:ind w:firstLine="0"/>
    </w:pPr>
  </w:style>
  <w:style w:type="paragraph" w:styleId="ListContinue3">
    <w:name w:val="List Continue 3"/>
    <w:basedOn w:val="List3"/>
    <w:rsid w:val="000724B2"/>
    <w:pPr>
      <w:ind w:left="1021" w:firstLine="0"/>
    </w:pPr>
  </w:style>
  <w:style w:type="paragraph" w:styleId="ListContinue4">
    <w:name w:val="List Continue 4"/>
    <w:basedOn w:val="List4"/>
    <w:rsid w:val="000724B2"/>
    <w:pPr>
      <w:ind w:firstLine="0"/>
    </w:pPr>
  </w:style>
  <w:style w:type="paragraph" w:styleId="ListContinue5">
    <w:name w:val="List Continue 5"/>
    <w:basedOn w:val="List5"/>
    <w:rsid w:val="000724B2"/>
    <w:pPr>
      <w:ind w:firstLine="0"/>
    </w:pPr>
  </w:style>
  <w:style w:type="paragraph" w:styleId="ListNumber3">
    <w:name w:val="List Number 3"/>
    <w:basedOn w:val="List3"/>
    <w:rsid w:val="000724B2"/>
    <w:pPr>
      <w:numPr>
        <w:numId w:val="4"/>
      </w:numPr>
    </w:pPr>
  </w:style>
  <w:style w:type="paragraph" w:styleId="ListNumber4">
    <w:name w:val="List Number 4"/>
    <w:basedOn w:val="List4"/>
    <w:rsid w:val="000724B2"/>
    <w:pPr>
      <w:numPr>
        <w:numId w:val="5"/>
      </w:numPr>
    </w:pPr>
  </w:style>
  <w:style w:type="paragraph" w:styleId="ListNumber5">
    <w:name w:val="List Number 5"/>
    <w:basedOn w:val="List5"/>
    <w:rsid w:val="000724B2"/>
    <w:pPr>
      <w:numPr>
        <w:numId w:val="6"/>
      </w:numPr>
    </w:pPr>
  </w:style>
  <w:style w:type="paragraph" w:styleId="BlockText">
    <w:name w:val="Block Text"/>
    <w:basedOn w:val="Normal"/>
    <w:rsid w:val="000724B2"/>
    <w:pPr>
      <w:spacing w:after="120"/>
      <w:ind w:left="1440" w:right="1440"/>
    </w:pPr>
  </w:style>
  <w:style w:type="character" w:customStyle="1" w:styleId="Subscript">
    <w:name w:val="Subscript"/>
    <w:basedOn w:val="DefaultParagraphFont"/>
    <w:rsid w:val="000724B2"/>
    <w:rPr>
      <w:sz w:val="16"/>
      <w:vertAlign w:val="subscript"/>
    </w:rPr>
  </w:style>
  <w:style w:type="character" w:customStyle="1" w:styleId="Superscript">
    <w:name w:val="Superscript"/>
    <w:basedOn w:val="DefaultParagraphFont"/>
    <w:rsid w:val="000724B2"/>
    <w:rPr>
      <w:sz w:val="16"/>
      <w:vertAlign w:val="superscript"/>
    </w:rPr>
  </w:style>
  <w:style w:type="character" w:customStyle="1" w:styleId="Symbols">
    <w:name w:val="Symbols"/>
    <w:basedOn w:val="DefaultParagraphFont"/>
    <w:rsid w:val="000724B2"/>
    <w:rPr>
      <w:rFonts w:ascii="Symbol" w:hAnsi="Symbol"/>
    </w:rPr>
  </w:style>
  <w:style w:type="character" w:customStyle="1" w:styleId="MenuOptions">
    <w:name w:val="Menu Options"/>
    <w:basedOn w:val="DefaultParagraphFont"/>
    <w:rsid w:val="000724B2"/>
    <w:rPr>
      <w:rFonts w:ascii="Arial Narrow" w:hAnsi="Arial Narrow"/>
      <w:smallCaps/>
    </w:rPr>
  </w:style>
  <w:style w:type="character" w:customStyle="1" w:styleId="Buttons">
    <w:name w:val="Buttons"/>
    <w:basedOn w:val="DefaultParagraphFont"/>
    <w:rsid w:val="000724B2"/>
    <w:rPr>
      <w:b/>
    </w:rPr>
  </w:style>
  <w:style w:type="character" w:customStyle="1" w:styleId="Underlined">
    <w:name w:val="Underlined"/>
    <w:basedOn w:val="DefaultParagraphFont"/>
    <w:rsid w:val="000724B2"/>
    <w:rPr>
      <w:u w:val="single"/>
    </w:rPr>
  </w:style>
  <w:style w:type="paragraph" w:customStyle="1" w:styleId="TableBodyTextRight">
    <w:name w:val="Table Body Text Right"/>
    <w:basedOn w:val="TableBodyText"/>
    <w:rsid w:val="000724B2"/>
    <w:pPr>
      <w:widowControl w:val="0"/>
      <w:autoSpaceDE w:val="0"/>
      <w:autoSpaceDN w:val="0"/>
      <w:adjustRightInd w:val="0"/>
      <w:jc w:val="right"/>
    </w:pPr>
    <w:rPr>
      <w:rFonts w:cs="Arial"/>
      <w:szCs w:val="18"/>
    </w:rPr>
  </w:style>
  <w:style w:type="paragraph" w:customStyle="1" w:styleId="CopyrightText">
    <w:name w:val="Copyright Text"/>
    <w:basedOn w:val="BodyText"/>
    <w:rsid w:val="000724B2"/>
    <w:rPr>
      <w:sz w:val="18"/>
    </w:rPr>
  </w:style>
  <w:style w:type="paragraph" w:customStyle="1" w:styleId="BodySmallRight">
    <w:name w:val="Body Small Right"/>
    <w:basedOn w:val="BodyTextRight"/>
    <w:rsid w:val="000724B2"/>
    <w:rPr>
      <w:sz w:val="18"/>
      <w:szCs w:val="18"/>
    </w:rPr>
  </w:style>
  <w:style w:type="paragraph" w:customStyle="1" w:styleId="MarginEdition">
    <w:name w:val="Margin Edition"/>
    <w:basedOn w:val="MarginNote"/>
    <w:rsid w:val="000724B2"/>
    <w:pPr>
      <w:spacing w:before="0" w:after="0"/>
    </w:pPr>
    <w:rPr>
      <w:rFonts w:ascii="Times New Roman" w:hAnsi="Times New Roman"/>
      <w:color w:val="999999"/>
    </w:rPr>
  </w:style>
  <w:style w:type="paragraph" w:customStyle="1" w:styleId="Spacer">
    <w:name w:val="Spacer"/>
    <w:basedOn w:val="Normal"/>
    <w:rsid w:val="000724B2"/>
    <w:rPr>
      <w:sz w:val="2"/>
      <w:szCs w:val="2"/>
    </w:rPr>
  </w:style>
  <w:style w:type="character" w:customStyle="1" w:styleId="Small">
    <w:name w:val="Small"/>
    <w:basedOn w:val="DefaultParagraphFont"/>
    <w:rsid w:val="000724B2"/>
    <w:rPr>
      <w:sz w:val="16"/>
    </w:rPr>
  </w:style>
  <w:style w:type="paragraph" w:customStyle="1" w:styleId="WideTable">
    <w:name w:val="Wide Table"/>
    <w:basedOn w:val="Normal"/>
    <w:rsid w:val="000724B2"/>
    <w:pPr>
      <w:ind w:left="-1418"/>
    </w:pPr>
    <w:rPr>
      <w:sz w:val="2"/>
      <w:szCs w:val="2"/>
    </w:rPr>
  </w:style>
  <w:style w:type="character" w:styleId="PageNumber">
    <w:name w:val="page number"/>
    <w:basedOn w:val="DefaultParagraphFont"/>
    <w:rsid w:val="000724B2"/>
  </w:style>
  <w:style w:type="paragraph" w:styleId="Quote">
    <w:name w:val="Quote"/>
    <w:basedOn w:val="Heading1"/>
    <w:link w:val="QuoteChar"/>
    <w:qFormat/>
    <w:rsid w:val="000724B2"/>
    <w:rPr>
      <w:b w:val="0"/>
      <w:sz w:val="72"/>
      <w:szCs w:val="72"/>
      <w:lang w:val="en-NZ"/>
    </w:rPr>
  </w:style>
  <w:style w:type="character" w:customStyle="1" w:styleId="QuoteChar">
    <w:name w:val="Quote Char"/>
    <w:basedOn w:val="DefaultParagraphFont"/>
    <w:link w:val="Quote"/>
    <w:rsid w:val="000724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4B2"/>
    <w:pPr>
      <w:pageBreakBefore/>
    </w:pPr>
  </w:style>
  <w:style w:type="paragraph" w:customStyle="1" w:styleId="Border">
    <w:name w:val="Border"/>
    <w:basedOn w:val="Normal"/>
    <w:qFormat/>
    <w:rsid w:val="000724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4B2"/>
    <w:rPr>
      <w:b/>
      <w:bCs/>
      <w:i/>
      <w:iCs/>
      <w:color w:val="auto"/>
    </w:rPr>
  </w:style>
  <w:style w:type="paragraph" w:styleId="IntenseQuote">
    <w:name w:val="Intense Quote"/>
    <w:basedOn w:val="Normal"/>
    <w:next w:val="Normal"/>
    <w:link w:val="IntenseQuoteChar"/>
    <w:uiPriority w:val="30"/>
    <w:qFormat/>
    <w:rsid w:val="000724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4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4B2"/>
    <w:rPr>
      <w:smallCaps/>
      <w:color w:val="auto"/>
      <w:u w:val="single"/>
    </w:rPr>
  </w:style>
  <w:style w:type="character" w:styleId="IntenseReference">
    <w:name w:val="Intense Reference"/>
    <w:basedOn w:val="DefaultParagraphFont"/>
    <w:uiPriority w:val="32"/>
    <w:qFormat/>
    <w:rsid w:val="000724B2"/>
    <w:rPr>
      <w:b/>
      <w:bCs/>
      <w:smallCaps/>
      <w:color w:val="auto"/>
      <w:spacing w:val="5"/>
      <w:u w:val="single"/>
    </w:rPr>
  </w:style>
  <w:style w:type="paragraph" w:customStyle="1" w:styleId="2ColumnHeading">
    <w:name w:val="2Column Heading"/>
    <w:basedOn w:val="BodyText"/>
    <w:qFormat/>
    <w:rsid w:val="000724B2"/>
    <w:pPr>
      <w:spacing w:after="60"/>
      <w:ind w:left="-2268"/>
    </w:pPr>
    <w:rPr>
      <w:b/>
    </w:rPr>
  </w:style>
  <w:style w:type="paragraph" w:customStyle="1" w:styleId="Heading1TOC">
    <w:name w:val="Heading1 TOC"/>
    <w:basedOn w:val="Normal"/>
    <w:qFormat/>
    <w:rsid w:val="000724B2"/>
    <w:pPr>
      <w:spacing w:before="240" w:after="120"/>
    </w:pPr>
    <w:rPr>
      <w:rFonts w:ascii="Times New Roman" w:hAnsi="Times New Roman"/>
      <w:b/>
      <w:sz w:val="32"/>
    </w:rPr>
  </w:style>
  <w:style w:type="paragraph" w:customStyle="1" w:styleId="Heading2TOC">
    <w:name w:val="Heading2 TOC"/>
    <w:basedOn w:val="Normal"/>
    <w:qFormat/>
    <w:rsid w:val="000724B2"/>
    <w:pPr>
      <w:spacing w:before="240" w:after="60"/>
    </w:pPr>
    <w:rPr>
      <w:rFonts w:ascii="Times New Roman" w:hAnsi="Times New Roman"/>
      <w:b/>
      <w:sz w:val="28"/>
    </w:rPr>
  </w:style>
  <w:style w:type="character" w:customStyle="1" w:styleId="Underline">
    <w:name w:val="Underline"/>
    <w:basedOn w:val="DefaultParagraphFont"/>
    <w:qFormat/>
    <w:rsid w:val="000724B2"/>
    <w:rPr>
      <w:u w:val="single"/>
    </w:rPr>
  </w:style>
  <w:style w:type="character" w:customStyle="1" w:styleId="BoldandItalics">
    <w:name w:val="Bold and Italics"/>
    <w:qFormat/>
    <w:rsid w:val="000724B2"/>
    <w:rPr>
      <w:b/>
      <w:i/>
      <w:u w:val="none"/>
    </w:rPr>
  </w:style>
  <w:style w:type="paragraph" w:styleId="BalloonText">
    <w:name w:val="Balloon Text"/>
    <w:basedOn w:val="Normal"/>
    <w:link w:val="BalloonTextChar"/>
    <w:rsid w:val="000724B2"/>
    <w:rPr>
      <w:rFonts w:ascii="Tahoma" w:hAnsi="Tahoma" w:cs="Tahoma"/>
      <w:sz w:val="16"/>
      <w:szCs w:val="16"/>
    </w:rPr>
  </w:style>
  <w:style w:type="character" w:customStyle="1" w:styleId="BalloonTextChar">
    <w:name w:val="Balloon Text Char"/>
    <w:basedOn w:val="DefaultParagraphFont"/>
    <w:link w:val="BalloonText"/>
    <w:rsid w:val="000724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4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4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4B2"/>
    <w:rPr>
      <w:b/>
      <w:color w:val="660033"/>
      <w:spacing w:val="0"/>
    </w:rPr>
  </w:style>
  <w:style w:type="paragraph" w:customStyle="1" w:styleId="Nameditemlist">
    <w:name w:val="Named item list"/>
    <w:basedOn w:val="BodyText"/>
    <w:qFormat/>
    <w:rsid w:val="000724B2"/>
    <w:pPr>
      <w:tabs>
        <w:tab w:val="left" w:pos="2835"/>
      </w:tabs>
      <w:ind w:left="2835" w:hanging="2835"/>
    </w:pPr>
  </w:style>
  <w:style w:type="paragraph" w:customStyle="1" w:styleId="BodyTextnopadding">
    <w:name w:val="Body Text no padding"/>
    <w:basedOn w:val="BodyText"/>
    <w:qFormat/>
    <w:rsid w:val="000724B2"/>
    <w:pPr>
      <w:spacing w:before="0" w:after="0"/>
    </w:pPr>
  </w:style>
  <w:style w:type="paragraph" w:customStyle="1" w:styleId="BodyTextBold">
    <w:name w:val="Body Text Bold"/>
    <w:basedOn w:val="BodyText"/>
    <w:qFormat/>
    <w:rsid w:val="000724B2"/>
    <w:rPr>
      <w:b/>
    </w:rPr>
  </w:style>
  <w:style w:type="character" w:styleId="Hyperlink">
    <w:name w:val="Hyperlink"/>
    <w:basedOn w:val="DefaultParagraphFont"/>
    <w:uiPriority w:val="99"/>
    <w:unhideWhenUsed/>
    <w:rsid w:val="001E5B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5983</Characters>
  <Application>Microsoft Office Word</Application>
  <DocSecurity>0</DocSecurity>
  <Lines>166</Lines>
  <Paragraphs>92</Paragraphs>
  <ScaleCrop>false</ScaleCrop>
  <Company>Author-it Software Corporation Ltd.</Company>
  <LinksUpToDate>false</LinksUpToDate>
  <CharactersWithSpaces>6766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FNSFPL615 Present and negotiate financial plans</dc:title>
  <dc:subject>Approved</dc:subject>
  <dc:creator>PwC’s Skills for Australia</dc:creator>
  <cp:keywords>Release: 1</cp:keywords>
  <dc:description>Review Date: 12 April 2008</dc:description>
  <cp:lastModifiedBy>HSD_TPCMSd.prod</cp:lastModifiedBy>
  <cp:revision>3</cp:revision>
  <dcterms:created xsi:type="dcterms:W3CDTF">2022-11-03T07:40:00Z</dcterms:created>
  <dcterms:modified xsi:type="dcterms:W3CDTF">2022-11-03T07:40:00Z</dcterms:modified>
</cp:coreProperties>
</file>