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2CE6" w:rsidP="00542CE6">
      <w:pPr>
        <w:pStyle w:val="Title"/>
      </w:pPr>
      <w:r>
        <w:fldChar w:fldCharType="begin"/>
      </w:r>
      <w:r>
        <w:instrText xml:space="preserve"> TITLE   \* MERGEFORMAT </w:instrText>
      </w:r>
      <w:r>
        <w:fldChar w:fldCharType="separate"/>
      </w:r>
      <w:r>
        <w:t>FNSFPL607 Prepare advice in margin lending</w:t>
      </w:r>
      <w:r>
        <w:fldChar w:fldCharType="end"/>
      </w:r>
    </w:p>
    <w:p w:rsidR="00542CE6" w:rsidP="00542CE6">
      <w:pPr>
        <w:pStyle w:val="Version"/>
        <w:sectPr w:rsidSect="002F5F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5F10" w:rsidP="002F5F10">
      <w:pPr>
        <w:pStyle w:val="SuperHeading"/>
      </w:pPr>
      <w:r w:rsidRPr="002F5F10">
        <w:t>FNSFPL607 Prepare advice in margin lending</w:t>
      </w:r>
    </w:p>
    <w:p w:rsidR="00000000" w:rsidRPr="002F5F10" w:rsidP="002F5F10">
      <w:pPr>
        <w:pStyle w:val="Heading1"/>
      </w:pPr>
      <w:bookmarkStart w:id="1" w:name="O_1132374"/>
      <w:bookmarkEnd w:id="1"/>
      <w:r w:rsidRPr="002F5F10">
        <w:t>Modification History</w:t>
      </w:r>
    </w:p>
    <w:tbl>
      <w:tblPr>
        <w:tblW w:w="0" w:type="auto"/>
        <w:tblLayout w:type="fixed"/>
        <w:tblCellMar>
          <w:left w:w="62" w:type="dxa"/>
          <w:right w:w="62" w:type="dxa"/>
        </w:tblCellMar>
        <w:tblLook w:val="0000"/>
      </w:tblPr>
      <w:tblGrid>
        <w:gridCol w:w="3091"/>
        <w:gridCol w:w="5873"/>
      </w:tblGrid>
      <w:tr w:rsidTr="002F5F1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F10" w:rsidP="002F5F10">
            <w:pPr>
              <w:pStyle w:val="BodyText"/>
            </w:pPr>
            <w:r w:rsidRPr="002F5F1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F10">
            <w:pPr>
              <w:pStyle w:val="BodyText"/>
              <w:rPr>
                <w:lang w:val="en-NZ"/>
              </w:rPr>
            </w:pPr>
            <w:r w:rsidRPr="002F5F10">
              <w:rPr>
                <w:rStyle w:val="SpecialBold"/>
              </w:rPr>
              <w:t>Comments</w:t>
            </w:r>
          </w:p>
        </w:tc>
      </w:tr>
      <w:tr w:rsidTr="002F5F1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F10">
            <w:pPr>
              <w:pStyle w:val="BodyText"/>
              <w:rPr>
                <w:lang w:val="en-NZ"/>
              </w:rPr>
            </w:pPr>
            <w:r w:rsidRPr="002F5F1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F10" w:rsidP="002F5F10">
            <w:pPr>
              <w:pStyle w:val="BodyText"/>
            </w:pPr>
            <w:r w:rsidRPr="002F5F10">
              <w:t>This version first released with FNS Financial Services Training Package Version 5.0.</w:t>
            </w:r>
          </w:p>
        </w:tc>
      </w:tr>
    </w:tbl>
    <w:p w:rsidR="00000000" w:rsidRPr="002F5F10" w:rsidP="002F5F10">
      <w:pPr>
        <w:pStyle w:val="BodyText"/>
      </w:pPr>
    </w:p>
    <w:p w:rsidR="00000000" w:rsidRPr="002F5F10" w:rsidP="002F5F10">
      <w:pPr>
        <w:pStyle w:val="AllowPageBreak"/>
      </w:pPr>
    </w:p>
    <w:p w:rsidR="00000000" w:rsidRPr="002F5F10" w:rsidP="002F5F10">
      <w:pPr>
        <w:pStyle w:val="Heading1"/>
      </w:pPr>
      <w:bookmarkStart w:id="2" w:name="O_1132379"/>
      <w:bookmarkEnd w:id="2"/>
      <w:r w:rsidRPr="002F5F10">
        <w:t>Application</w:t>
      </w:r>
    </w:p>
    <w:p w:rsidR="00000000" w:rsidRPr="002F5F10" w:rsidP="00542CE6">
      <w:pPr>
        <w:pStyle w:val="BodyText"/>
      </w:pPr>
      <w:r w:rsidRPr="002F5F10">
        <w:t xml:space="preserve">This unit describes the skills and knowledge required to analyse client needs in regard </w:t>
      </w:r>
      <w:r w:rsidRPr="002F5F10">
        <w:t>to margin lending; and prepare advice ethically, professionally and in compliance with industry regulations and codes of practice.</w:t>
      </w:r>
    </w:p>
    <w:p w:rsidR="00000000" w:rsidRPr="002F5F10" w:rsidP="00542CE6">
      <w:pPr>
        <w:pStyle w:val="BodyText"/>
      </w:pPr>
      <w:r w:rsidRPr="002F5F10">
        <w:t>The unit applies to those who use well-developed interpersonal, communication and self-management skills when performing a sp</w:t>
      </w:r>
      <w:r w:rsidRPr="002F5F10">
        <w:t>ecialist advisory role in margin lending. The requirement to prepare advice may come from authorised representatives, including financial advisers, shareholders, financial organisations, stockbrokers, trustees, agents and intermediaries.</w:t>
      </w:r>
    </w:p>
    <w:p w:rsidR="00000000" w:rsidRPr="002F5F10" w:rsidP="00542CE6">
      <w:pPr>
        <w:pStyle w:val="BodyText"/>
      </w:pPr>
      <w:r w:rsidRPr="002F5F10">
        <w:t xml:space="preserve">Work functions in </w:t>
      </w:r>
      <w:r w:rsidRPr="002F5F10">
        <w:t>the occupational areas where this unit may be used are subject to regulatory requirements. Users are advised to check with the relevant state and territory regulatory authorities to confirm those requirements.</w:t>
      </w:r>
    </w:p>
    <w:p w:rsidR="00000000" w:rsidRPr="002F5F10" w:rsidP="002F5F10">
      <w:pPr>
        <w:pStyle w:val="Heading1"/>
      </w:pPr>
      <w:bookmarkStart w:id="3" w:name="O_1132378"/>
      <w:bookmarkEnd w:id="3"/>
      <w:r w:rsidRPr="002F5F10">
        <w:t>Unit Sector</w:t>
      </w:r>
    </w:p>
    <w:p w:rsidR="00000000" w:rsidRPr="002F5F10" w:rsidP="00542CE6">
      <w:pPr>
        <w:pStyle w:val="BodyText"/>
      </w:pPr>
      <w:r w:rsidRPr="002F5F10">
        <w:t>Financial plann</w:t>
      </w:r>
      <w:r w:rsidRPr="002F5F10">
        <w:t>ing</w:t>
      </w:r>
    </w:p>
    <w:p w:rsidR="00000000" w:rsidRPr="002F5F10" w:rsidP="002F5F10">
      <w:pPr>
        <w:pStyle w:val="Heading1"/>
      </w:pPr>
      <w:bookmarkStart w:id="4" w:name="O_1132377"/>
      <w:bookmarkEnd w:id="4"/>
      <w:r w:rsidRPr="002F5F10">
        <w:t>Elements and Performance Criteria</w:t>
      </w:r>
    </w:p>
    <w:tbl>
      <w:tblPr>
        <w:tblW w:w="9568" w:type="dxa"/>
        <w:tblLayout w:type="fixed"/>
        <w:tblCellMar>
          <w:left w:w="62" w:type="dxa"/>
          <w:right w:w="62" w:type="dxa"/>
        </w:tblCellMar>
        <w:tblLook w:val="0000"/>
      </w:tblPr>
      <w:tblGrid>
        <w:gridCol w:w="2696"/>
        <w:gridCol w:w="6872"/>
      </w:tblGrid>
      <w:tr w:rsidTr="002F5F10">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F10" w:rsidP="002F5F10">
            <w:pPr>
              <w:pStyle w:val="BodyText"/>
            </w:pPr>
            <w:r w:rsidRPr="002F5F10">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F10">
            <w:pPr>
              <w:pStyle w:val="BodyText"/>
              <w:rPr>
                <w:lang w:val="en-NZ"/>
              </w:rPr>
            </w:pPr>
            <w:r w:rsidRPr="002F5F10">
              <w:rPr>
                <w:rStyle w:val="SpecialBold"/>
              </w:rPr>
              <w:t>PERFORMANCE CRITERIA</w:t>
            </w:r>
          </w:p>
        </w:tc>
      </w:tr>
      <w:tr w:rsidTr="002F5F1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F10" w:rsidP="002F5F10">
            <w:pPr>
              <w:pStyle w:val="BodyText"/>
            </w:pPr>
            <w:r w:rsidRPr="002F5F10">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F10">
            <w:pPr>
              <w:pStyle w:val="BodyText"/>
              <w:rPr>
                <w:lang w:val="en-NZ"/>
              </w:rPr>
            </w:pPr>
            <w:r w:rsidRPr="002F5F10">
              <w:rPr>
                <w:rStyle w:val="Emphasis"/>
              </w:rPr>
              <w:t>Performance criteria describe the performance needed to demonstrate achievement of the element.</w:t>
            </w:r>
          </w:p>
        </w:tc>
      </w:tr>
      <w:tr w:rsidTr="002F5F1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F10">
            <w:pPr>
              <w:pStyle w:val="List"/>
              <w:rPr>
                <w:lang w:val="en-NZ"/>
              </w:rPr>
            </w:pPr>
            <w:r w:rsidRPr="002F5F10">
              <w:t>1. Analyse client needs and risk profile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F10" w:rsidP="002F5F10">
            <w:pPr>
              <w:pStyle w:val="List"/>
            </w:pPr>
            <w:r w:rsidRPr="002F5F10">
              <w:t>1.1 Analyse client needs using all information gathered and considering client’s product expectations</w:t>
            </w:r>
          </w:p>
          <w:p w:rsidR="00000000" w:rsidRPr="002F5F10" w:rsidP="002F5F10">
            <w:pPr>
              <w:pStyle w:val="List"/>
            </w:pPr>
            <w:r w:rsidRPr="002F5F10">
              <w:t>1.2 Consult with authorised representative throughout analysis for further clarification where necessary accordin</w:t>
            </w:r>
            <w:r w:rsidRPr="002F5F10">
              <w:t>g to organisational procedures</w:t>
            </w:r>
          </w:p>
          <w:p w:rsidR="00000000" w:rsidRPr="002F5F10" w:rsidP="002F5F10">
            <w:pPr>
              <w:pStyle w:val="List"/>
            </w:pPr>
            <w:r w:rsidRPr="002F5F10">
              <w:t>1.3 Identify need for specialist advice and ensure client is referred to appropriate adviser if required</w:t>
            </w:r>
          </w:p>
          <w:p w:rsidR="00000000" w:rsidP="002F5F10">
            <w:pPr>
              <w:pStyle w:val="List"/>
              <w:rPr>
                <w:lang w:val="en-NZ"/>
              </w:rPr>
            </w:pPr>
            <w:r w:rsidRPr="002F5F10">
              <w:t xml:space="preserve">1.4 Assess and confirm client’s product risk profile according to </w:t>
            </w:r>
            <w:r w:rsidRPr="002F5F10">
              <w:t>expectations of cashflow and relevant taxation obligat</w:t>
            </w:r>
            <w:r w:rsidRPr="002F5F10">
              <w:t>ions</w:t>
            </w:r>
          </w:p>
        </w:tc>
      </w:tr>
      <w:tr w:rsidTr="002F5F1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F10">
            <w:pPr>
              <w:pStyle w:val="List"/>
              <w:rPr>
                <w:lang w:val="en-NZ"/>
              </w:rPr>
            </w:pPr>
            <w:r w:rsidRPr="002F5F10">
              <w:t>2. Develop margin lending strategies and solutions that meet client needs and risk profile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F10" w:rsidP="002F5F10">
            <w:pPr>
              <w:pStyle w:val="List"/>
            </w:pPr>
            <w:r w:rsidRPr="002F5F10">
              <w:t>2.1 Identify legislative, regulatory and code of practice requirements relevant to products being offered</w:t>
            </w:r>
          </w:p>
          <w:p w:rsidR="00000000" w:rsidRPr="002F5F10" w:rsidP="002F5F10">
            <w:pPr>
              <w:pStyle w:val="List"/>
            </w:pPr>
            <w:r w:rsidRPr="002F5F10">
              <w:t xml:space="preserve">2.2 Determine required margin lending strategy based </w:t>
            </w:r>
            <w:r w:rsidRPr="002F5F10">
              <w:t>on analysis of margin lending products, client risk profile, and analysis of client needs</w:t>
            </w:r>
          </w:p>
          <w:p w:rsidR="00000000" w:rsidP="002F5F10">
            <w:pPr>
              <w:pStyle w:val="List"/>
              <w:rPr>
                <w:lang w:val="en-NZ"/>
              </w:rPr>
            </w:pPr>
            <w:r w:rsidRPr="002F5F10">
              <w:t>2.3 Conduct required research, analysis and product modelling and apply stress tests for changes in market conditions</w:t>
            </w:r>
          </w:p>
        </w:tc>
      </w:tr>
      <w:tr w:rsidTr="002F5F1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F10">
            <w:pPr>
              <w:pStyle w:val="List"/>
              <w:rPr>
                <w:lang w:val="en-NZ"/>
              </w:rPr>
            </w:pPr>
            <w:r w:rsidRPr="002F5F10">
              <w:t>3. Provide strategies and solutions to authoris</w:t>
            </w:r>
            <w:r w:rsidRPr="002F5F10">
              <w:t>ed representative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F10" w:rsidP="002F5F10">
            <w:pPr>
              <w:pStyle w:val="List"/>
            </w:pPr>
            <w:r w:rsidRPr="002F5F10">
              <w:t xml:space="preserve">3.1 Draft required solution, plan, policy or transaction and provide to authorised representative </w:t>
            </w:r>
          </w:p>
          <w:p w:rsidR="00000000" w:rsidRPr="002F5F10" w:rsidP="002F5F10">
            <w:pPr>
              <w:pStyle w:val="List"/>
            </w:pPr>
            <w:r w:rsidRPr="002F5F10">
              <w:t>3.2 Explain proposed solution, plan, policy or transaction to authorised representative</w:t>
            </w:r>
          </w:p>
          <w:p w:rsidR="00000000" w:rsidRPr="002F5F10" w:rsidP="002F5F10">
            <w:pPr>
              <w:pStyle w:val="List"/>
            </w:pPr>
            <w:r w:rsidRPr="002F5F10">
              <w:t>3.3 Confirm required details, terms and conditions of product or service</w:t>
            </w:r>
          </w:p>
          <w:p w:rsidR="00000000" w:rsidRPr="002F5F10" w:rsidP="002F5F10">
            <w:pPr>
              <w:pStyle w:val="List"/>
            </w:pPr>
            <w:r w:rsidRPr="002F5F10">
              <w:t>3.4 Disclose impacts and possible risks of proposed solution, plan, policy or transaction and offer alternative solutions to authorised representative</w:t>
            </w:r>
          </w:p>
          <w:p w:rsidR="00000000" w:rsidRPr="002F5F10" w:rsidP="002F5F10">
            <w:pPr>
              <w:pStyle w:val="List"/>
            </w:pPr>
            <w:r w:rsidRPr="002F5F10">
              <w:t>3.5 Provide supporting written d</w:t>
            </w:r>
            <w:r w:rsidRPr="002F5F10">
              <w:t>ocumentation and guide authorised representative through key aspects of documentation</w:t>
            </w:r>
          </w:p>
          <w:p w:rsidR="00000000" w:rsidRPr="002F5F10" w:rsidP="002F5F10">
            <w:pPr>
              <w:pStyle w:val="List"/>
            </w:pPr>
            <w:r w:rsidRPr="002F5F10">
              <w:t xml:space="preserve">3.6 Discuss and clarify concerns and issues regarding proposed solution, plan, policy or transaction with authorised representative </w:t>
            </w:r>
          </w:p>
          <w:p w:rsidR="00000000" w:rsidP="002F5F10">
            <w:pPr>
              <w:pStyle w:val="List"/>
              <w:rPr>
                <w:lang w:val="en-NZ"/>
              </w:rPr>
            </w:pPr>
            <w:r w:rsidRPr="002F5F10">
              <w:t>3.7 Confirm with authorised represent</w:t>
            </w:r>
            <w:r w:rsidRPr="002F5F10">
              <w:t>ative client’s understanding of proposed solution, plan, policy or transaction</w:t>
            </w:r>
          </w:p>
        </w:tc>
      </w:tr>
      <w:tr w:rsidTr="002F5F1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F10">
            <w:pPr>
              <w:pStyle w:val="List"/>
              <w:rPr>
                <w:lang w:val="en-NZ"/>
              </w:rPr>
            </w:pPr>
            <w:r w:rsidRPr="002F5F10">
              <w:t>4. Establish agreement and complete documentation process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F10" w:rsidP="002F5F10">
            <w:pPr>
              <w:pStyle w:val="List"/>
            </w:pPr>
            <w:r w:rsidRPr="002F5F10">
              <w:t>4.1 Obtain formal agreement from authorised representative and obtain their sign-off on proposed solution, plan, polic</w:t>
            </w:r>
            <w:r w:rsidRPr="002F5F10">
              <w:t>y or transaction</w:t>
            </w:r>
          </w:p>
          <w:p w:rsidR="00000000" w:rsidRPr="002F5F10" w:rsidP="002F5F10">
            <w:pPr>
              <w:pStyle w:val="List"/>
            </w:pPr>
            <w:r w:rsidRPr="002F5F10">
              <w:t>4.2 Document fees, cost structures and timeframes for execution and processing of agreed solution, plan, policy or transaction</w:t>
            </w:r>
          </w:p>
          <w:p w:rsidR="00000000" w:rsidRPr="002F5F10" w:rsidP="002F5F10">
            <w:pPr>
              <w:pStyle w:val="List"/>
            </w:pPr>
            <w:r w:rsidRPr="002F5F10">
              <w:t>4.3 Ensure proposal and required statutory and transactional documents are completed and signed off by client</w:t>
            </w:r>
          </w:p>
          <w:p w:rsidR="00000000" w:rsidP="002F5F10">
            <w:pPr>
              <w:pStyle w:val="List"/>
              <w:rPr>
                <w:lang w:val="en-NZ"/>
              </w:rPr>
            </w:pPr>
            <w:r w:rsidRPr="002F5F10">
              <w:t>4.</w:t>
            </w:r>
            <w:r w:rsidRPr="002F5F10">
              <w:t xml:space="preserve">4 Provide draft agreement and other required documentation to authorised representative </w:t>
            </w:r>
          </w:p>
        </w:tc>
      </w:tr>
      <w:tr w:rsidTr="002F5F1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F10">
            <w:pPr>
              <w:pStyle w:val="List"/>
              <w:rPr>
                <w:lang w:val="en-NZ"/>
              </w:rPr>
            </w:pPr>
            <w:r w:rsidRPr="002F5F10">
              <w:t>5. Agree to arrangements for providing ongoing services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F10" w:rsidP="002F5F10">
            <w:pPr>
              <w:pStyle w:val="List"/>
            </w:pPr>
            <w:r w:rsidRPr="002F5F10">
              <w:t>5.1 Prepare documentation of fees and costs for ongoing and specifically defined services according to organis</w:t>
            </w:r>
            <w:r w:rsidRPr="002F5F10">
              <w:t>ational policies and procedures</w:t>
            </w:r>
          </w:p>
          <w:p w:rsidR="00000000" w:rsidRPr="002F5F10" w:rsidP="002F5F10">
            <w:pPr>
              <w:pStyle w:val="List"/>
            </w:pPr>
            <w:r w:rsidRPr="002F5F10">
              <w:t>5.2 Agree to type and form of ongoing service to be provided</w:t>
            </w:r>
          </w:p>
          <w:p w:rsidR="00000000" w:rsidRPr="002F5F10" w:rsidP="002F5F10">
            <w:pPr>
              <w:pStyle w:val="List"/>
            </w:pPr>
            <w:r w:rsidRPr="002F5F10">
              <w:t>5.3 Provide documented service arrangements to authorised representative for confirmation</w:t>
            </w:r>
          </w:p>
          <w:p w:rsidR="00000000" w:rsidRPr="002F5F10" w:rsidP="002F5F10">
            <w:pPr>
              <w:pStyle w:val="List"/>
            </w:pPr>
            <w:r w:rsidRPr="002F5F10">
              <w:t>5.4 Implement procedures for agreed ongoing service according to organisa</w:t>
            </w:r>
            <w:r w:rsidRPr="002F5F10">
              <w:t>tional policies and procedures</w:t>
            </w:r>
          </w:p>
        </w:tc>
      </w:tr>
    </w:tbl>
    <w:p w:rsidR="00000000" w:rsidRPr="002F5F10" w:rsidP="002F5F10">
      <w:pPr>
        <w:pStyle w:val="BodyText"/>
      </w:pPr>
    </w:p>
    <w:p w:rsidR="00000000" w:rsidRPr="002F5F10" w:rsidP="002F5F10">
      <w:pPr>
        <w:pStyle w:val="AllowPageBreak"/>
      </w:pPr>
    </w:p>
    <w:p w:rsidR="00000000" w:rsidRPr="002F5F10" w:rsidP="002F5F10">
      <w:pPr>
        <w:pStyle w:val="Heading1"/>
      </w:pPr>
      <w:bookmarkStart w:id="5" w:name="O_1132376"/>
      <w:bookmarkEnd w:id="5"/>
      <w:r w:rsidRPr="002F5F10">
        <w:t>Foundation Skills</w:t>
      </w:r>
    </w:p>
    <w:p w:rsidR="00000000" w:rsidRPr="00542CE6" w:rsidP="00542CE6">
      <w:pPr>
        <w:pStyle w:val="BodyText"/>
        <w:rPr>
          <w:i/>
        </w:rPr>
      </w:pPr>
      <w:r w:rsidRPr="00542CE6">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250"/>
        <w:gridCol w:w="7318"/>
      </w:tblGrid>
      <w:tr w:rsidTr="002F5F10">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F10" w:rsidP="002F5F10">
            <w:pPr>
              <w:pStyle w:val="BodyText"/>
            </w:pPr>
            <w:r w:rsidRPr="002F5F10">
              <w:rPr>
                <w:rStyle w:val="SpecialBold"/>
              </w:rPr>
              <w:t>SKILL</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F10">
            <w:pPr>
              <w:pStyle w:val="BodyText"/>
              <w:rPr>
                <w:lang w:val="en-NZ"/>
              </w:rPr>
            </w:pPr>
            <w:r w:rsidRPr="002F5F10">
              <w:rPr>
                <w:rStyle w:val="SpecialBold"/>
              </w:rPr>
              <w:t>DESCRIPTION</w:t>
            </w:r>
          </w:p>
        </w:tc>
      </w:tr>
      <w:tr w:rsidTr="002F5F10">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F10">
            <w:pPr>
              <w:pStyle w:val="BodyText"/>
              <w:rPr>
                <w:lang w:val="en-NZ"/>
              </w:rPr>
            </w:pPr>
            <w:r w:rsidRPr="002F5F10">
              <w:t>Learning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5F10">
            <w:pPr>
              <w:pStyle w:val="ListBullet"/>
              <w:rPr>
                <w:lang w:val="en-NZ"/>
              </w:rPr>
            </w:pPr>
            <w:r w:rsidRPr="002F5F10">
              <w:t>Extends knowledge of product features and applications relevant to current role using research and analysis</w:t>
            </w:r>
          </w:p>
        </w:tc>
      </w:tr>
      <w:tr w:rsidTr="002F5F10">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F10">
            <w:pPr>
              <w:pStyle w:val="BodyText"/>
              <w:rPr>
                <w:lang w:val="en-NZ"/>
              </w:rPr>
            </w:pPr>
            <w:r w:rsidRPr="002F5F10">
              <w:t>Numeracy</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5F10">
            <w:pPr>
              <w:pStyle w:val="ListBullet"/>
              <w:rPr>
                <w:lang w:val="en-NZ"/>
              </w:rPr>
            </w:pPr>
            <w:r w:rsidRPr="002F5F10">
              <w:t>Interprets financial product information and calculates client costs, risks and returns</w:t>
            </w:r>
          </w:p>
        </w:tc>
      </w:tr>
      <w:tr w:rsidTr="002F5F10">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F10">
            <w:pPr>
              <w:pStyle w:val="BodyText"/>
              <w:rPr>
                <w:lang w:val="en-NZ"/>
              </w:rPr>
            </w:pPr>
            <w:r w:rsidRPr="002F5F10">
              <w:t>Oral communication</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F5F10" w:rsidP="002F5F10">
            <w:pPr>
              <w:pStyle w:val="ListBullet"/>
            </w:pPr>
            <w:r w:rsidRPr="002F5F10">
              <w:t>Articulates requirements using industry-specific language appropriate to audience and environment, and participates in negotiated outcomes</w:t>
            </w:r>
          </w:p>
          <w:p w:rsidR="00000000" w:rsidP="002F5F10">
            <w:pPr>
              <w:pStyle w:val="ListBullet"/>
              <w:rPr>
                <w:lang w:val="en-NZ"/>
              </w:rPr>
            </w:pPr>
            <w:r w:rsidRPr="002F5F10">
              <w:t xml:space="preserve">Uses active listening and questioning techniques to confirm understanding and elicit information </w:t>
            </w:r>
          </w:p>
        </w:tc>
      </w:tr>
      <w:tr w:rsidTr="002F5F10">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F10">
            <w:pPr>
              <w:pStyle w:val="BodyText"/>
              <w:rPr>
                <w:lang w:val="en-NZ"/>
              </w:rPr>
            </w:pPr>
            <w:r w:rsidRPr="002F5F10">
              <w:t>Reading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5F10">
            <w:pPr>
              <w:pStyle w:val="ListBullet"/>
              <w:rPr>
                <w:lang w:val="en-NZ"/>
              </w:rPr>
            </w:pPr>
            <w:r w:rsidRPr="002F5F10">
              <w:t>Interpret</w:t>
            </w:r>
            <w:r w:rsidRPr="002F5F10">
              <w:t xml:space="preserve">s textual information from relevant sources </w:t>
            </w:r>
          </w:p>
        </w:tc>
      </w:tr>
      <w:tr w:rsidTr="002F5F10">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F10">
            <w:pPr>
              <w:pStyle w:val="BodyText"/>
              <w:rPr>
                <w:lang w:val="en-NZ"/>
              </w:rPr>
            </w:pPr>
            <w:r w:rsidRPr="002F5F10">
              <w:t>Writing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5F10">
            <w:pPr>
              <w:pStyle w:val="ListBullet"/>
              <w:rPr>
                <w:lang w:val="en-NZ"/>
              </w:rPr>
            </w:pPr>
            <w:r w:rsidRPr="002F5F10">
              <w:t>Uses clear, specific and industry-related terminology to complete and consolidate workplace documentation</w:t>
            </w:r>
          </w:p>
        </w:tc>
      </w:tr>
      <w:tr w:rsidTr="002F5F10">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F10">
            <w:pPr>
              <w:pStyle w:val="BodyText"/>
              <w:rPr>
                <w:lang w:val="en-NZ"/>
              </w:rPr>
            </w:pPr>
            <w:r w:rsidRPr="002F5F10">
              <w:t>Planning and organising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F5F10" w:rsidP="002F5F10">
            <w:pPr>
              <w:pStyle w:val="ListBullet"/>
            </w:pPr>
            <w:r w:rsidRPr="002F5F10">
              <w:t>Takes responsibility for the planning, sequence and priority of tasks</w:t>
            </w:r>
            <w:r w:rsidRPr="002F5F10">
              <w:t xml:space="preserve"> within own workload to achieve effective and compliant outcomes</w:t>
            </w:r>
          </w:p>
          <w:p w:rsidR="00000000" w:rsidP="002F5F10">
            <w:pPr>
              <w:pStyle w:val="ListBullet"/>
              <w:rPr>
                <w:lang w:val="en-NZ"/>
              </w:rPr>
            </w:pPr>
            <w:r w:rsidRPr="002F5F10">
              <w:t xml:space="preserve">Applies systematic and analytical decision-making processes to determine and implement solutions that meet client needs and financial requirements </w:t>
            </w:r>
          </w:p>
        </w:tc>
      </w:tr>
      <w:tr w:rsidTr="002F5F10">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F10">
            <w:pPr>
              <w:pStyle w:val="BodyText"/>
              <w:rPr>
                <w:lang w:val="en-NZ"/>
              </w:rPr>
            </w:pPr>
            <w:r w:rsidRPr="002F5F10">
              <w:t xml:space="preserve">Self-management </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5F10">
            <w:pPr>
              <w:pStyle w:val="ListBullet"/>
              <w:rPr>
                <w:lang w:val="en-NZ"/>
              </w:rPr>
            </w:pPr>
            <w:r w:rsidRPr="002F5F10">
              <w:t>Takes personal responsibility for following policies, procedures and protocols to provide advisory services and documentation that complies with legal, ethical and organisational requirements</w:t>
            </w:r>
          </w:p>
        </w:tc>
      </w:tr>
      <w:tr w:rsidTr="002F5F10">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F10">
            <w:pPr>
              <w:pStyle w:val="BodyText"/>
              <w:rPr>
                <w:lang w:val="en-NZ"/>
              </w:rPr>
            </w:pPr>
            <w:r w:rsidRPr="002F5F10">
              <w:t xml:space="preserve">Teamwork </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F5F10" w:rsidP="002F5F10">
            <w:pPr>
              <w:pStyle w:val="ListBullet"/>
            </w:pPr>
            <w:r w:rsidRPr="002F5F10">
              <w:t>Selects and uses appropriate conventions and protoco</w:t>
            </w:r>
            <w:r w:rsidRPr="002F5F10">
              <w:t>ls when communicating with authorised representatives</w:t>
            </w:r>
          </w:p>
          <w:p w:rsidR="00000000" w:rsidRPr="002F5F10" w:rsidP="002F5F10">
            <w:pPr>
              <w:pStyle w:val="ListBullet"/>
            </w:pPr>
            <w:r w:rsidRPr="002F5F10">
              <w:t>Seeks and shares information, establishes agreements and maintains ethical service relationships</w:t>
            </w:r>
          </w:p>
          <w:p w:rsidR="00000000" w:rsidP="002F5F10">
            <w:pPr>
              <w:pStyle w:val="ListBullet"/>
              <w:rPr>
                <w:lang w:val="en-NZ"/>
              </w:rPr>
            </w:pPr>
            <w:r w:rsidRPr="002F5F10">
              <w:t xml:space="preserve">Adapts personal communication style to show respect for the values, beliefs and cultural expectations of </w:t>
            </w:r>
            <w:r w:rsidRPr="002F5F10">
              <w:t>others</w:t>
            </w:r>
          </w:p>
        </w:tc>
      </w:tr>
      <w:tr w:rsidTr="002F5F10">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F10">
            <w:pPr>
              <w:pStyle w:val="BodyText"/>
              <w:rPr>
                <w:lang w:val="en-NZ"/>
              </w:rPr>
            </w:pPr>
            <w:r w:rsidRPr="002F5F10">
              <w:t>Technology</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F5F10" w:rsidP="002F5F10">
            <w:pPr>
              <w:pStyle w:val="ListBullet"/>
            </w:pPr>
            <w:r w:rsidRPr="002F5F10">
              <w:t>Uses the main features and functions of digital tools to complete work tasks</w:t>
            </w:r>
          </w:p>
        </w:tc>
      </w:tr>
    </w:tbl>
    <w:p w:rsidR="00000000" w:rsidRPr="002F5F10" w:rsidP="002F5F10">
      <w:pPr>
        <w:pStyle w:val="BodyText"/>
      </w:pPr>
    </w:p>
    <w:p w:rsidR="00000000" w:rsidRPr="002F5F10" w:rsidP="002F5F10">
      <w:pPr>
        <w:pStyle w:val="AllowPageBreak"/>
      </w:pPr>
    </w:p>
    <w:p w:rsidR="00000000" w:rsidRPr="002F5F10" w:rsidP="002F5F10">
      <w:pPr>
        <w:pStyle w:val="Heading1"/>
      </w:pPr>
      <w:bookmarkStart w:id="6" w:name="O_1132375"/>
      <w:bookmarkEnd w:id="6"/>
      <w:r w:rsidRPr="002F5F10">
        <w:t>Unit Mapping Information</w:t>
      </w:r>
    </w:p>
    <w:p w:rsidR="00000000" w:rsidRPr="002F5F10" w:rsidP="00542CE6">
      <w:pPr>
        <w:pStyle w:val="BodyText"/>
      </w:pPr>
      <w:r w:rsidRPr="002F5F10">
        <w:t>No equivalent unit. Newly created unit.</w:t>
      </w:r>
    </w:p>
    <w:p w:rsidR="00000000" w:rsidRPr="002F5F10" w:rsidP="002F5F10">
      <w:pPr>
        <w:pStyle w:val="Heading1"/>
      </w:pPr>
      <w:bookmarkStart w:id="7" w:name="O_1132368"/>
      <w:bookmarkEnd w:id="7"/>
      <w:r w:rsidRPr="002F5F10">
        <w:t>Links</w:t>
      </w:r>
    </w:p>
    <w:p w:rsidR="00000000" w:rsidRPr="002F5F10" w:rsidP="00542CE6">
      <w:pPr>
        <w:pStyle w:val="BodyText"/>
      </w:pPr>
      <w:r w:rsidRPr="002F5F10">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427F7B">
        <w:rPr>
          <w:rStyle w:val="Hyperlink"/>
        </w:rPr>
        <w:t>https://vetnet.gov.au/Pages/TrainingDocs.aspx?q=c7200cc8-0566-4f04-b76f-e89fd6f102fe</w:t>
      </w:r>
      <w:r>
        <w:fldChar w:fldCharType="end"/>
      </w:r>
    </w:p>
    <w:p w:rsidR="00000000" w:rsidRPr="002F5F10" w:rsidP="002F5F10"/>
    <w:sectPr w:rsidSect="002F5F1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F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F10" w:rsidRPr="00542CE6" w:rsidP="00542C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F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CE6" w:rsidP="002F5F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2CE6" w:rsidP="002F5F1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42CE6" w:rsidP="002F5F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F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C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5F10" w:rsidRPr="00542CE6" w:rsidP="00542C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F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CE6" w:rsidRPr="002D2AF8" w:rsidP="002F5F10">
    <w:pPr>
      <w:pStyle w:val="Header"/>
      <w:framePr w:wrap="around"/>
    </w:pPr>
    <w:r>
      <w:fldChar w:fldCharType="begin"/>
    </w:r>
    <w:r>
      <w:instrText xml:space="preserve"> TITLE   \* MERGEFORMAT </w:instrText>
    </w:r>
    <w:r>
      <w:fldChar w:fldCharType="separate"/>
    </w:r>
    <w:r>
      <w:t>FNSFPL607 Prepare advice in margin lending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542CE6" w:rsidP="002F5F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5E99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100F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F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5F10"/>
    <w:pPr>
      <w:spacing w:before="360" w:after="60"/>
      <w:outlineLvl w:val="0"/>
    </w:pPr>
    <w:rPr>
      <w:sz w:val="32"/>
    </w:rPr>
  </w:style>
  <w:style w:type="paragraph" w:styleId="Heading2">
    <w:name w:val="heading 2"/>
    <w:basedOn w:val="HeadingBase"/>
    <w:next w:val="BodyText"/>
    <w:link w:val="Heading2Char"/>
    <w:qFormat/>
    <w:rsid w:val="002F5F10"/>
    <w:pPr>
      <w:keepLines/>
      <w:spacing w:before="240" w:after="120"/>
      <w:outlineLvl w:val="1"/>
    </w:pPr>
    <w:rPr>
      <w:sz w:val="28"/>
      <w:szCs w:val="40"/>
    </w:rPr>
  </w:style>
  <w:style w:type="paragraph" w:styleId="Heading3">
    <w:name w:val="heading 3"/>
    <w:basedOn w:val="HeadingBase"/>
    <w:next w:val="BodyText"/>
    <w:link w:val="Heading3Char"/>
    <w:qFormat/>
    <w:rsid w:val="002F5F10"/>
    <w:pPr>
      <w:spacing w:before="180" w:after="120"/>
      <w:outlineLvl w:val="2"/>
    </w:pPr>
    <w:rPr>
      <w:spacing w:val="-10"/>
      <w:kern w:val="32"/>
    </w:rPr>
  </w:style>
  <w:style w:type="paragraph" w:styleId="Heading4">
    <w:name w:val="heading 4"/>
    <w:basedOn w:val="HeadingBase"/>
    <w:next w:val="BodyText"/>
    <w:link w:val="Heading4Char"/>
    <w:qFormat/>
    <w:rsid w:val="002F5F10"/>
    <w:pPr>
      <w:spacing w:before="160" w:after="120"/>
      <w:outlineLvl w:val="3"/>
    </w:pPr>
    <w:rPr>
      <w:sz w:val="22"/>
    </w:rPr>
  </w:style>
  <w:style w:type="paragraph" w:styleId="Heading5">
    <w:name w:val="heading 5"/>
    <w:basedOn w:val="HeadingBase"/>
    <w:next w:val="Normal"/>
    <w:link w:val="Heading5Char"/>
    <w:qFormat/>
    <w:rsid w:val="002F5F10"/>
    <w:pPr>
      <w:spacing w:before="80"/>
      <w:outlineLvl w:val="4"/>
    </w:pPr>
    <w:rPr>
      <w:color w:val="918585"/>
      <w:sz w:val="20"/>
    </w:rPr>
  </w:style>
  <w:style w:type="paragraph" w:styleId="Heading6">
    <w:name w:val="heading 6"/>
    <w:basedOn w:val="HeadingBase"/>
    <w:next w:val="Normal"/>
    <w:link w:val="Heading6Char"/>
    <w:qFormat/>
    <w:rsid w:val="002F5F10"/>
    <w:pPr>
      <w:spacing w:before="60"/>
      <w:outlineLvl w:val="5"/>
    </w:pPr>
    <w:rPr>
      <w:color w:val="918585"/>
      <w:sz w:val="20"/>
    </w:rPr>
  </w:style>
  <w:style w:type="paragraph" w:styleId="Heading7">
    <w:name w:val="heading 7"/>
    <w:basedOn w:val="Normal"/>
    <w:next w:val="Normal"/>
    <w:link w:val="Heading7Char"/>
    <w:qFormat/>
    <w:rsid w:val="002F5F10"/>
    <w:pPr>
      <w:ind w:left="720"/>
      <w:outlineLvl w:val="6"/>
    </w:pPr>
    <w:rPr>
      <w:i/>
    </w:rPr>
  </w:style>
  <w:style w:type="paragraph" w:styleId="Heading8">
    <w:name w:val="heading 8"/>
    <w:basedOn w:val="Normal"/>
    <w:next w:val="Normal"/>
    <w:link w:val="Heading8Char"/>
    <w:qFormat/>
    <w:rsid w:val="002F5F10"/>
    <w:pPr>
      <w:ind w:left="720"/>
      <w:outlineLvl w:val="7"/>
    </w:pPr>
    <w:rPr>
      <w:i/>
    </w:rPr>
  </w:style>
  <w:style w:type="paragraph" w:styleId="Heading9">
    <w:name w:val="heading 9"/>
    <w:basedOn w:val="Normal"/>
    <w:next w:val="Normal"/>
    <w:link w:val="Heading9Char"/>
    <w:qFormat/>
    <w:rsid w:val="002F5F10"/>
    <w:pPr>
      <w:ind w:left="720"/>
      <w:outlineLvl w:val="8"/>
    </w:pPr>
    <w:rPr>
      <w:i/>
    </w:rPr>
  </w:style>
  <w:style w:type="character" w:default="1" w:styleId="DefaultParagraphFont">
    <w:name w:val="Default Paragraph Font"/>
    <w:uiPriority w:val="1"/>
    <w:unhideWhenUsed/>
    <w:rsid w:val="002F5F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5F10"/>
  </w:style>
  <w:style w:type="character" w:customStyle="1" w:styleId="Heading1Char">
    <w:name w:val="Heading 1 Char"/>
    <w:basedOn w:val="DefaultParagraphFont"/>
    <w:link w:val="Heading1"/>
    <w:rsid w:val="002F5F10"/>
    <w:rPr>
      <w:rFonts w:ascii="Times New Roman" w:eastAsia="Times New Roman" w:hAnsi="Times New Roman" w:cs="Times New Roman"/>
      <w:b/>
      <w:sz w:val="32"/>
      <w:szCs w:val="20"/>
      <w:lang w:eastAsia="en-US"/>
    </w:rPr>
  </w:style>
  <w:style w:type="paragraph" w:styleId="BodyText">
    <w:name w:val="Body Text"/>
    <w:basedOn w:val="Normal"/>
    <w:link w:val="BodyTextChar"/>
    <w:rsid w:val="002F5F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5F10"/>
    <w:rPr>
      <w:rFonts w:ascii="Times New Roman" w:eastAsia="Times New Roman" w:hAnsi="Times New Roman" w:cs="Times New Roman"/>
      <w:sz w:val="24"/>
      <w:lang w:eastAsia="en-US"/>
    </w:rPr>
  </w:style>
  <w:style w:type="paragraph" w:styleId="List">
    <w:name w:val="List"/>
    <w:basedOn w:val="BodyText"/>
    <w:next w:val="BodyText"/>
    <w:rsid w:val="002F5F10"/>
    <w:pPr>
      <w:tabs>
        <w:tab w:val="left" w:pos="340"/>
      </w:tabs>
      <w:spacing w:before="60" w:after="60"/>
      <w:ind w:left="340" w:hanging="340"/>
    </w:pPr>
  </w:style>
  <w:style w:type="paragraph" w:styleId="ListBullet">
    <w:name w:val="List Bullet"/>
    <w:basedOn w:val="List"/>
    <w:rsid w:val="002F5F10"/>
    <w:pPr>
      <w:numPr>
        <w:numId w:val="11"/>
      </w:numPr>
      <w:tabs>
        <w:tab w:val="clear" w:pos="340"/>
      </w:tabs>
      <w:spacing w:before="40" w:after="40"/>
    </w:pPr>
  </w:style>
  <w:style w:type="character" w:customStyle="1" w:styleId="SpecialBold">
    <w:name w:val="Special Bold"/>
    <w:basedOn w:val="DefaultParagraphFont"/>
    <w:rsid w:val="002F5F10"/>
    <w:rPr>
      <w:b/>
      <w:spacing w:val="0"/>
    </w:rPr>
  </w:style>
  <w:style w:type="character" w:styleId="Emphasis">
    <w:name w:val="Emphasis"/>
    <w:basedOn w:val="DefaultParagraphFont"/>
    <w:qFormat/>
    <w:rsid w:val="002F5F10"/>
    <w:rPr>
      <w:i/>
    </w:rPr>
  </w:style>
  <w:style w:type="paragraph" w:customStyle="1" w:styleId="SuperHeading">
    <w:name w:val="SuperHeading"/>
    <w:basedOn w:val="Normal"/>
    <w:rsid w:val="002F5F10"/>
    <w:pPr>
      <w:spacing w:before="240" w:after="120"/>
      <w:outlineLvl w:val="0"/>
    </w:pPr>
    <w:rPr>
      <w:rFonts w:ascii="Times New Roman" w:hAnsi="Times New Roman"/>
      <w:b/>
      <w:sz w:val="32"/>
    </w:rPr>
  </w:style>
  <w:style w:type="paragraph" w:customStyle="1" w:styleId="AllowPageBreak">
    <w:name w:val="AllowPageBreak"/>
    <w:rsid w:val="002F5F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5F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5F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5F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5F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5F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5F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5F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5F10"/>
    <w:rPr>
      <w:rFonts w:ascii="Courier New" w:eastAsia="Times New Roman" w:hAnsi="Courier New" w:cs="Times New Roman"/>
      <w:i/>
      <w:szCs w:val="20"/>
      <w:lang w:eastAsia="en-US"/>
    </w:rPr>
  </w:style>
  <w:style w:type="paragraph" w:customStyle="1" w:styleId="HeadingBase">
    <w:name w:val="Heading Base"/>
    <w:rsid w:val="002F5F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5F10"/>
    <w:pPr>
      <w:tabs>
        <w:tab w:val="right" w:leader="dot" w:pos="9072"/>
      </w:tabs>
      <w:ind w:left="567"/>
    </w:pPr>
    <w:rPr>
      <w:szCs w:val="22"/>
    </w:rPr>
  </w:style>
  <w:style w:type="paragraph" w:customStyle="1" w:styleId="TOCBase">
    <w:name w:val="TOC Base"/>
    <w:rsid w:val="002F5F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5F10"/>
    <w:pPr>
      <w:tabs>
        <w:tab w:val="right" w:leader="dot" w:pos="9072"/>
      </w:tabs>
      <w:spacing w:before="40" w:after="40"/>
      <w:ind w:left="284"/>
    </w:pPr>
    <w:rPr>
      <w:rFonts w:ascii="Times New Roman" w:hAnsi="Times New Roman"/>
    </w:rPr>
  </w:style>
  <w:style w:type="paragraph" w:styleId="TOC1">
    <w:name w:val="toc 1"/>
    <w:basedOn w:val="TOCBase"/>
    <w:next w:val="Normal"/>
    <w:rsid w:val="002F5F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5F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5F10"/>
    <w:rPr>
      <w:rFonts w:ascii="Times New Roman" w:eastAsia="Times New Roman" w:hAnsi="Times New Roman" w:cs="Times New Roman"/>
      <w:sz w:val="16"/>
      <w:lang w:eastAsia="en-US"/>
    </w:rPr>
  </w:style>
  <w:style w:type="paragraph" w:styleId="Title">
    <w:name w:val="Title"/>
    <w:basedOn w:val="HeadingBase"/>
    <w:link w:val="TitleChar"/>
    <w:qFormat/>
    <w:rsid w:val="002F5F10"/>
    <w:pPr>
      <w:spacing w:before="5040"/>
      <w:jc w:val="center"/>
    </w:pPr>
    <w:rPr>
      <w:sz w:val="48"/>
      <w:szCs w:val="72"/>
      <w:lang w:val="en-US"/>
    </w:rPr>
  </w:style>
  <w:style w:type="character" w:customStyle="1" w:styleId="TitleChar">
    <w:name w:val="Title Char"/>
    <w:basedOn w:val="DefaultParagraphFont"/>
    <w:link w:val="Title"/>
    <w:rsid w:val="002F5F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5F10"/>
    <w:pPr>
      <w:tabs>
        <w:tab w:val="left" w:pos="3600"/>
        <w:tab w:val="left" w:pos="3958"/>
      </w:tabs>
    </w:pPr>
  </w:style>
  <w:style w:type="paragraph" w:customStyle="1" w:styleId="Note">
    <w:name w:val="Note"/>
    <w:basedOn w:val="BodyText"/>
    <w:rsid w:val="002F5F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5F10"/>
    <w:pPr>
      <w:framePr w:wrap="auto" w:hAnchor="text" w:y="6049"/>
    </w:pPr>
    <w:rPr>
      <w:color w:val="000000"/>
      <w:sz w:val="40"/>
    </w:rPr>
  </w:style>
  <w:style w:type="paragraph" w:customStyle="1" w:styleId="TOCTitle">
    <w:name w:val="TOCTitle"/>
    <w:basedOn w:val="Heading1"/>
    <w:rsid w:val="002F5F10"/>
    <w:pPr>
      <w:spacing w:after="240"/>
      <w:jc w:val="center"/>
      <w:outlineLvl w:val="9"/>
    </w:pPr>
    <w:rPr>
      <w:caps/>
    </w:rPr>
  </w:style>
  <w:style w:type="paragraph" w:customStyle="1" w:styleId="Version">
    <w:name w:val="Version"/>
    <w:rsid w:val="002F5F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5F10"/>
    <w:pPr>
      <w:numPr>
        <w:numId w:val="12"/>
      </w:numPr>
      <w:tabs>
        <w:tab w:val="clear" w:pos="680"/>
      </w:tabs>
    </w:pPr>
  </w:style>
  <w:style w:type="paragraph" w:styleId="Index1">
    <w:name w:val="index 1"/>
    <w:basedOn w:val="Normal"/>
    <w:next w:val="Normal"/>
    <w:semiHidden/>
    <w:rsid w:val="002F5F10"/>
    <w:pPr>
      <w:keepNext w:val="0"/>
      <w:tabs>
        <w:tab w:val="right" w:pos="4176"/>
      </w:tabs>
      <w:ind w:left="198" w:hanging="198"/>
    </w:pPr>
    <w:rPr>
      <w:rFonts w:ascii="Garamond" w:hAnsi="Garamond"/>
    </w:rPr>
  </w:style>
  <w:style w:type="paragraph" w:styleId="IndexHeading">
    <w:name w:val="index heading"/>
    <w:basedOn w:val="Normal"/>
    <w:next w:val="Index1"/>
    <w:semiHidden/>
    <w:rsid w:val="002F5F10"/>
    <w:pPr>
      <w:spacing w:before="120" w:after="120"/>
    </w:pPr>
    <w:rPr>
      <w:rFonts w:ascii="Arial" w:hAnsi="Arial"/>
      <w:b/>
      <w:color w:val="918585"/>
      <w:sz w:val="24"/>
    </w:rPr>
  </w:style>
  <w:style w:type="paragraph" w:styleId="Header">
    <w:name w:val="header"/>
    <w:basedOn w:val="Normal"/>
    <w:link w:val="HeaderChar"/>
    <w:rsid w:val="002F5F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5F10"/>
    <w:rPr>
      <w:rFonts w:ascii="Times New Roman" w:eastAsia="Times New Roman" w:hAnsi="Times New Roman" w:cs="Times New Roman"/>
      <w:sz w:val="16"/>
      <w:szCs w:val="20"/>
      <w:lang w:val="en-GB" w:eastAsia="en-US"/>
    </w:rPr>
  </w:style>
  <w:style w:type="paragraph" w:customStyle="1" w:styleId="Chapter">
    <w:name w:val="Chapter"/>
    <w:basedOn w:val="Normal"/>
    <w:rsid w:val="002F5F10"/>
    <w:pPr>
      <w:spacing w:before="240"/>
    </w:pPr>
    <w:rPr>
      <w:rFonts w:ascii="Times New Roman" w:hAnsi="Times New Roman"/>
      <w:smallCaps/>
      <w:spacing w:val="80"/>
      <w:sz w:val="28"/>
    </w:rPr>
  </w:style>
  <w:style w:type="paragraph" w:customStyle="1" w:styleId="InChapter">
    <w:name w:val="InChapter"/>
    <w:basedOn w:val="Heading3"/>
    <w:rsid w:val="002F5F10"/>
    <w:pPr>
      <w:spacing w:after="240"/>
      <w:outlineLvl w:val="9"/>
    </w:pPr>
    <w:rPr>
      <w:noProof/>
    </w:rPr>
  </w:style>
  <w:style w:type="paragraph" w:styleId="Index2">
    <w:name w:val="index 2"/>
    <w:basedOn w:val="Normal"/>
    <w:next w:val="Normal"/>
    <w:semiHidden/>
    <w:rsid w:val="002F5F10"/>
    <w:pPr>
      <w:tabs>
        <w:tab w:val="right" w:pos="4176"/>
      </w:tabs>
      <w:ind w:left="568" w:hanging="284"/>
    </w:pPr>
    <w:rPr>
      <w:rFonts w:ascii="Garamond" w:hAnsi="Garamond"/>
    </w:rPr>
  </w:style>
  <w:style w:type="paragraph" w:customStyle="1" w:styleId="Byline">
    <w:name w:val="Byline"/>
    <w:rsid w:val="002F5F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5F10"/>
    <w:pPr>
      <w:tabs>
        <w:tab w:val="clear" w:pos="3600"/>
        <w:tab w:val="clear" w:pos="3958"/>
      </w:tabs>
      <w:jc w:val="right"/>
    </w:pPr>
  </w:style>
  <w:style w:type="paragraph" w:styleId="Caption">
    <w:name w:val="caption"/>
    <w:basedOn w:val="BodyText"/>
    <w:next w:val="Normal"/>
    <w:qFormat/>
    <w:rsid w:val="002F5F10"/>
    <w:pPr>
      <w:framePr w:w="2268" w:hSpace="181" w:vSpace="181" w:wrap="around" w:vAnchor="text" w:hAnchor="page" w:x="1135" w:y="285" w:anchorLock="1"/>
    </w:pPr>
    <w:rPr>
      <w:i/>
    </w:rPr>
  </w:style>
  <w:style w:type="paragraph" w:customStyle="1" w:styleId="MiniTOCTitle">
    <w:name w:val="MiniTOCTitle"/>
    <w:basedOn w:val="Heading4"/>
    <w:rsid w:val="002F5F10"/>
    <w:pPr>
      <w:spacing w:before="240"/>
      <w:outlineLvl w:val="9"/>
    </w:pPr>
    <w:rPr>
      <w:noProof/>
      <w:sz w:val="24"/>
    </w:rPr>
  </w:style>
  <w:style w:type="paragraph" w:customStyle="1" w:styleId="MiniTOCItem">
    <w:name w:val="MiniTOCItem"/>
    <w:basedOn w:val="ListBullet"/>
    <w:rsid w:val="002F5F10"/>
    <w:pPr>
      <w:numPr>
        <w:numId w:val="0"/>
      </w:numPr>
      <w:tabs>
        <w:tab w:val="right" w:leader="dot" w:pos="6521"/>
      </w:tabs>
      <w:spacing w:before="0" w:after="0"/>
    </w:pPr>
  </w:style>
  <w:style w:type="paragraph" w:customStyle="1" w:styleId="TOFTitle">
    <w:name w:val="TOFTitle"/>
    <w:basedOn w:val="TOCTitle"/>
    <w:rsid w:val="002F5F10"/>
  </w:style>
  <w:style w:type="paragraph" w:styleId="TableofFigures">
    <w:name w:val="table of figures"/>
    <w:basedOn w:val="Normal"/>
    <w:next w:val="Normal"/>
    <w:semiHidden/>
    <w:rsid w:val="002F5F10"/>
    <w:pPr>
      <w:tabs>
        <w:tab w:val="right" w:leader="dot" w:pos="9072"/>
      </w:tabs>
      <w:ind w:left="970" w:hanging="403"/>
    </w:pPr>
    <w:rPr>
      <w:rFonts w:ascii="Times New Roman" w:hAnsi="Times New Roman"/>
      <w:b/>
    </w:rPr>
  </w:style>
  <w:style w:type="paragraph" w:styleId="ListNumber">
    <w:name w:val="List Number"/>
    <w:basedOn w:val="List"/>
    <w:rsid w:val="002F5F10"/>
    <w:pPr>
      <w:numPr>
        <w:numId w:val="14"/>
      </w:numPr>
      <w:tabs>
        <w:tab w:val="clear" w:pos="340"/>
      </w:tabs>
    </w:pPr>
  </w:style>
  <w:style w:type="character" w:customStyle="1" w:styleId="WingdingSymbols">
    <w:name w:val="Wingding Symbols"/>
    <w:rsid w:val="002F5F10"/>
    <w:rPr>
      <w:rFonts w:ascii="Wingdings" w:hAnsi="Wingdings"/>
    </w:rPr>
  </w:style>
  <w:style w:type="paragraph" w:customStyle="1" w:styleId="TableHeading">
    <w:name w:val="Table Heading"/>
    <w:basedOn w:val="HeadingBase"/>
    <w:rsid w:val="002F5F10"/>
    <w:pPr>
      <w:keepLines/>
      <w:pBdr>
        <w:bottom w:val="single" w:sz="6" w:space="1" w:color="918585"/>
      </w:pBdr>
      <w:spacing w:before="240"/>
    </w:pPr>
  </w:style>
  <w:style w:type="character" w:customStyle="1" w:styleId="HotSpot">
    <w:name w:val="HotSpot"/>
    <w:rsid w:val="002F5F10"/>
    <w:rPr>
      <w:color w:val="0033CC"/>
      <w:u w:val="none"/>
    </w:rPr>
  </w:style>
  <w:style w:type="paragraph" w:customStyle="1" w:styleId="BodyTextRight">
    <w:name w:val="Body Text Right"/>
    <w:basedOn w:val="BodyText"/>
    <w:rsid w:val="002F5F10"/>
    <w:pPr>
      <w:spacing w:before="0" w:after="0"/>
      <w:jc w:val="right"/>
    </w:pPr>
  </w:style>
  <w:style w:type="paragraph" w:styleId="Index3">
    <w:name w:val="index 3"/>
    <w:basedOn w:val="ListNumber2"/>
    <w:next w:val="Normal"/>
    <w:semiHidden/>
    <w:rsid w:val="002F5F10"/>
    <w:pPr>
      <w:numPr>
        <w:numId w:val="0"/>
      </w:numPr>
      <w:tabs>
        <w:tab w:val="right" w:leader="dot" w:pos="4176"/>
      </w:tabs>
    </w:pPr>
  </w:style>
  <w:style w:type="paragraph" w:styleId="ListNumber2">
    <w:name w:val="List Number 2"/>
    <w:basedOn w:val="List2"/>
    <w:rsid w:val="002F5F10"/>
    <w:pPr>
      <w:numPr>
        <w:numId w:val="9"/>
      </w:numPr>
      <w:tabs>
        <w:tab w:val="clear" w:pos="1060"/>
      </w:tabs>
    </w:pPr>
  </w:style>
  <w:style w:type="paragraph" w:customStyle="1" w:styleId="MarginNote">
    <w:name w:val="Margin Note"/>
    <w:basedOn w:val="BodyText"/>
    <w:rsid w:val="002F5F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5F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5F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5F10"/>
    <w:rPr>
      <w:sz w:val="32"/>
    </w:rPr>
  </w:style>
  <w:style w:type="paragraph" w:customStyle="1" w:styleId="HeadingProcedure">
    <w:name w:val="Heading Procedure"/>
    <w:basedOn w:val="HeadingBase"/>
    <w:next w:val="Normal"/>
    <w:rsid w:val="002F5F10"/>
    <w:pPr>
      <w:tabs>
        <w:tab w:val="left" w:pos="0"/>
      </w:tabs>
      <w:spacing w:before="120" w:after="60"/>
    </w:pPr>
    <w:rPr>
      <w:i/>
      <w:color w:val="918585"/>
      <w:sz w:val="22"/>
    </w:rPr>
  </w:style>
  <w:style w:type="paragraph" w:customStyle="1" w:styleId="TableBodyText">
    <w:name w:val="Table Body Text"/>
    <w:basedOn w:val="BodyText"/>
    <w:rsid w:val="002F5F10"/>
    <w:pPr>
      <w:spacing w:before="60" w:after="60"/>
    </w:pPr>
  </w:style>
  <w:style w:type="paragraph" w:styleId="ListContinue">
    <w:name w:val="List Continue"/>
    <w:basedOn w:val="List"/>
    <w:rsid w:val="002F5F10"/>
    <w:pPr>
      <w:ind w:firstLine="0"/>
    </w:pPr>
  </w:style>
  <w:style w:type="paragraph" w:customStyle="1" w:styleId="ListNote">
    <w:name w:val="List Note"/>
    <w:basedOn w:val="List"/>
    <w:rsid w:val="002F5F10"/>
    <w:pPr>
      <w:pBdr>
        <w:top w:val="single" w:sz="6" w:space="2" w:color="918585"/>
        <w:bottom w:val="single" w:sz="6" w:space="2" w:color="918585"/>
      </w:pBdr>
      <w:tabs>
        <w:tab w:val="left" w:pos="1021"/>
      </w:tabs>
      <w:ind w:firstLine="0"/>
    </w:pPr>
  </w:style>
  <w:style w:type="paragraph" w:customStyle="1" w:styleId="Warning">
    <w:name w:val="Warning"/>
    <w:basedOn w:val="BodyText"/>
    <w:rsid w:val="002F5F10"/>
    <w:pPr>
      <w:shd w:val="clear" w:color="auto" w:fill="D9D9D9"/>
      <w:tabs>
        <w:tab w:val="left" w:pos="992"/>
      </w:tabs>
      <w:ind w:left="119" w:right="119"/>
    </w:pPr>
    <w:rPr>
      <w:sz w:val="20"/>
    </w:rPr>
  </w:style>
  <w:style w:type="paragraph" w:customStyle="1" w:styleId="MarginIcons">
    <w:name w:val="Margin Icons"/>
    <w:basedOn w:val="BodyText"/>
    <w:rsid w:val="002F5F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5F10"/>
    <w:rPr>
      <w:rFonts w:ascii="Courier New" w:hAnsi="Courier New"/>
    </w:rPr>
  </w:style>
  <w:style w:type="paragraph" w:customStyle="1" w:styleId="NoteBullet">
    <w:name w:val="Note Bullet"/>
    <w:basedOn w:val="Note"/>
    <w:rsid w:val="002F5F10"/>
    <w:pPr>
      <w:tabs>
        <w:tab w:val="clear" w:pos="680"/>
      </w:tabs>
      <w:spacing w:before="60" w:after="60"/>
    </w:pPr>
  </w:style>
  <w:style w:type="paragraph" w:customStyle="1" w:styleId="SubHeading2">
    <w:name w:val="SubHeading2"/>
    <w:basedOn w:val="HeadingBase"/>
    <w:rsid w:val="002F5F10"/>
    <w:pPr>
      <w:spacing w:before="240" w:after="60"/>
    </w:pPr>
    <w:rPr>
      <w:sz w:val="20"/>
    </w:rPr>
  </w:style>
  <w:style w:type="paragraph" w:customStyle="1" w:styleId="SubHeading1">
    <w:name w:val="SubHeading1"/>
    <w:basedOn w:val="HeadingBase"/>
    <w:rsid w:val="002F5F10"/>
    <w:pPr>
      <w:spacing w:before="240" w:after="60"/>
    </w:pPr>
    <w:rPr>
      <w:color w:val="918585"/>
      <w:sz w:val="22"/>
    </w:rPr>
  </w:style>
  <w:style w:type="paragraph" w:customStyle="1" w:styleId="SideHeading">
    <w:name w:val="Side Heading"/>
    <w:basedOn w:val="HeadingBase"/>
    <w:rsid w:val="002F5F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5F10"/>
    <w:pPr>
      <w:numPr>
        <w:numId w:val="10"/>
      </w:numPr>
    </w:pPr>
  </w:style>
  <w:style w:type="paragraph" w:styleId="PlainText">
    <w:name w:val="Plain Text"/>
    <w:basedOn w:val="Normal"/>
    <w:link w:val="PlainTextChar"/>
    <w:rsid w:val="002F5F10"/>
    <w:rPr>
      <w:sz w:val="20"/>
    </w:rPr>
  </w:style>
  <w:style w:type="character" w:customStyle="1" w:styleId="PlainTextChar">
    <w:name w:val="Plain Text Char"/>
    <w:basedOn w:val="DefaultParagraphFont"/>
    <w:link w:val="PlainText"/>
    <w:rsid w:val="002F5F10"/>
    <w:rPr>
      <w:rFonts w:ascii="Courier New" w:eastAsia="Times New Roman" w:hAnsi="Courier New" w:cs="Times New Roman"/>
      <w:sz w:val="20"/>
      <w:szCs w:val="20"/>
      <w:lang w:eastAsia="en-US"/>
    </w:rPr>
  </w:style>
  <w:style w:type="character" w:customStyle="1" w:styleId="MenuOption">
    <w:name w:val="Menu Option"/>
    <w:basedOn w:val="DefaultParagraphFont"/>
    <w:rsid w:val="002F5F10"/>
    <w:rPr>
      <w:b/>
      <w:smallCaps/>
    </w:rPr>
  </w:style>
  <w:style w:type="paragraph" w:customStyle="1" w:styleId="TableListNumber">
    <w:name w:val="Table List Number"/>
    <w:basedOn w:val="ListNumber"/>
    <w:rsid w:val="002F5F10"/>
    <w:pPr>
      <w:numPr>
        <w:numId w:val="0"/>
      </w:numPr>
    </w:pPr>
  </w:style>
  <w:style w:type="paragraph" w:styleId="TOC4">
    <w:name w:val="toc 4"/>
    <w:basedOn w:val="TOCBase"/>
    <w:next w:val="Normal"/>
    <w:semiHidden/>
    <w:rsid w:val="002F5F10"/>
    <w:pPr>
      <w:tabs>
        <w:tab w:val="right" w:leader="dot" w:pos="9071"/>
      </w:tabs>
      <w:ind w:left="1701"/>
    </w:pPr>
  </w:style>
  <w:style w:type="paragraph" w:customStyle="1" w:styleId="ListAlpha">
    <w:name w:val="List Alpha"/>
    <w:basedOn w:val="List"/>
    <w:rsid w:val="002F5F10"/>
    <w:pPr>
      <w:numPr>
        <w:numId w:val="8"/>
      </w:numPr>
    </w:pPr>
  </w:style>
  <w:style w:type="paragraph" w:customStyle="1" w:styleId="ListAlpha2">
    <w:name w:val="List Alpha 2"/>
    <w:basedOn w:val="List2"/>
    <w:rsid w:val="002F5F10"/>
    <w:pPr>
      <w:numPr>
        <w:numId w:val="7"/>
      </w:numPr>
    </w:pPr>
  </w:style>
  <w:style w:type="paragraph" w:styleId="List2">
    <w:name w:val="List 2"/>
    <w:basedOn w:val="BodyText"/>
    <w:rsid w:val="002F5F10"/>
    <w:pPr>
      <w:tabs>
        <w:tab w:val="left" w:pos="680"/>
      </w:tabs>
      <w:spacing w:before="60" w:after="60"/>
      <w:ind w:left="680" w:hanging="340"/>
    </w:pPr>
  </w:style>
  <w:style w:type="paragraph" w:styleId="List3">
    <w:name w:val="List 3"/>
    <w:basedOn w:val="BodyText"/>
    <w:rsid w:val="002F5F10"/>
    <w:pPr>
      <w:tabs>
        <w:tab w:val="left" w:pos="1021"/>
      </w:tabs>
      <w:spacing w:before="60" w:after="60"/>
      <w:ind w:left="1020" w:hanging="340"/>
    </w:pPr>
  </w:style>
  <w:style w:type="paragraph" w:styleId="List4">
    <w:name w:val="List 4"/>
    <w:basedOn w:val="BodyText"/>
    <w:rsid w:val="002F5F10"/>
    <w:pPr>
      <w:tabs>
        <w:tab w:val="left" w:pos="1361"/>
      </w:tabs>
      <w:spacing w:before="60" w:after="60"/>
      <w:ind w:left="1361" w:hanging="340"/>
    </w:pPr>
  </w:style>
  <w:style w:type="paragraph" w:styleId="List5">
    <w:name w:val="List 5"/>
    <w:basedOn w:val="BodyText"/>
    <w:rsid w:val="002F5F10"/>
    <w:pPr>
      <w:tabs>
        <w:tab w:val="left" w:pos="1701"/>
      </w:tabs>
      <w:spacing w:before="60" w:after="60"/>
      <w:ind w:left="1701" w:hanging="340"/>
    </w:pPr>
  </w:style>
  <w:style w:type="paragraph" w:styleId="ListBullet3">
    <w:name w:val="List Bullet 3"/>
    <w:basedOn w:val="List3"/>
    <w:rsid w:val="002F5F10"/>
    <w:pPr>
      <w:numPr>
        <w:numId w:val="13"/>
      </w:numPr>
      <w:tabs>
        <w:tab w:val="clear" w:pos="1021"/>
      </w:tabs>
      <w:ind w:left="1037" w:hanging="357"/>
    </w:pPr>
  </w:style>
  <w:style w:type="paragraph" w:styleId="ListBullet4">
    <w:name w:val="List Bullet 4"/>
    <w:basedOn w:val="List4"/>
    <w:rsid w:val="002F5F10"/>
    <w:pPr>
      <w:numPr>
        <w:numId w:val="2"/>
      </w:numPr>
      <w:tabs>
        <w:tab w:val="clear" w:pos="1361"/>
      </w:tabs>
    </w:pPr>
  </w:style>
  <w:style w:type="paragraph" w:styleId="ListBullet5">
    <w:name w:val="List Bullet 5"/>
    <w:basedOn w:val="List5"/>
    <w:rsid w:val="002F5F10"/>
    <w:pPr>
      <w:numPr>
        <w:numId w:val="3"/>
      </w:numPr>
    </w:pPr>
  </w:style>
  <w:style w:type="paragraph" w:styleId="ListContinue2">
    <w:name w:val="List Continue 2"/>
    <w:basedOn w:val="List2"/>
    <w:rsid w:val="002F5F10"/>
    <w:pPr>
      <w:ind w:firstLine="0"/>
    </w:pPr>
  </w:style>
  <w:style w:type="paragraph" w:styleId="ListContinue3">
    <w:name w:val="List Continue 3"/>
    <w:basedOn w:val="List3"/>
    <w:rsid w:val="002F5F10"/>
    <w:pPr>
      <w:ind w:left="1021" w:firstLine="0"/>
    </w:pPr>
  </w:style>
  <w:style w:type="paragraph" w:styleId="ListContinue4">
    <w:name w:val="List Continue 4"/>
    <w:basedOn w:val="List4"/>
    <w:rsid w:val="002F5F10"/>
    <w:pPr>
      <w:ind w:firstLine="0"/>
    </w:pPr>
  </w:style>
  <w:style w:type="paragraph" w:styleId="ListContinue5">
    <w:name w:val="List Continue 5"/>
    <w:basedOn w:val="List5"/>
    <w:rsid w:val="002F5F10"/>
    <w:pPr>
      <w:ind w:firstLine="0"/>
    </w:pPr>
  </w:style>
  <w:style w:type="paragraph" w:styleId="ListNumber3">
    <w:name w:val="List Number 3"/>
    <w:basedOn w:val="List3"/>
    <w:rsid w:val="002F5F10"/>
    <w:pPr>
      <w:numPr>
        <w:numId w:val="4"/>
      </w:numPr>
    </w:pPr>
  </w:style>
  <w:style w:type="paragraph" w:styleId="ListNumber4">
    <w:name w:val="List Number 4"/>
    <w:basedOn w:val="List4"/>
    <w:rsid w:val="002F5F10"/>
    <w:pPr>
      <w:numPr>
        <w:numId w:val="5"/>
      </w:numPr>
    </w:pPr>
  </w:style>
  <w:style w:type="paragraph" w:styleId="ListNumber5">
    <w:name w:val="List Number 5"/>
    <w:basedOn w:val="List5"/>
    <w:rsid w:val="002F5F10"/>
    <w:pPr>
      <w:numPr>
        <w:numId w:val="6"/>
      </w:numPr>
    </w:pPr>
  </w:style>
  <w:style w:type="paragraph" w:styleId="BlockText">
    <w:name w:val="Block Text"/>
    <w:basedOn w:val="Normal"/>
    <w:rsid w:val="002F5F10"/>
    <w:pPr>
      <w:spacing w:after="120"/>
      <w:ind w:left="1440" w:right="1440"/>
    </w:pPr>
  </w:style>
  <w:style w:type="character" w:customStyle="1" w:styleId="Subscript">
    <w:name w:val="Subscript"/>
    <w:basedOn w:val="DefaultParagraphFont"/>
    <w:rsid w:val="002F5F10"/>
    <w:rPr>
      <w:sz w:val="16"/>
      <w:vertAlign w:val="subscript"/>
    </w:rPr>
  </w:style>
  <w:style w:type="character" w:customStyle="1" w:styleId="Superscript">
    <w:name w:val="Superscript"/>
    <w:basedOn w:val="DefaultParagraphFont"/>
    <w:rsid w:val="002F5F10"/>
    <w:rPr>
      <w:sz w:val="16"/>
      <w:vertAlign w:val="superscript"/>
    </w:rPr>
  </w:style>
  <w:style w:type="character" w:customStyle="1" w:styleId="Symbols">
    <w:name w:val="Symbols"/>
    <w:basedOn w:val="DefaultParagraphFont"/>
    <w:rsid w:val="002F5F10"/>
    <w:rPr>
      <w:rFonts w:ascii="Symbol" w:hAnsi="Symbol"/>
    </w:rPr>
  </w:style>
  <w:style w:type="character" w:customStyle="1" w:styleId="MenuOptions">
    <w:name w:val="Menu Options"/>
    <w:basedOn w:val="DefaultParagraphFont"/>
    <w:rsid w:val="002F5F10"/>
    <w:rPr>
      <w:rFonts w:ascii="Arial Narrow" w:hAnsi="Arial Narrow"/>
      <w:smallCaps/>
    </w:rPr>
  </w:style>
  <w:style w:type="character" w:customStyle="1" w:styleId="Buttons">
    <w:name w:val="Buttons"/>
    <w:basedOn w:val="DefaultParagraphFont"/>
    <w:rsid w:val="002F5F10"/>
    <w:rPr>
      <w:b/>
    </w:rPr>
  </w:style>
  <w:style w:type="character" w:customStyle="1" w:styleId="Underlined">
    <w:name w:val="Underlined"/>
    <w:basedOn w:val="DefaultParagraphFont"/>
    <w:rsid w:val="002F5F10"/>
    <w:rPr>
      <w:u w:val="single"/>
    </w:rPr>
  </w:style>
  <w:style w:type="paragraph" w:customStyle="1" w:styleId="TableBodyTextRight">
    <w:name w:val="Table Body Text Right"/>
    <w:basedOn w:val="TableBodyText"/>
    <w:rsid w:val="002F5F10"/>
    <w:pPr>
      <w:widowControl w:val="0"/>
      <w:autoSpaceDE w:val="0"/>
      <w:autoSpaceDN w:val="0"/>
      <w:adjustRightInd w:val="0"/>
      <w:jc w:val="right"/>
    </w:pPr>
    <w:rPr>
      <w:rFonts w:cs="Arial"/>
      <w:szCs w:val="18"/>
    </w:rPr>
  </w:style>
  <w:style w:type="paragraph" w:customStyle="1" w:styleId="CopyrightText">
    <w:name w:val="Copyright Text"/>
    <w:basedOn w:val="BodyText"/>
    <w:rsid w:val="002F5F10"/>
    <w:rPr>
      <w:sz w:val="18"/>
    </w:rPr>
  </w:style>
  <w:style w:type="paragraph" w:customStyle="1" w:styleId="BodySmallRight">
    <w:name w:val="Body Small Right"/>
    <w:basedOn w:val="BodyTextRight"/>
    <w:rsid w:val="002F5F10"/>
    <w:rPr>
      <w:sz w:val="18"/>
      <w:szCs w:val="18"/>
    </w:rPr>
  </w:style>
  <w:style w:type="paragraph" w:customStyle="1" w:styleId="MarginEdition">
    <w:name w:val="Margin Edition"/>
    <w:basedOn w:val="MarginNote"/>
    <w:rsid w:val="002F5F10"/>
    <w:pPr>
      <w:spacing w:before="0" w:after="0"/>
    </w:pPr>
    <w:rPr>
      <w:rFonts w:ascii="Times New Roman" w:hAnsi="Times New Roman"/>
      <w:color w:val="999999"/>
    </w:rPr>
  </w:style>
  <w:style w:type="paragraph" w:customStyle="1" w:styleId="Spacer">
    <w:name w:val="Spacer"/>
    <w:basedOn w:val="Normal"/>
    <w:rsid w:val="002F5F10"/>
    <w:rPr>
      <w:sz w:val="2"/>
      <w:szCs w:val="2"/>
    </w:rPr>
  </w:style>
  <w:style w:type="character" w:customStyle="1" w:styleId="Small">
    <w:name w:val="Small"/>
    <w:basedOn w:val="DefaultParagraphFont"/>
    <w:rsid w:val="002F5F10"/>
    <w:rPr>
      <w:sz w:val="16"/>
    </w:rPr>
  </w:style>
  <w:style w:type="paragraph" w:customStyle="1" w:styleId="WideTable">
    <w:name w:val="Wide Table"/>
    <w:basedOn w:val="Normal"/>
    <w:rsid w:val="002F5F10"/>
    <w:pPr>
      <w:ind w:left="-1418"/>
    </w:pPr>
    <w:rPr>
      <w:sz w:val="2"/>
      <w:szCs w:val="2"/>
    </w:rPr>
  </w:style>
  <w:style w:type="character" w:styleId="PageNumber">
    <w:name w:val="page number"/>
    <w:basedOn w:val="DefaultParagraphFont"/>
    <w:rsid w:val="002F5F10"/>
  </w:style>
  <w:style w:type="paragraph" w:styleId="Quote">
    <w:name w:val="Quote"/>
    <w:basedOn w:val="Heading1"/>
    <w:link w:val="QuoteChar"/>
    <w:qFormat/>
    <w:rsid w:val="002F5F10"/>
    <w:rPr>
      <w:b w:val="0"/>
      <w:sz w:val="72"/>
      <w:szCs w:val="72"/>
      <w:lang w:val="en-NZ"/>
    </w:rPr>
  </w:style>
  <w:style w:type="character" w:customStyle="1" w:styleId="QuoteChar">
    <w:name w:val="Quote Char"/>
    <w:basedOn w:val="DefaultParagraphFont"/>
    <w:link w:val="Quote"/>
    <w:rsid w:val="002F5F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5F10"/>
    <w:pPr>
      <w:pageBreakBefore/>
    </w:pPr>
  </w:style>
  <w:style w:type="paragraph" w:customStyle="1" w:styleId="Border">
    <w:name w:val="Border"/>
    <w:basedOn w:val="Normal"/>
    <w:qFormat/>
    <w:rsid w:val="002F5F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5F10"/>
    <w:rPr>
      <w:b/>
      <w:bCs/>
      <w:i/>
      <w:iCs/>
      <w:color w:val="auto"/>
    </w:rPr>
  </w:style>
  <w:style w:type="paragraph" w:styleId="IntenseQuote">
    <w:name w:val="Intense Quote"/>
    <w:basedOn w:val="Normal"/>
    <w:next w:val="Normal"/>
    <w:link w:val="IntenseQuoteChar"/>
    <w:uiPriority w:val="30"/>
    <w:qFormat/>
    <w:rsid w:val="002F5F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5F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5F10"/>
    <w:rPr>
      <w:smallCaps/>
      <w:color w:val="auto"/>
      <w:u w:val="single"/>
    </w:rPr>
  </w:style>
  <w:style w:type="character" w:styleId="IntenseReference">
    <w:name w:val="Intense Reference"/>
    <w:basedOn w:val="DefaultParagraphFont"/>
    <w:uiPriority w:val="32"/>
    <w:qFormat/>
    <w:rsid w:val="002F5F10"/>
    <w:rPr>
      <w:b/>
      <w:bCs/>
      <w:smallCaps/>
      <w:color w:val="auto"/>
      <w:spacing w:val="5"/>
      <w:u w:val="single"/>
    </w:rPr>
  </w:style>
  <w:style w:type="paragraph" w:customStyle="1" w:styleId="2ColumnHeading">
    <w:name w:val="2Column Heading"/>
    <w:basedOn w:val="BodyText"/>
    <w:qFormat/>
    <w:rsid w:val="002F5F10"/>
    <w:pPr>
      <w:spacing w:after="60"/>
      <w:ind w:left="-2268"/>
    </w:pPr>
    <w:rPr>
      <w:b/>
    </w:rPr>
  </w:style>
  <w:style w:type="paragraph" w:customStyle="1" w:styleId="Heading1TOC">
    <w:name w:val="Heading1 TOC"/>
    <w:basedOn w:val="Normal"/>
    <w:qFormat/>
    <w:rsid w:val="002F5F10"/>
    <w:pPr>
      <w:spacing w:before="240" w:after="120"/>
    </w:pPr>
    <w:rPr>
      <w:rFonts w:ascii="Times New Roman" w:hAnsi="Times New Roman"/>
      <w:b/>
      <w:sz w:val="32"/>
    </w:rPr>
  </w:style>
  <w:style w:type="paragraph" w:customStyle="1" w:styleId="Heading2TOC">
    <w:name w:val="Heading2 TOC"/>
    <w:basedOn w:val="Normal"/>
    <w:qFormat/>
    <w:rsid w:val="002F5F10"/>
    <w:pPr>
      <w:spacing w:before="240" w:after="60"/>
    </w:pPr>
    <w:rPr>
      <w:rFonts w:ascii="Times New Roman" w:hAnsi="Times New Roman"/>
      <w:b/>
      <w:sz w:val="28"/>
    </w:rPr>
  </w:style>
  <w:style w:type="character" w:customStyle="1" w:styleId="Underline">
    <w:name w:val="Underline"/>
    <w:basedOn w:val="DefaultParagraphFont"/>
    <w:qFormat/>
    <w:rsid w:val="002F5F10"/>
    <w:rPr>
      <w:u w:val="single"/>
    </w:rPr>
  </w:style>
  <w:style w:type="character" w:customStyle="1" w:styleId="BoldandItalics">
    <w:name w:val="Bold and Italics"/>
    <w:qFormat/>
    <w:rsid w:val="002F5F10"/>
    <w:rPr>
      <w:b/>
      <w:i/>
      <w:u w:val="none"/>
    </w:rPr>
  </w:style>
  <w:style w:type="paragraph" w:styleId="BalloonText">
    <w:name w:val="Balloon Text"/>
    <w:basedOn w:val="Normal"/>
    <w:link w:val="BalloonTextChar"/>
    <w:rsid w:val="002F5F10"/>
    <w:rPr>
      <w:rFonts w:ascii="Tahoma" w:hAnsi="Tahoma" w:cs="Tahoma"/>
      <w:sz w:val="16"/>
      <w:szCs w:val="16"/>
    </w:rPr>
  </w:style>
  <w:style w:type="character" w:customStyle="1" w:styleId="BalloonTextChar">
    <w:name w:val="Balloon Text Char"/>
    <w:basedOn w:val="DefaultParagraphFont"/>
    <w:link w:val="BalloonText"/>
    <w:rsid w:val="002F5F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5F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5F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5F10"/>
    <w:rPr>
      <w:b/>
      <w:color w:val="660033"/>
      <w:spacing w:val="0"/>
    </w:rPr>
  </w:style>
  <w:style w:type="paragraph" w:customStyle="1" w:styleId="Nameditemlist">
    <w:name w:val="Named item list"/>
    <w:basedOn w:val="BodyText"/>
    <w:qFormat/>
    <w:rsid w:val="002F5F10"/>
    <w:pPr>
      <w:tabs>
        <w:tab w:val="left" w:pos="2835"/>
      </w:tabs>
      <w:ind w:left="2835" w:hanging="2835"/>
    </w:pPr>
  </w:style>
  <w:style w:type="paragraph" w:customStyle="1" w:styleId="BodyTextnopadding">
    <w:name w:val="Body Text no padding"/>
    <w:basedOn w:val="BodyText"/>
    <w:qFormat/>
    <w:rsid w:val="002F5F10"/>
    <w:pPr>
      <w:spacing w:before="0" w:after="0"/>
    </w:pPr>
  </w:style>
  <w:style w:type="paragraph" w:customStyle="1" w:styleId="BodyTextBold">
    <w:name w:val="Body Text Bold"/>
    <w:basedOn w:val="BodyText"/>
    <w:qFormat/>
    <w:rsid w:val="002F5F10"/>
    <w:rPr>
      <w:b/>
    </w:rPr>
  </w:style>
  <w:style w:type="character" w:styleId="Hyperlink">
    <w:name w:val="Hyperlink"/>
    <w:basedOn w:val="DefaultParagraphFont"/>
    <w:uiPriority w:val="99"/>
    <w:unhideWhenUsed/>
    <w:rsid w:val="00542C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811</Words>
  <Characters>5447</Characters>
  <Application>Microsoft Office Word</Application>
  <DocSecurity>0</DocSecurity>
  <Lines>160</Lines>
  <Paragraphs>89</Paragraphs>
  <ScaleCrop>false</ScaleCrop>
  <Company>Author-it Software Corporation Ltd.</Company>
  <LinksUpToDate>false</LinksUpToDate>
  <CharactersWithSpaces>6169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FNSFPL607 Prepare advice in margin lending</dc:title>
  <dc:subject>Approved</dc:subject>
  <dc:creator>PwC’s Skills for Australia</dc:creator>
  <cp:keywords>Release: 1</cp:keywords>
  <dc:description>Review Date: 12 April 2008</dc:description>
  <cp:lastModifiedBy>HSD_TPCMSd.prod</cp:lastModifiedBy>
  <cp:revision>3</cp:revision>
  <dcterms:created xsi:type="dcterms:W3CDTF">2022-11-03T07:35:00Z</dcterms:created>
  <dcterms:modified xsi:type="dcterms:W3CDTF">2022-11-03T07:35:00Z</dcterms:modified>
</cp:coreProperties>
</file>