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D47" w:rsidP="00B81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FNSFPL606 Implement complex and innovative financial plans</w:t>
      </w:r>
      <w:r>
        <w:fldChar w:fldCharType="end"/>
      </w:r>
    </w:p>
    <w:p w:rsidR="00B81D47" w:rsidP="00B81D47">
      <w:pPr>
        <w:pStyle w:val="Version"/>
        <w:sectPr w:rsidSect="00B73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721" w:rsidP="00B73721">
      <w:pPr>
        <w:pStyle w:val="SuperHeading"/>
      </w:pPr>
      <w:r w:rsidRPr="00B73721">
        <w:t>FNSFPL606 Implement complex and innovative financial plans</w:t>
      </w:r>
    </w:p>
    <w:p w:rsidR="00000000" w:rsidRPr="00B73721" w:rsidP="00B73721">
      <w:pPr>
        <w:pStyle w:val="Heading1"/>
      </w:pPr>
      <w:bookmarkStart w:id="1" w:name="O_676913"/>
      <w:bookmarkEnd w:id="1"/>
      <w:r w:rsidRPr="00B73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3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rPr>
                <w:rStyle w:val="SpecialBold"/>
              </w:rPr>
              <w:t>Comments</w:t>
            </w:r>
          </w:p>
        </w:tc>
      </w:tr>
      <w:tr w:rsidTr="00B73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t>This version first released with FNS Financial Services Training Package Version 1.0.</w:t>
            </w:r>
          </w:p>
        </w:tc>
      </w:tr>
    </w:tbl>
    <w:p w:rsidR="00000000" w:rsidRPr="00B73721" w:rsidP="00B73721">
      <w:pPr>
        <w:pStyle w:val="BodyText"/>
      </w:pPr>
    </w:p>
    <w:p w:rsidR="00000000" w:rsidRPr="00B73721" w:rsidP="00B73721">
      <w:pPr>
        <w:pStyle w:val="AllowPageBreak"/>
      </w:pPr>
    </w:p>
    <w:p w:rsidR="00000000" w:rsidRPr="00B73721" w:rsidP="00B73721">
      <w:pPr>
        <w:pStyle w:val="Heading1"/>
      </w:pPr>
      <w:bookmarkStart w:id="2" w:name="O_676914"/>
      <w:bookmarkEnd w:id="2"/>
      <w:r w:rsidRPr="00B73721">
        <w:t>Application</w:t>
      </w:r>
    </w:p>
    <w:p w:rsidR="00000000" w:rsidRPr="00B73721" w:rsidP="00B81D47">
      <w:pPr>
        <w:pStyle w:val="BodyText"/>
      </w:pPr>
      <w:r w:rsidRPr="00B73721">
        <w:t>This unit describes the skills and knowledge required to implement a compl</w:t>
      </w:r>
      <w:r w:rsidRPr="00B73721">
        <w:t>ex or innovative financial plan, and successfully present to clients. Complex plans include those which, for commercial relationship reasons, require development to a higher than normal standard.</w:t>
      </w:r>
    </w:p>
    <w:p w:rsidR="00000000" w:rsidRPr="00B73721" w:rsidP="00B81D47">
      <w:pPr>
        <w:pStyle w:val="BodyText"/>
      </w:pPr>
      <w:r w:rsidRPr="00B73721">
        <w:t>It applies to experienced individuals who work within a tea</w:t>
      </w:r>
      <w:r w:rsidRPr="00B73721">
        <w:t>m environment using specialised knowledge, systematic processes and managerial techniques to complete complex work and manage relationships.</w:t>
      </w:r>
    </w:p>
    <w:p w:rsidR="00000000" w:rsidRPr="00B73721" w:rsidP="00B81D47">
      <w:pPr>
        <w:pStyle w:val="BodyText"/>
      </w:pPr>
      <w:r w:rsidRPr="00B73721">
        <w:t>Work functions in the occupational areas where this unit may be used are subject to regulatory requirements. Refer</w:t>
      </w:r>
      <w:r w:rsidRPr="00B73721">
        <w:t xml:space="preserve"> to the FNS Implementation Guide Companion Volume or the relevant regulator for specific guidance on requirements.</w:t>
      </w:r>
    </w:p>
    <w:p w:rsidR="00000000" w:rsidRPr="00B73721" w:rsidP="00B73721">
      <w:pPr>
        <w:pStyle w:val="Heading1"/>
      </w:pPr>
      <w:bookmarkStart w:id="3" w:name="O_676917"/>
      <w:bookmarkEnd w:id="3"/>
      <w:r w:rsidRPr="00B73721">
        <w:t>Unit Sector</w:t>
      </w:r>
    </w:p>
    <w:p w:rsidR="00000000" w:rsidRPr="00B73721" w:rsidP="00B81D47">
      <w:pPr>
        <w:pStyle w:val="BodyText"/>
      </w:pPr>
      <w:r w:rsidRPr="00B73721">
        <w:t>Financial planning</w:t>
      </w:r>
    </w:p>
    <w:p w:rsidR="00000000" w:rsidRPr="00B73721" w:rsidP="00B73721">
      <w:pPr>
        <w:pStyle w:val="Heading1"/>
      </w:pPr>
      <w:bookmarkStart w:id="4" w:name="O_676918"/>
      <w:bookmarkEnd w:id="4"/>
      <w:r w:rsidRPr="00B737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3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rPr>
                <w:rStyle w:val="SpecialBold"/>
              </w:rPr>
              <w:t>PERFORMANCE CRITERIA</w:t>
            </w:r>
          </w:p>
        </w:tc>
      </w:tr>
      <w:tr w:rsidTr="00B73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 Establish actions, timings and priorities needed to implement complex and/or innovative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t xml:space="preserve">1.1 Review </w:t>
            </w:r>
            <w:r w:rsidRPr="00B73721">
              <w:t>special features of client situation for implementation implications, including high asset, income or expenditure requirements, complex taxation and/or legal issues, or complex estate planning issues</w:t>
            </w:r>
          </w:p>
          <w:p w:rsidR="00000000" w:rsidRPr="00B73721" w:rsidP="00B73721">
            <w:pPr>
              <w:pStyle w:val="BodyText"/>
            </w:pPr>
            <w:r w:rsidRPr="00B73721">
              <w:t>1.2 Establish implementation actions which are consisten</w:t>
            </w:r>
            <w:r w:rsidRPr="00B73721">
              <w:t xml:space="preserve">t with client needs, and prioritise specifications and timings for each </w:t>
            </w:r>
            <w:r w:rsidRPr="00B73721">
              <w:t xml:space="preserve">implementation </w:t>
            </w:r>
          </w:p>
          <w:p w:rsidR="00000000" w:rsidRPr="00B73721" w:rsidP="00B73721">
            <w:pPr>
              <w:pStyle w:val="BodyText"/>
            </w:pPr>
            <w:r w:rsidRPr="00B73721">
              <w:t xml:space="preserve">1.3 Clearly explain implementation actions required by client and obtain written agreement to actions </w:t>
            </w:r>
          </w:p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1.4 Ensure implementation actions, including timing and priority,</w:t>
            </w:r>
            <w:r w:rsidRPr="00B73721">
              <w:t xml:space="preserve"> are to maximum advantage for client and establish implementation diaries and other appropriate records </w:t>
            </w:r>
          </w:p>
        </w:tc>
      </w:tr>
      <w:tr w:rsidTr="00B73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2. Establish procedures for implementation of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t xml:space="preserve">2.1 Identify and brief personnel to implement each action in financial plan </w:t>
            </w:r>
          </w:p>
          <w:p w:rsidR="00000000" w:rsidRPr="00B73721" w:rsidP="00B73721">
            <w:pPr>
              <w:pStyle w:val="BodyText"/>
            </w:pPr>
            <w:r w:rsidRPr="00B73721">
              <w:t xml:space="preserve">2.2 Identify and follow internal and external documentation requirements </w:t>
            </w:r>
          </w:p>
          <w:p w:rsidR="00000000" w:rsidRPr="00B73721" w:rsidP="00B73721">
            <w:pPr>
              <w:pStyle w:val="BodyText"/>
            </w:pPr>
            <w:r w:rsidRPr="00B73721">
              <w:t xml:space="preserve">2.3 Coordinate implementation actions that depend on or involve actions by other professionals such as accountants and lawyers </w:t>
            </w:r>
          </w:p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2.4 Establish audit trails and monitoring procedures f</w:t>
            </w:r>
            <w:r w:rsidRPr="00B73721">
              <w:t>or critical implementation timings and priorities</w:t>
            </w:r>
          </w:p>
        </w:tc>
      </w:tr>
      <w:tr w:rsidTr="00B73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3. Undertake and/or supervise implementation of financial plan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t>3.1 Ensure representative briefs client on actions client must undertake and provides assistance where needed</w:t>
            </w:r>
          </w:p>
          <w:p w:rsidR="00000000" w:rsidRPr="00B73721" w:rsidP="00B73721">
            <w:pPr>
              <w:pStyle w:val="BodyText"/>
            </w:pPr>
            <w:r w:rsidRPr="00B73721">
              <w:t>3.2 Ensure representativ</w:t>
            </w:r>
            <w:r w:rsidRPr="00B73721">
              <w:t>e issues instructions to internal and external personnel as per plan requirements</w:t>
            </w:r>
          </w:p>
          <w:p w:rsidR="00000000" w:rsidRPr="00B73721" w:rsidP="00B73721">
            <w:pPr>
              <w:pStyle w:val="BodyText"/>
            </w:pPr>
            <w:r w:rsidRPr="00B73721">
              <w:t>3.3 Maintain consultation and monitoring with other professionals where joint implementation action is required</w:t>
            </w:r>
          </w:p>
          <w:p w:rsidR="00000000" w:rsidRPr="00B73721" w:rsidP="00B73721">
            <w:pPr>
              <w:pStyle w:val="BodyText"/>
            </w:pPr>
            <w:r w:rsidRPr="00B73721">
              <w:t>3.4 Check and follow up lodgement of documentation to ensure p</w:t>
            </w:r>
            <w:r w:rsidRPr="00B73721">
              <w:t>lan timings are met</w:t>
            </w:r>
          </w:p>
          <w:p w:rsidR="00000000" w:rsidRPr="00B73721" w:rsidP="00B73721">
            <w:pPr>
              <w:pStyle w:val="BodyText"/>
            </w:pPr>
            <w:r w:rsidRPr="00B73721">
              <w:t>3.5 Ensure representative obtains fees and charges, and processes according to organisational and legislative requirements</w:t>
            </w:r>
          </w:p>
          <w:p w:rsidR="00000000" w:rsidRPr="00B73721" w:rsidP="00B73721">
            <w:pPr>
              <w:pStyle w:val="BodyText"/>
            </w:pPr>
            <w:r w:rsidRPr="00B73721">
              <w:t xml:space="preserve">3.6 Debrief client and address any concerns </w:t>
            </w:r>
          </w:p>
        </w:tc>
      </w:tr>
    </w:tbl>
    <w:p w:rsidR="00000000" w:rsidRPr="00B73721" w:rsidP="00B73721">
      <w:pPr>
        <w:pStyle w:val="BodyText"/>
      </w:pPr>
    </w:p>
    <w:p w:rsidR="00000000" w:rsidRPr="00B73721" w:rsidP="00B73721">
      <w:pPr>
        <w:pStyle w:val="AllowPageBreak"/>
      </w:pPr>
    </w:p>
    <w:p w:rsidR="00000000" w:rsidRPr="00B73721" w:rsidP="00B73721">
      <w:pPr>
        <w:pStyle w:val="Heading1"/>
      </w:pPr>
      <w:bookmarkStart w:id="5" w:name="O_676919"/>
      <w:bookmarkEnd w:id="5"/>
      <w:r w:rsidRPr="00B73721">
        <w:t>Foundation Skills</w:t>
      </w:r>
    </w:p>
    <w:p w:rsidR="00000000" w:rsidRPr="00B81D47" w:rsidP="00B81D47">
      <w:pPr>
        <w:pStyle w:val="BodyText"/>
        <w:rPr>
          <w:i/>
        </w:rPr>
      </w:pPr>
      <w:r w:rsidRPr="00B81D47">
        <w:rPr>
          <w:rStyle w:val="Emphasis"/>
        </w:rPr>
        <w:t>This section describes language</w:t>
      </w:r>
      <w:r w:rsidRPr="00B81D47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rPr>
                <w:rStyle w:val="SpecialBold"/>
              </w:rPr>
              <w:t>Description</w:t>
            </w:r>
          </w:p>
        </w:tc>
      </w:tr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ListBullet"/>
            </w:pPr>
            <w:r w:rsidRPr="00B73721">
              <w:t>Researches and manages complex information and products to determine currency, accuracy and appropriateness to client needs</w:t>
            </w:r>
          </w:p>
          <w:p w:rsidR="00000000" w:rsidP="00B73721">
            <w:pPr>
              <w:pStyle w:val="ListBullet"/>
              <w:rPr>
                <w:lang w:val="en-NZ"/>
              </w:rPr>
            </w:pPr>
            <w:r w:rsidRPr="00B73721">
              <w:t xml:space="preserve">Consolidates and evaluates information from a range </w:t>
            </w:r>
            <w:r w:rsidRPr="00B73721">
              <w:t>of sources to form a holistic perspective of complex situations and identify imp</w:t>
            </w:r>
            <w:r w:rsidRPr="00B73721">
              <w:t>lications and risk</w:t>
            </w:r>
          </w:p>
        </w:tc>
      </w:tr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 xml:space="preserve">1.3, 1.4, 2.1, 2.2, 3.1, 3.2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ListBullet"/>
            </w:pPr>
            <w:r w:rsidRPr="00B73721">
              <w:t>Completes documentation accurately, following organisational procedures and protocols</w:t>
            </w:r>
          </w:p>
          <w:p w:rsidR="00000000" w:rsidP="00B73721">
            <w:pPr>
              <w:pStyle w:val="ListBullet"/>
              <w:rPr>
                <w:lang w:val="en-NZ"/>
              </w:rPr>
            </w:pPr>
            <w:r w:rsidRPr="00B73721">
              <w:t xml:space="preserve">Uses clear language, appropriate terminology and correct spelling and grammar to convey information to a range </w:t>
            </w:r>
            <w:r w:rsidRPr="00B73721">
              <w:t>of stakeholders</w:t>
            </w:r>
          </w:p>
        </w:tc>
      </w:tr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1.3, 2.1, 3.1, 3.2, 3.6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ListBullet"/>
            </w:pPr>
            <w:r w:rsidRPr="00B73721">
              <w:t xml:space="preserve">Participates in verbal exchanges, choosing appropriate language to explain complex or innovative concepts to particular audiences </w:t>
            </w:r>
          </w:p>
          <w:p w:rsidR="00000000" w:rsidP="00B73721">
            <w:pPr>
              <w:pStyle w:val="ListBullet"/>
              <w:rPr>
                <w:lang w:val="en-NZ"/>
              </w:rPr>
            </w:pPr>
            <w:r w:rsidRPr="00B73721">
              <w:t>Uses active</w:t>
            </w:r>
            <w:r w:rsidRPr="00B73721">
              <w:t xml:space="preserve"> listening and questioning skills to clarify understanding</w:t>
            </w:r>
          </w:p>
        </w:tc>
      </w:tr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1.1, 3.5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ListBullet"/>
            </w:pPr>
            <w:r w:rsidRPr="00B73721">
              <w:t>Uses mathematical equations to perform calculations and check accuracy of fees and financial data</w:t>
            </w:r>
          </w:p>
          <w:p w:rsidR="00000000" w:rsidP="00B73721">
            <w:pPr>
              <w:pStyle w:val="ListBullet"/>
              <w:rPr>
                <w:lang w:val="en-NZ"/>
              </w:rPr>
            </w:pPr>
            <w:r w:rsidRPr="00B73721">
              <w:t>Analyses, records and stores complex financial data and information</w:t>
            </w:r>
          </w:p>
        </w:tc>
      </w:tr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Navigate t</w:t>
            </w:r>
            <w:r w:rsidRPr="00B73721">
              <w:t>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1.1,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ListBullet"/>
            </w:pPr>
            <w:r w:rsidRPr="00B73721">
              <w:t xml:space="preserve">Takes full responsibility for establishing and implementing procedures to ensure financial plans comply with legislative, organisational and ethical requirements </w:t>
            </w:r>
          </w:p>
          <w:p w:rsidR="00000000" w:rsidP="00B73721">
            <w:pPr>
              <w:pStyle w:val="ListBullet"/>
              <w:rPr>
                <w:lang w:val="en-NZ"/>
              </w:rPr>
            </w:pPr>
            <w:r w:rsidRPr="00B73721">
              <w:t>Maintains knowledge of compliance legislation necessary to per</w:t>
            </w:r>
            <w:r w:rsidRPr="00B73721">
              <w:t>form role</w:t>
            </w:r>
          </w:p>
        </w:tc>
      </w:tr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1.1, 1.3, 1.4, 2.1, 2.3, 2.4, 3.1-3.3,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ListBullet"/>
            </w:pPr>
            <w:r w:rsidRPr="00B73721">
              <w:t>Selects and uses appropriate conventions and protocols when communicating with internal and external stakeholders to provide or seek information</w:t>
            </w:r>
          </w:p>
          <w:p w:rsidR="00000000" w:rsidRPr="00B73721" w:rsidP="00B73721">
            <w:pPr>
              <w:pStyle w:val="ListBullet"/>
            </w:pPr>
            <w:r w:rsidRPr="00B73721">
              <w:t>Uses collaborative techniques to build trust and encourage clients to voice concerns</w:t>
            </w:r>
          </w:p>
          <w:p w:rsidR="00000000" w:rsidP="00B73721">
            <w:pPr>
              <w:pStyle w:val="ListBullet"/>
              <w:rPr>
                <w:lang w:val="en-NZ"/>
              </w:rPr>
            </w:pPr>
            <w:r w:rsidRPr="00B73721">
              <w:t>Adapts personal communication style to show respect for the opinions, values and particular needs of others</w:t>
            </w:r>
          </w:p>
        </w:tc>
      </w:tr>
      <w:tr w:rsidTr="00B73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1.1-1.4, 2.1-2.4,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ListBullet"/>
            </w:pPr>
            <w:r w:rsidRPr="00B73721">
              <w:t xml:space="preserve">Plans, sequences </w:t>
            </w:r>
            <w:r w:rsidRPr="00B73721">
              <w:t xml:space="preserve">and implements processes and tasks to meet legislative, organisational and client requirements </w:t>
            </w:r>
          </w:p>
          <w:p w:rsidR="00000000" w:rsidRPr="00B73721" w:rsidP="00B73721">
            <w:pPr>
              <w:pStyle w:val="ListBullet"/>
            </w:pPr>
            <w:r w:rsidRPr="00B73721">
              <w:t>Systematically evaluates complex information to make informed decisions about appropriate services or advice</w:t>
            </w:r>
          </w:p>
          <w:p w:rsidR="00000000" w:rsidRPr="00B73721" w:rsidP="00B73721">
            <w:pPr>
              <w:pStyle w:val="ListBullet"/>
            </w:pPr>
            <w:r w:rsidRPr="00B73721">
              <w:t>Uses the main features and functions of digital too</w:t>
            </w:r>
            <w:r w:rsidRPr="00B73721">
              <w:t>ls to complete work tasks</w:t>
            </w:r>
          </w:p>
        </w:tc>
      </w:tr>
    </w:tbl>
    <w:p w:rsidR="00000000" w:rsidRPr="00B73721" w:rsidP="00B73721">
      <w:pPr>
        <w:pStyle w:val="BodyText"/>
      </w:pPr>
    </w:p>
    <w:p w:rsidR="00000000" w:rsidRPr="00B73721" w:rsidP="00B73721">
      <w:pPr>
        <w:pStyle w:val="AllowPageBreak"/>
      </w:pPr>
    </w:p>
    <w:p w:rsidR="00000000" w:rsidRPr="00B73721" w:rsidP="00B73721">
      <w:pPr>
        <w:pStyle w:val="Heading1"/>
      </w:pPr>
      <w:bookmarkStart w:id="6" w:name="O_676921"/>
      <w:bookmarkEnd w:id="6"/>
      <w:r w:rsidRPr="00B737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3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 xml:space="preserve">Code and title </w:t>
            </w:r>
          </w:p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Code and title</w:t>
            </w:r>
          </w:p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rPr>
                <w:rStyle w:val="SpecialBold"/>
              </w:rPr>
              <w:t>Equivalence status</w:t>
            </w:r>
          </w:p>
        </w:tc>
      </w:tr>
      <w:tr w:rsidTr="00B73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FNSFPL606 Implement complex and innovative financial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FNSFPL606A Implement complex and innovative financial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t xml:space="preserve">Updated to meet Standards for Training Packages </w:t>
            </w:r>
          </w:p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t>Equivalent unit</w:t>
            </w:r>
          </w:p>
        </w:tc>
      </w:tr>
    </w:tbl>
    <w:p w:rsidR="00000000" w:rsidRPr="00B73721" w:rsidP="00B73721">
      <w:pPr>
        <w:pStyle w:val="BodyText"/>
      </w:pPr>
    </w:p>
    <w:p w:rsidR="00000000" w:rsidRPr="00B73721" w:rsidP="00B73721">
      <w:pPr>
        <w:pStyle w:val="AllowPageBreak"/>
      </w:pPr>
    </w:p>
    <w:p w:rsidR="00000000" w:rsidRPr="00B73721" w:rsidP="00B73721">
      <w:pPr>
        <w:pStyle w:val="Heading1"/>
      </w:pPr>
      <w:bookmarkStart w:id="7" w:name="O_676928"/>
      <w:bookmarkEnd w:id="7"/>
      <w:r w:rsidRPr="00B73721">
        <w:t>Links</w:t>
      </w:r>
    </w:p>
    <w:p w:rsidR="00000000" w:rsidRPr="00B73721" w:rsidP="00B81D47">
      <w:pPr>
        <w:pStyle w:val="BodyText"/>
      </w:pPr>
      <w:r w:rsidRPr="00B73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65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3721" w:rsidP="00B81D47">
      <w:pPr>
        <w:pStyle w:val="BodyText"/>
        <w:sectPr w:rsidSect="00B737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721" w:rsidP="00B73721">
      <w:pPr>
        <w:pStyle w:val="SuperHeading"/>
      </w:pPr>
      <w:r w:rsidRPr="00B73721">
        <w:t xml:space="preserve">Assessment </w:t>
      </w:r>
      <w:r w:rsidRPr="00B73721">
        <w:t>Requirements for FNSFPL606 Implement complex and innovative financial plans</w:t>
      </w:r>
    </w:p>
    <w:p w:rsidR="00000000" w:rsidRPr="00B73721" w:rsidP="00B73721">
      <w:pPr>
        <w:pStyle w:val="Heading1"/>
      </w:pPr>
      <w:bookmarkStart w:id="8" w:name="O_676923"/>
      <w:bookmarkEnd w:id="8"/>
      <w:r w:rsidRPr="00B73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3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rPr>
                <w:rStyle w:val="SpecialBold"/>
              </w:rPr>
              <w:t>Comments</w:t>
            </w:r>
          </w:p>
        </w:tc>
      </w:tr>
      <w:tr w:rsidTr="00B73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21">
            <w:pPr>
              <w:pStyle w:val="BodyText"/>
              <w:rPr>
                <w:lang w:val="en-NZ"/>
              </w:rPr>
            </w:pPr>
            <w:r w:rsidRPr="00B737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21" w:rsidP="00B73721">
            <w:pPr>
              <w:pStyle w:val="BodyText"/>
            </w:pPr>
            <w:r w:rsidRPr="00B73721">
              <w:t>This version first released with FNS Financial Services Training Package Version 1.0.</w:t>
            </w:r>
          </w:p>
        </w:tc>
      </w:tr>
    </w:tbl>
    <w:p w:rsidR="00000000" w:rsidRPr="00B73721" w:rsidP="00B73721">
      <w:pPr>
        <w:pStyle w:val="BodyText"/>
      </w:pPr>
    </w:p>
    <w:p w:rsidR="00000000" w:rsidRPr="00B73721" w:rsidP="00B73721">
      <w:pPr>
        <w:pStyle w:val="AllowPageBreak"/>
      </w:pPr>
    </w:p>
    <w:p w:rsidR="00000000" w:rsidRPr="00B73721" w:rsidP="00B73721">
      <w:pPr>
        <w:pStyle w:val="Heading1"/>
      </w:pPr>
      <w:bookmarkStart w:id="9" w:name="O_676924"/>
      <w:bookmarkEnd w:id="9"/>
      <w:r w:rsidRPr="00B73721">
        <w:t>Performanc</w:t>
      </w:r>
      <w:r w:rsidRPr="00B73721">
        <w:t>e Evidence</w:t>
      </w:r>
    </w:p>
    <w:p w:rsidR="00000000" w:rsidRPr="00B73721" w:rsidP="00B81D47">
      <w:pPr>
        <w:pStyle w:val="BodyText"/>
      </w:pPr>
      <w:r w:rsidRPr="00B73721">
        <w:t>Evidence of the ability to:</w:t>
      </w:r>
    </w:p>
    <w:p w:rsidR="00000000" w:rsidRPr="00B73721" w:rsidP="00B73721">
      <w:pPr>
        <w:pStyle w:val="ListBullet"/>
      </w:pPr>
      <w:r w:rsidRPr="00B73721">
        <w:t>successfully present the plan to clients, clearly explaining implementation actions required and obtaining agreement to the plan</w:t>
      </w:r>
    </w:p>
    <w:p w:rsidR="00000000" w:rsidRPr="00B73721" w:rsidP="00B73721">
      <w:pPr>
        <w:pStyle w:val="ListBullet"/>
      </w:pPr>
      <w:r w:rsidRPr="00B73721">
        <w:t xml:space="preserve">effectively implement or supervise the implementation of complex or innovative financial plans </w:t>
      </w:r>
    </w:p>
    <w:p w:rsidR="00000000" w:rsidRPr="00B73721" w:rsidP="00B73721">
      <w:pPr>
        <w:pStyle w:val="ListBullet"/>
      </w:pPr>
      <w:r w:rsidRPr="00B73721">
        <w:t>accurately complete documentation and establish appropriate audit trails of records and data.</w:t>
      </w:r>
    </w:p>
    <w:p w:rsidR="00000000" w:rsidRPr="00B73721" w:rsidP="00B73721">
      <w:pPr>
        <w:pStyle w:val="BodyText"/>
      </w:pPr>
    </w:p>
    <w:p w:rsidR="00000000" w:rsidRPr="00B73721" w:rsidP="00B81D47">
      <w:pPr>
        <w:pStyle w:val="BodyText"/>
      </w:pPr>
      <w:r w:rsidRPr="00B73721">
        <w:t>Note: If a specific volume or frequency is not stated, then evide</w:t>
      </w:r>
      <w:r w:rsidRPr="00B73721">
        <w:t>nce must be provided at least once.</w:t>
      </w:r>
    </w:p>
    <w:p w:rsidR="00000000" w:rsidRPr="00B73721" w:rsidP="00B73721">
      <w:pPr>
        <w:pStyle w:val="Heading1"/>
      </w:pPr>
      <w:bookmarkStart w:id="10" w:name="O_676925"/>
      <w:bookmarkEnd w:id="10"/>
      <w:r w:rsidRPr="00B73721">
        <w:t>Knowledge Evidence</w:t>
      </w:r>
    </w:p>
    <w:p w:rsidR="00000000" w:rsidRPr="00B73721" w:rsidP="00B81D47">
      <w:pPr>
        <w:pStyle w:val="BodyText"/>
      </w:pPr>
      <w:r w:rsidRPr="00B73721">
        <w:t xml:space="preserve">To complete the unit requirements safely and effectively, the individual must: </w:t>
      </w:r>
    </w:p>
    <w:p w:rsidR="00000000" w:rsidRPr="00B73721" w:rsidP="00B73721">
      <w:pPr>
        <w:pStyle w:val="ListBullet"/>
      </w:pPr>
      <w:r w:rsidRPr="00B73721">
        <w:t>describe the key features of and discuss issues relating to:</w:t>
      </w:r>
    </w:p>
    <w:p w:rsidR="00000000" w:rsidRPr="00B73721" w:rsidP="00B73721">
      <w:pPr>
        <w:pStyle w:val="ListBullet2"/>
      </w:pPr>
      <w:r w:rsidRPr="00B73721">
        <w:t>corporations and consumer legislation</w:t>
      </w:r>
    </w:p>
    <w:p w:rsidR="00000000" w:rsidRPr="00B73721" w:rsidP="00B73721">
      <w:pPr>
        <w:pStyle w:val="ListBullet2"/>
      </w:pPr>
      <w:r w:rsidRPr="00B73721">
        <w:t>rel</w:t>
      </w:r>
      <w:r w:rsidRPr="00B73721">
        <w:t>evant financial legislation</w:t>
      </w:r>
    </w:p>
    <w:p w:rsidR="00000000" w:rsidRPr="00B73721" w:rsidP="00B73721">
      <w:pPr>
        <w:pStyle w:val="ListBullet2"/>
      </w:pPr>
      <w:r w:rsidRPr="00B73721">
        <w:t>government financial and superannuation policy</w:t>
      </w:r>
    </w:p>
    <w:p w:rsidR="00000000" w:rsidRPr="00B73721" w:rsidP="00B73721">
      <w:pPr>
        <w:pStyle w:val="ListBullet"/>
      </w:pPr>
      <w:r w:rsidRPr="00B73721">
        <w:t>compare methods of presenting financial data</w:t>
      </w:r>
    </w:p>
    <w:p w:rsidR="00000000" w:rsidRPr="00B73721" w:rsidP="00B73721">
      <w:pPr>
        <w:pStyle w:val="ListBullet"/>
      </w:pPr>
      <w:r w:rsidRPr="00B73721">
        <w:t>identify and categorise:</w:t>
      </w:r>
    </w:p>
    <w:p w:rsidR="00000000" w:rsidRPr="00B73721" w:rsidP="00B73721">
      <w:pPr>
        <w:pStyle w:val="ListBullet2"/>
      </w:pPr>
      <w:r w:rsidRPr="00B73721">
        <w:t>sources of information on financial products and markets, including banks and other financial advisers</w:t>
      </w:r>
    </w:p>
    <w:p w:rsidR="00000000" w:rsidRPr="00B73721" w:rsidP="00B73721">
      <w:pPr>
        <w:pStyle w:val="ListBullet2"/>
      </w:pPr>
      <w:r w:rsidRPr="00B73721">
        <w:t>state and territory legislation</w:t>
      </w:r>
    </w:p>
    <w:p w:rsidR="00000000" w:rsidRPr="00B73721" w:rsidP="00B73721">
      <w:pPr>
        <w:pStyle w:val="ListBullet"/>
      </w:pPr>
      <w:r w:rsidRPr="00B73721">
        <w:t xml:space="preserve">describe how the unique features of a client’s situation, including high asset, income or expenditure, complex taxation and/or legal issues, or complex estate planning issues, require special treatment in implementation of </w:t>
      </w:r>
      <w:r w:rsidRPr="00B73721">
        <w:t>financial plans</w:t>
      </w:r>
    </w:p>
    <w:p w:rsidR="00000000" w:rsidRPr="00B73721" w:rsidP="00B73721">
      <w:pPr>
        <w:pStyle w:val="ListBullet"/>
      </w:pPr>
      <w:r w:rsidRPr="00B73721">
        <w:t>explain how and when to use professionals such as accountants and lawyers in the implementation of complex financial plans.</w:t>
      </w:r>
    </w:p>
    <w:p w:rsidR="00000000" w:rsidRPr="00B73721" w:rsidP="00B73721">
      <w:pPr>
        <w:pStyle w:val="AllowPageBreak"/>
      </w:pPr>
    </w:p>
    <w:p w:rsidR="00000000" w:rsidRPr="00B73721" w:rsidP="00B73721">
      <w:pPr>
        <w:pStyle w:val="Heading1"/>
      </w:pPr>
      <w:bookmarkStart w:id="11" w:name="O_676926"/>
      <w:bookmarkEnd w:id="11"/>
      <w:r w:rsidRPr="00B73721">
        <w:t>Assessment Conditions</w:t>
      </w:r>
    </w:p>
    <w:p w:rsidR="00000000" w:rsidRPr="00B73721" w:rsidP="00B81D47">
      <w:pPr>
        <w:pStyle w:val="BodyText"/>
      </w:pPr>
      <w:r w:rsidRPr="00B73721">
        <w:t>Assessment must be conducted in a safe environment where evidence gathered de</w:t>
      </w:r>
      <w:r w:rsidRPr="00B73721">
        <w:t>monstrates consistent performance of typical activities experienced in the financial planning field of work and include access to:</w:t>
      </w:r>
    </w:p>
    <w:p w:rsidR="00000000" w:rsidRPr="00B73721" w:rsidP="00B73721">
      <w:pPr>
        <w:pStyle w:val="ListBullet"/>
      </w:pPr>
      <w:r w:rsidRPr="00B73721">
        <w:t>office equipment, technology, software and consumables.</w:t>
      </w:r>
    </w:p>
    <w:p w:rsidR="00000000" w:rsidRPr="00B73721" w:rsidP="00B73721">
      <w:pPr>
        <w:pStyle w:val="BodyText"/>
      </w:pPr>
    </w:p>
    <w:p w:rsidR="00B81D47" w:rsidP="00B81D47">
      <w:pPr>
        <w:pStyle w:val="BodyText"/>
      </w:pPr>
      <w:r w:rsidRPr="00B73721">
        <w:t>Assessors must satisfy NVR/AQTF assessor requirements.</w:t>
      </w:r>
    </w:p>
    <w:p w:rsidR="00000000" w:rsidRPr="00B73721" w:rsidP="00B73721">
      <w:pPr>
        <w:pStyle w:val="Heading1"/>
      </w:pPr>
      <w:bookmarkStart w:id="12" w:name="O_676929"/>
      <w:bookmarkEnd w:id="12"/>
      <w:r w:rsidRPr="00B73721">
        <w:t>Links</w:t>
      </w:r>
    </w:p>
    <w:p w:rsidR="00000000" w:rsidRPr="00B73721" w:rsidP="00B81D47">
      <w:pPr>
        <w:pStyle w:val="BodyText"/>
      </w:pPr>
      <w:r w:rsidRPr="00B73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65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3721" w:rsidP="00B73721"/>
    <w:sectPr w:rsidSect="00B737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21" w:rsidRPr="00B81D47" w:rsidP="00B81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47" w:rsidP="00B73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1D47" w:rsidP="00B73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1D47" w:rsidP="00B737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21" w:rsidP="00B73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D47">
      <w:t>Approved</w:t>
    </w:r>
    <w:r w:rsidR="00B81D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D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D47">
      <w:rPr>
        <w:noProof/>
      </w:rPr>
      <w:t>5</w:t>
    </w:r>
    <w:r>
      <w:rPr>
        <w:noProof/>
      </w:rPr>
      <w:fldChar w:fldCharType="end"/>
    </w:r>
  </w:p>
  <w:p w:rsidR="00B73721" w:rsidP="00B73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D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D47">
      <w:t>Future Skills Organisation</w:t>
    </w:r>
    <w:r w:rsidR="00B81D47">
      <w:fldChar w:fldCharType="end"/>
    </w:r>
  </w:p>
  <w:p w:rsidR="00B73721" w:rsidP="00B73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721" w:rsidRPr="00B81D47" w:rsidP="00B81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47" w:rsidRPr="002D2AF8" w:rsidP="00B73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FNSFPL606 Implement complex and innovative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1D47" w:rsidP="00B737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21" w:rsidRPr="002D2AF8" w:rsidP="00B73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D47">
      <w:t>FNSFPL606 Implement complex and innovative financial plans</w:t>
    </w:r>
    <w:r w:rsidR="00B81D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D47">
      <w:rPr>
        <w:noProof/>
      </w:rPr>
      <w:t>2 March 2025</w:t>
    </w:r>
    <w:r>
      <w:fldChar w:fldCharType="end"/>
    </w:r>
  </w:p>
  <w:p w:rsidR="00B73721" w:rsidP="00B73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F61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67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B44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721"/>
  </w:style>
  <w:style w:type="character" w:customStyle="1" w:styleId="Heading1Char">
    <w:name w:val="Heading 1 Char"/>
    <w:basedOn w:val="DefaultParagraphFont"/>
    <w:link w:val="Heading1"/>
    <w:rsid w:val="00B73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7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721"/>
    <w:rPr>
      <w:b/>
      <w:spacing w:val="0"/>
    </w:rPr>
  </w:style>
  <w:style w:type="paragraph" w:styleId="ListBullet2">
    <w:name w:val="List Bullet 2"/>
    <w:basedOn w:val="List2"/>
    <w:rsid w:val="00B737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3721"/>
    <w:rPr>
      <w:i/>
    </w:rPr>
  </w:style>
  <w:style w:type="paragraph" w:customStyle="1" w:styleId="SuperHeading">
    <w:name w:val="SuperHeading"/>
    <w:basedOn w:val="Normal"/>
    <w:rsid w:val="00B73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7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721"/>
  </w:style>
  <w:style w:type="paragraph" w:styleId="TableofFigures">
    <w:name w:val="table of figures"/>
    <w:basedOn w:val="Normal"/>
    <w:next w:val="Normal"/>
    <w:semiHidden/>
    <w:rsid w:val="00B73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7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721"/>
    <w:rPr>
      <w:rFonts w:ascii="Wingdings" w:hAnsi="Wingdings"/>
    </w:rPr>
  </w:style>
  <w:style w:type="paragraph" w:customStyle="1" w:styleId="TableHeading">
    <w:name w:val="Table Heading"/>
    <w:basedOn w:val="HeadingBase"/>
    <w:rsid w:val="00B73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721"/>
    <w:rPr>
      <w:color w:val="0033CC"/>
      <w:u w:val="none"/>
    </w:rPr>
  </w:style>
  <w:style w:type="paragraph" w:customStyle="1" w:styleId="BodyTextRight">
    <w:name w:val="Body Text Right"/>
    <w:basedOn w:val="BodyText"/>
    <w:rsid w:val="00B73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7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721"/>
    <w:rPr>
      <w:sz w:val="32"/>
    </w:rPr>
  </w:style>
  <w:style w:type="paragraph" w:customStyle="1" w:styleId="HeadingProcedure">
    <w:name w:val="Heading Procedure"/>
    <w:basedOn w:val="HeadingBase"/>
    <w:next w:val="Normal"/>
    <w:rsid w:val="00B73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721"/>
    <w:pPr>
      <w:spacing w:before="60" w:after="60"/>
    </w:pPr>
  </w:style>
  <w:style w:type="paragraph" w:styleId="ListContinue">
    <w:name w:val="List Continue"/>
    <w:basedOn w:val="List"/>
    <w:rsid w:val="00B73721"/>
    <w:pPr>
      <w:ind w:firstLine="0"/>
    </w:pPr>
  </w:style>
  <w:style w:type="paragraph" w:customStyle="1" w:styleId="ListNote">
    <w:name w:val="List Note"/>
    <w:basedOn w:val="List"/>
    <w:rsid w:val="00B73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721"/>
    <w:rPr>
      <w:rFonts w:ascii="Courier New" w:hAnsi="Courier New"/>
    </w:rPr>
  </w:style>
  <w:style w:type="paragraph" w:customStyle="1" w:styleId="NoteBullet">
    <w:name w:val="Note Bullet"/>
    <w:basedOn w:val="Note"/>
    <w:rsid w:val="00B73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7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721"/>
    <w:rPr>
      <w:b/>
      <w:smallCaps/>
    </w:rPr>
  </w:style>
  <w:style w:type="paragraph" w:customStyle="1" w:styleId="TableListNumber">
    <w:name w:val="Table List Number"/>
    <w:basedOn w:val="ListNumber"/>
    <w:rsid w:val="00B73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721"/>
    <w:pPr>
      <w:numPr>
        <w:numId w:val="9"/>
      </w:numPr>
    </w:pPr>
  </w:style>
  <w:style w:type="paragraph" w:customStyle="1" w:styleId="ListAlpha2">
    <w:name w:val="List Alpha 2"/>
    <w:basedOn w:val="List2"/>
    <w:rsid w:val="00B73721"/>
    <w:pPr>
      <w:numPr>
        <w:numId w:val="8"/>
      </w:numPr>
    </w:pPr>
  </w:style>
  <w:style w:type="paragraph" w:styleId="List2">
    <w:name w:val="List 2"/>
    <w:basedOn w:val="BodyText"/>
    <w:rsid w:val="00B73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7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7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721"/>
    <w:pPr>
      <w:numPr>
        <w:numId w:val="4"/>
      </w:numPr>
    </w:pPr>
  </w:style>
  <w:style w:type="paragraph" w:styleId="ListContinue2">
    <w:name w:val="List Continue 2"/>
    <w:basedOn w:val="List2"/>
    <w:rsid w:val="00B73721"/>
    <w:pPr>
      <w:ind w:firstLine="0"/>
    </w:pPr>
  </w:style>
  <w:style w:type="paragraph" w:styleId="ListContinue3">
    <w:name w:val="List Continue 3"/>
    <w:basedOn w:val="List3"/>
    <w:rsid w:val="00B73721"/>
    <w:pPr>
      <w:ind w:left="1021" w:firstLine="0"/>
    </w:pPr>
  </w:style>
  <w:style w:type="paragraph" w:styleId="ListContinue4">
    <w:name w:val="List Continue 4"/>
    <w:basedOn w:val="List4"/>
    <w:rsid w:val="00B73721"/>
    <w:pPr>
      <w:ind w:firstLine="0"/>
    </w:pPr>
  </w:style>
  <w:style w:type="paragraph" w:styleId="ListContinue5">
    <w:name w:val="List Continue 5"/>
    <w:basedOn w:val="List5"/>
    <w:rsid w:val="00B73721"/>
    <w:pPr>
      <w:ind w:firstLine="0"/>
    </w:pPr>
  </w:style>
  <w:style w:type="paragraph" w:styleId="ListNumber3">
    <w:name w:val="List Number 3"/>
    <w:basedOn w:val="List3"/>
    <w:rsid w:val="00B73721"/>
    <w:pPr>
      <w:numPr>
        <w:numId w:val="5"/>
      </w:numPr>
    </w:pPr>
  </w:style>
  <w:style w:type="paragraph" w:styleId="ListNumber4">
    <w:name w:val="List Number 4"/>
    <w:basedOn w:val="List4"/>
    <w:rsid w:val="00B73721"/>
    <w:pPr>
      <w:numPr>
        <w:numId w:val="6"/>
      </w:numPr>
    </w:pPr>
  </w:style>
  <w:style w:type="paragraph" w:styleId="ListNumber5">
    <w:name w:val="List Number 5"/>
    <w:basedOn w:val="List5"/>
    <w:rsid w:val="00B73721"/>
    <w:pPr>
      <w:numPr>
        <w:numId w:val="7"/>
      </w:numPr>
    </w:pPr>
  </w:style>
  <w:style w:type="paragraph" w:styleId="BlockText">
    <w:name w:val="Block Text"/>
    <w:basedOn w:val="Normal"/>
    <w:rsid w:val="00B73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721"/>
    <w:rPr>
      <w:sz w:val="16"/>
      <w:vertAlign w:val="superscript"/>
    </w:rPr>
  </w:style>
  <w:style w:type="character" w:customStyle="1" w:styleId="Symbols">
    <w:name w:val="Symbols"/>
    <w:basedOn w:val="DefaultParagraphFont"/>
    <w:rsid w:val="00B73721"/>
    <w:rPr>
      <w:rFonts w:ascii="Symbol" w:hAnsi="Symbol"/>
    </w:rPr>
  </w:style>
  <w:style w:type="character" w:customStyle="1" w:styleId="MenuOptions">
    <w:name w:val="Menu Options"/>
    <w:basedOn w:val="DefaultParagraphFont"/>
    <w:rsid w:val="00B73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721"/>
    <w:rPr>
      <w:b/>
    </w:rPr>
  </w:style>
  <w:style w:type="character" w:customStyle="1" w:styleId="Underlined">
    <w:name w:val="Underlined"/>
    <w:basedOn w:val="DefaultParagraphFont"/>
    <w:rsid w:val="00B73721"/>
    <w:rPr>
      <w:u w:val="single"/>
    </w:rPr>
  </w:style>
  <w:style w:type="paragraph" w:customStyle="1" w:styleId="TableBodyTextRight">
    <w:name w:val="Table Body Text Right"/>
    <w:basedOn w:val="TableBodyText"/>
    <w:rsid w:val="00B73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721"/>
    <w:rPr>
      <w:sz w:val="18"/>
    </w:rPr>
  </w:style>
  <w:style w:type="paragraph" w:customStyle="1" w:styleId="BodySmallRight">
    <w:name w:val="Body Small Right"/>
    <w:basedOn w:val="BodyTextRight"/>
    <w:rsid w:val="00B73721"/>
    <w:rPr>
      <w:sz w:val="18"/>
      <w:szCs w:val="18"/>
    </w:rPr>
  </w:style>
  <w:style w:type="paragraph" w:customStyle="1" w:styleId="MarginEdition">
    <w:name w:val="Margin Edition"/>
    <w:basedOn w:val="MarginNote"/>
    <w:rsid w:val="00B73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721"/>
    <w:rPr>
      <w:sz w:val="2"/>
      <w:szCs w:val="2"/>
    </w:rPr>
  </w:style>
  <w:style w:type="character" w:customStyle="1" w:styleId="Small">
    <w:name w:val="Small"/>
    <w:basedOn w:val="DefaultParagraphFont"/>
    <w:rsid w:val="00B73721"/>
    <w:rPr>
      <w:sz w:val="16"/>
    </w:rPr>
  </w:style>
  <w:style w:type="paragraph" w:customStyle="1" w:styleId="WideTable">
    <w:name w:val="Wide Table"/>
    <w:basedOn w:val="Normal"/>
    <w:rsid w:val="00B73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721"/>
  </w:style>
  <w:style w:type="paragraph" w:styleId="Quote">
    <w:name w:val="Quote"/>
    <w:basedOn w:val="Heading1"/>
    <w:link w:val="QuoteChar"/>
    <w:qFormat/>
    <w:rsid w:val="00B73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721"/>
    <w:pPr>
      <w:pageBreakBefore/>
    </w:pPr>
  </w:style>
  <w:style w:type="paragraph" w:customStyle="1" w:styleId="Border">
    <w:name w:val="Border"/>
    <w:basedOn w:val="Normal"/>
    <w:qFormat/>
    <w:rsid w:val="00B73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721"/>
    <w:rPr>
      <w:u w:val="single"/>
    </w:rPr>
  </w:style>
  <w:style w:type="character" w:customStyle="1" w:styleId="BoldandItalics">
    <w:name w:val="Bold and Italics"/>
    <w:qFormat/>
    <w:rsid w:val="00B73721"/>
    <w:rPr>
      <w:b/>
      <w:i/>
      <w:u w:val="none"/>
    </w:rPr>
  </w:style>
  <w:style w:type="paragraph" w:styleId="BalloonText">
    <w:name w:val="Balloon Text"/>
    <w:basedOn w:val="Normal"/>
    <w:link w:val="BalloonTextChar"/>
    <w:rsid w:val="00B73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721"/>
    <w:pPr>
      <w:spacing w:before="0" w:after="0"/>
    </w:pPr>
  </w:style>
  <w:style w:type="paragraph" w:customStyle="1" w:styleId="BodyTextBold">
    <w:name w:val="Body Text Bold"/>
    <w:basedOn w:val="BodyText"/>
    <w:qFormat/>
    <w:rsid w:val="00B73721"/>
    <w:rPr>
      <w:b/>
    </w:rPr>
  </w:style>
  <w:style w:type="character" w:styleId="Hyperlink">
    <w:name w:val="Hyperlink"/>
    <w:basedOn w:val="DefaultParagraphFont"/>
    <w:uiPriority w:val="99"/>
    <w:unhideWhenUsed/>
    <w:rsid w:val="00B81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7023</Characters>
  <Application>Microsoft Office Word</Application>
  <DocSecurity>0</DocSecurity>
  <Lines>242</Lines>
  <Paragraphs>137</Paragraphs>
  <ScaleCrop>false</ScaleCrop>
  <Company>Author-it Software Corporation Ltd.</Company>
  <LinksUpToDate>false</LinksUpToDate>
  <CharactersWithSpaces>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FNSFPL606 Implement complex and innovative financial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