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3E2" w:rsidP="00021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FNSFPL602 Determine client requirements and expectations for clients with complex needs</w:t>
      </w:r>
      <w:r>
        <w:fldChar w:fldCharType="end"/>
      </w:r>
    </w:p>
    <w:p w:rsidR="000213E2" w:rsidP="000213E2">
      <w:pPr>
        <w:pStyle w:val="Version"/>
        <w:sectPr w:rsidSect="00903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D71" w:rsidP="00903D71">
      <w:pPr>
        <w:pStyle w:val="SuperHeading"/>
      </w:pPr>
      <w:r w:rsidRPr="00903D71">
        <w:t>FNSFPL602 Determine client requirements and expectations for clients with complex needs</w:t>
      </w:r>
    </w:p>
    <w:p w:rsidR="00000000" w:rsidRPr="00903D71" w:rsidP="00903D71">
      <w:pPr>
        <w:pStyle w:val="Heading1"/>
      </w:pPr>
      <w:bookmarkStart w:id="1" w:name="O_676799"/>
      <w:bookmarkEnd w:id="1"/>
      <w:r w:rsidRPr="00903D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3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rPr>
                <w:rStyle w:val="SpecialBold"/>
              </w:rPr>
              <w:t>Comments</w:t>
            </w:r>
          </w:p>
        </w:tc>
      </w:tr>
      <w:tr w:rsidTr="00903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t>This version first released with FNS Financial Services Training Package Version 1.0.</w:t>
            </w:r>
          </w:p>
        </w:tc>
      </w:tr>
    </w:tbl>
    <w:p w:rsidR="00000000" w:rsidRPr="00903D71" w:rsidP="00903D71">
      <w:pPr>
        <w:pStyle w:val="BodyText"/>
      </w:pPr>
    </w:p>
    <w:p w:rsidR="00000000" w:rsidRPr="00903D71" w:rsidP="00903D71">
      <w:pPr>
        <w:pStyle w:val="AllowPageBreak"/>
      </w:pPr>
    </w:p>
    <w:p w:rsidR="00000000" w:rsidRPr="00903D71" w:rsidP="00903D71">
      <w:pPr>
        <w:pStyle w:val="Heading1"/>
      </w:pPr>
      <w:bookmarkStart w:id="2" w:name="O_676800"/>
      <w:bookmarkEnd w:id="2"/>
      <w:r w:rsidRPr="00903D71">
        <w:t>Application</w:t>
      </w:r>
    </w:p>
    <w:p w:rsidR="00000000" w:rsidRPr="00903D71" w:rsidP="000213E2">
      <w:pPr>
        <w:pStyle w:val="BodyText"/>
      </w:pPr>
      <w:r w:rsidRPr="00903D71">
        <w:t>This unit describes the skills and knowledge required to determine a client’s financial planning requirements and expectations when the client’s situation and/or objectives are complex and require high level questioning skills and in-de</w:t>
      </w:r>
      <w:r w:rsidRPr="00903D71">
        <w:t>pth financial knowledge.</w:t>
      </w:r>
    </w:p>
    <w:p w:rsidR="00000000" w:rsidRPr="00903D71" w:rsidP="000213E2">
      <w:pPr>
        <w:pStyle w:val="BodyText"/>
      </w:pPr>
      <w:r w:rsidRPr="00903D71">
        <w:t>It applies to experienced individuals who manage relationships, apply systematic approaches and use highly specialised knowledge to problem solve and develop customised solutions.</w:t>
      </w:r>
    </w:p>
    <w:p w:rsidR="00000000" w:rsidRPr="00903D71" w:rsidP="000213E2">
      <w:pPr>
        <w:pStyle w:val="BodyText"/>
      </w:pPr>
      <w:r w:rsidRPr="00903D71">
        <w:t>Work functions in the occupational areas where th</w:t>
      </w:r>
      <w:r w:rsidRPr="00903D71">
        <w:t>is unit may be used are subject to regulatory requirements. Refer to the FNS Implementation Guide Companion Volume or the relevant regulator for specific guidance on requirements.</w:t>
      </w:r>
    </w:p>
    <w:p w:rsidR="00000000" w:rsidRPr="00903D71" w:rsidP="00903D71">
      <w:pPr>
        <w:pStyle w:val="Heading1"/>
      </w:pPr>
      <w:bookmarkStart w:id="3" w:name="O_676803"/>
      <w:bookmarkEnd w:id="3"/>
      <w:r w:rsidRPr="00903D71">
        <w:t>Unit Sector</w:t>
      </w:r>
    </w:p>
    <w:p w:rsidR="00000000" w:rsidRPr="00903D71" w:rsidP="000213E2">
      <w:pPr>
        <w:pStyle w:val="BodyText"/>
      </w:pPr>
      <w:r w:rsidRPr="00903D71">
        <w:t>Financial planning</w:t>
      </w:r>
    </w:p>
    <w:p w:rsidR="00000000" w:rsidRPr="00903D71" w:rsidP="00903D71">
      <w:pPr>
        <w:pStyle w:val="Heading1"/>
      </w:pPr>
      <w:bookmarkStart w:id="4" w:name="O_676804"/>
      <w:bookmarkEnd w:id="4"/>
      <w:r w:rsidRPr="00903D71">
        <w:t>Elements an</w:t>
      </w:r>
      <w:r w:rsidRPr="00903D71">
        <w:t>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03D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rPr>
                <w:rStyle w:val="SpecialBold"/>
              </w:rPr>
              <w:t>PERFORMANCE CRITERIA</w:t>
            </w:r>
          </w:p>
        </w:tc>
      </w:tr>
      <w:tr w:rsidTr="00903D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3D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1. Discuss fi</w:t>
            </w:r>
            <w:r w:rsidRPr="00903D71">
              <w:t>nancial planning process, services and options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t>1.1 Explain financial planning process, licensees and principals, services and capacity of organisation and representative to client to establish relationship</w:t>
            </w:r>
          </w:p>
          <w:p w:rsidR="00000000" w:rsidRPr="00903D71" w:rsidP="00903D71">
            <w:pPr>
              <w:pStyle w:val="BodyText"/>
            </w:pPr>
            <w:r w:rsidRPr="00903D71">
              <w:t>1.2 Explain fees and charges to client</w:t>
            </w:r>
            <w:r w:rsidRPr="00903D71">
              <w:t xml:space="preserve"> and assess client’s understanding before proceeding with delivery of service</w:t>
            </w:r>
          </w:p>
          <w:p w:rsidR="00000000" w:rsidRPr="00903D71" w:rsidP="00903D71">
            <w:pPr>
              <w:pStyle w:val="BodyText"/>
            </w:pPr>
            <w:r w:rsidRPr="00903D71">
              <w:t xml:space="preserve">1.3 Explain relationship of other financial services to client and </w:t>
            </w:r>
            <w:r w:rsidRPr="00903D71">
              <w:t xml:space="preserve">take appropriate action or make referral for identified clients with special needs </w:t>
            </w:r>
          </w:p>
          <w:p w:rsidR="00000000" w:rsidRPr="00903D71" w:rsidP="00903D71">
            <w:pPr>
              <w:pStyle w:val="BodyText"/>
            </w:pPr>
            <w:r w:rsidRPr="00903D71">
              <w:t xml:space="preserve">1.4 Explain procedures for </w:t>
            </w:r>
            <w:r w:rsidRPr="00903D71">
              <w:t>internal and external complaints handling and resolution to client</w:t>
            </w:r>
          </w:p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 xml:space="preserve">1.5 Encourage client to ask questions, and respond accurately and appropriately </w:t>
            </w:r>
          </w:p>
        </w:tc>
      </w:tr>
      <w:tr w:rsidTr="00903D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2. Establish client’s personal and family financial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t>2.1 Determine client’</w:t>
            </w:r>
            <w:r w:rsidRPr="00903D71">
              <w:t xml:space="preserve">s personal and family financial situation </w:t>
            </w:r>
          </w:p>
          <w:p w:rsidR="00000000" w:rsidRPr="00903D71" w:rsidP="00903D71">
            <w:pPr>
              <w:pStyle w:val="BodyText"/>
            </w:pPr>
            <w:r w:rsidRPr="00903D71">
              <w:t xml:space="preserve">2.2 Establish client’s expectations, requirements, priorities and objectives for client’s personal and family finances </w:t>
            </w:r>
          </w:p>
          <w:p w:rsidR="00000000" w:rsidRPr="00903D71" w:rsidP="00903D71">
            <w:pPr>
              <w:pStyle w:val="BodyText"/>
            </w:pPr>
            <w:r w:rsidRPr="00903D71">
              <w:t>2.3 Obtain and check with client relevant facts and information including financial, personal</w:t>
            </w:r>
            <w:r w:rsidRPr="00903D71">
              <w:t xml:space="preserve"> and family histories, and document and manage confidentially in accordance with company policy and guidelines, and relevant legislation and industry codes of practice</w:t>
            </w:r>
          </w:p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2.4 Develop summary analysis of client’s personal and family financial position based on</w:t>
            </w:r>
            <w:r w:rsidRPr="00903D71">
              <w:t xml:space="preserve"> extent of client disclosure</w:t>
            </w:r>
          </w:p>
        </w:tc>
      </w:tr>
      <w:tr w:rsidTr="00903D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3. Establish client’s business financial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t xml:space="preserve">3.1 Establish and document client’s business financial situation, expectations, requirements, priorities and objectives for client’s business finances </w:t>
            </w:r>
          </w:p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3.2 Develop summary ana</w:t>
            </w:r>
            <w:r w:rsidRPr="00903D71">
              <w:t>lysis of client’s business financial position based on extent of client disclosure</w:t>
            </w:r>
          </w:p>
        </w:tc>
      </w:tr>
      <w:tr w:rsidTr="00903D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5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4. Identify and gather information on any complex taxation and/or estate issues client may have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t>4.1 Identify taxation and/or estate issues and discuss with client</w:t>
            </w:r>
          </w:p>
          <w:p w:rsidR="00000000" w:rsidRPr="00903D71" w:rsidP="00903D71">
            <w:pPr>
              <w:pStyle w:val="BodyText"/>
            </w:pPr>
            <w:r w:rsidRPr="00903D71">
              <w:t>4.2 Estab</w:t>
            </w:r>
            <w:r w:rsidRPr="00903D71">
              <w:t xml:space="preserve">lish and document client’s expectations, requirements, priorities and objectives for issues identified </w:t>
            </w:r>
          </w:p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4.3 Develop summary analysis of client’s taxation and estate financial position based on extent of client disclosure</w:t>
            </w:r>
          </w:p>
        </w:tc>
      </w:tr>
      <w:tr w:rsidTr="00903D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5. Establish holistic picture of c</w:t>
            </w:r>
            <w:r w:rsidRPr="00903D71">
              <w:t>lient’s requirements and expectations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t>5.1 Combine information gathered to generate comprehensive view of client’s financial situation</w:t>
            </w:r>
          </w:p>
          <w:p w:rsidR="00000000" w:rsidRPr="00903D71" w:rsidP="00903D71">
            <w:pPr>
              <w:pStyle w:val="BodyText"/>
            </w:pPr>
            <w:r w:rsidRPr="00903D71">
              <w:t>5.2 Identify interdependencies and implications, and discuss with client by further questioning and gathering information as required</w:t>
            </w:r>
          </w:p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 xml:space="preserve">5.3 Develop initial summary of client’s financial position, discuss client expectations, priorities and requirements, and </w:t>
            </w:r>
            <w:r w:rsidRPr="00903D71">
              <w:t>review against comprehensive position</w:t>
            </w:r>
          </w:p>
        </w:tc>
      </w:tr>
      <w:tr w:rsidTr="00903D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6. Identify risks or unusual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t>6.1 Comprehensively and ethically explore risk issues and tolerance with client and assess any unusual risks and/or requirements for viability</w:t>
            </w:r>
          </w:p>
          <w:p w:rsidR="00000000" w:rsidRPr="00903D71" w:rsidP="00903D71">
            <w:pPr>
              <w:pStyle w:val="BodyText"/>
            </w:pPr>
            <w:r w:rsidRPr="00903D71">
              <w:t>6.2 Assess risks to client and/o</w:t>
            </w:r>
            <w:r w:rsidRPr="00903D71">
              <w:t xml:space="preserve">r practice for their impact on financial planning services according to company policy and </w:t>
            </w:r>
            <w:r w:rsidRPr="00903D71">
              <w:t>guidelines, and relevant legislation</w:t>
            </w:r>
          </w:p>
        </w:tc>
      </w:tr>
    </w:tbl>
    <w:p w:rsidR="00000000" w:rsidRPr="00903D71" w:rsidP="00903D71">
      <w:pPr>
        <w:pStyle w:val="BodyText"/>
      </w:pPr>
    </w:p>
    <w:p w:rsidR="00000000" w:rsidRPr="00903D71" w:rsidP="00903D71">
      <w:pPr>
        <w:pStyle w:val="AllowPageBreak"/>
      </w:pPr>
    </w:p>
    <w:p w:rsidR="00000000" w:rsidRPr="00903D71" w:rsidP="00903D71">
      <w:pPr>
        <w:pStyle w:val="Heading1"/>
      </w:pPr>
      <w:bookmarkStart w:id="5" w:name="O_676805"/>
      <w:bookmarkEnd w:id="5"/>
      <w:r w:rsidRPr="00903D71">
        <w:t>Foundation Skills</w:t>
      </w:r>
    </w:p>
    <w:p w:rsidR="00000000" w:rsidRPr="000213E2" w:rsidP="000213E2">
      <w:pPr>
        <w:pStyle w:val="BodyText"/>
        <w:rPr>
          <w:i/>
        </w:rPr>
      </w:pPr>
      <w:r w:rsidRPr="000213E2">
        <w:rPr>
          <w:rStyle w:val="Emphasis"/>
        </w:rPr>
        <w:t>This section describes language, literacy, numeracy and employment skills incorporated in t</w:t>
      </w:r>
      <w:r w:rsidRPr="000213E2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03D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rPr>
                <w:rStyle w:val="SpecialBold"/>
              </w:rPr>
              <w:t>Description</w:t>
            </w:r>
          </w:p>
        </w:tc>
      </w:tr>
      <w:tr w:rsidTr="00903D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2.3, 2.4, 3.2, 4.3, 5.1, 6.2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ListBullet"/>
              <w:rPr>
                <w:lang w:val="en-NZ"/>
              </w:rPr>
            </w:pPr>
            <w:r w:rsidRPr="00903D71">
              <w:t xml:space="preserve">Analyses and reviews complex information from a range of sources to identify key details, make </w:t>
            </w:r>
            <w:r w:rsidRPr="00903D71">
              <w:t>judgements and determine requirements</w:t>
            </w:r>
          </w:p>
        </w:tc>
      </w:tr>
      <w:tr w:rsidTr="00903D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1.1-1.5, 2.3, 2.4, 3.1, 3.2, 4.1-4.3, 5.2, 5.3,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ListBullet"/>
            </w:pPr>
            <w:r w:rsidRPr="00903D71">
              <w:t xml:space="preserve">Develops material for a specific audience using clear and detailed language to convey explicit information, requirements and recommendations </w:t>
            </w:r>
          </w:p>
          <w:p w:rsidR="00000000" w:rsidP="00903D71">
            <w:pPr>
              <w:pStyle w:val="ListBullet"/>
              <w:rPr>
                <w:lang w:val="en-NZ"/>
              </w:rPr>
            </w:pPr>
            <w:r w:rsidRPr="00903D71">
              <w:t>Uses appropria</w:t>
            </w:r>
            <w:r w:rsidRPr="00903D71">
              <w:t>te formats and structures to report and present information logically</w:t>
            </w:r>
          </w:p>
        </w:tc>
      </w:tr>
      <w:tr w:rsidTr="00903D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1.1-1.5, 2.1-2.3, 3.1, 4.1, 4.2, 5.2,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ListBullet"/>
            </w:pPr>
            <w:r w:rsidRPr="00903D71">
              <w:t>Participates in verbal exchanges using active listening and questioning skills to convey and clarify information appropriat</w:t>
            </w:r>
            <w:r w:rsidRPr="00903D71">
              <w:t>e to the audience and purpose</w:t>
            </w:r>
          </w:p>
          <w:p w:rsidR="00000000" w:rsidP="00903D71">
            <w:pPr>
              <w:pStyle w:val="ListBullet"/>
              <w:rPr>
                <w:lang w:val="en-NZ"/>
              </w:rPr>
            </w:pPr>
            <w:r w:rsidRPr="00903D71">
              <w:t>Uses appropriate pace, tone and gestures to present information and encourage feedback and engagement with others</w:t>
            </w:r>
          </w:p>
        </w:tc>
      </w:tr>
      <w:tr w:rsidTr="00903D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1.2, 2.1-2.3, 3.1, 3.2, 4.1-4.3, 5.2, 5.3,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ListBullet"/>
              <w:rPr>
                <w:lang w:val="en-NZ"/>
              </w:rPr>
            </w:pPr>
            <w:r w:rsidRPr="00903D71">
              <w:t xml:space="preserve">Performs calculations to accurately analyse and compare financial information to achieve required outcomes </w:t>
            </w:r>
          </w:p>
        </w:tc>
      </w:tr>
      <w:tr w:rsidTr="00903D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1.4, 2.3, 6.1, 6.2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ListBullet"/>
            </w:pPr>
            <w:r w:rsidRPr="00903D71">
              <w:t>Takes full responsibility for carrying out own role ethically and in accordance with legislative and</w:t>
            </w:r>
            <w:r w:rsidRPr="00903D71">
              <w:t xml:space="preserve"> organisational requirements </w:t>
            </w:r>
          </w:p>
          <w:p w:rsidR="00000000" w:rsidP="00903D71">
            <w:pPr>
              <w:pStyle w:val="ListBullet"/>
              <w:rPr>
                <w:lang w:val="en-NZ"/>
              </w:rPr>
            </w:pPr>
            <w:r w:rsidRPr="00903D71">
              <w:t>Ensures knowledge of legislative requirements is kept up to date to provide accurate information</w:t>
            </w:r>
          </w:p>
        </w:tc>
      </w:tr>
      <w:tr w:rsidTr="00903D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1.1-1.5, 2.1-2.3, 4.1, 4.2,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ListBullet"/>
            </w:pPr>
            <w:r w:rsidRPr="00903D71">
              <w:t>Uses collaborative techniques to build rapport and trust and encourage the</w:t>
            </w:r>
            <w:r w:rsidRPr="00903D71">
              <w:t xml:space="preserve"> client to voice concerns</w:t>
            </w:r>
          </w:p>
          <w:p w:rsidR="00000000" w:rsidP="00903D71">
            <w:pPr>
              <w:pStyle w:val="ListBullet"/>
              <w:rPr>
                <w:lang w:val="en-NZ"/>
              </w:rPr>
            </w:pPr>
            <w:r w:rsidRPr="00903D71">
              <w:t>Adapts personal communication style to show respect for the opinions, values and particular needs of others</w:t>
            </w:r>
          </w:p>
        </w:tc>
      </w:tr>
      <w:tr w:rsidTr="00903D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1.2-1.5, 2.1-2.4, 3.1, 3.2, 4.1-4.3, 5.1-5.3,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ListBullet"/>
            </w:pPr>
            <w:r w:rsidRPr="00903D71">
              <w:t xml:space="preserve">Takes responsibility for planning, sequencing and prioritising complex tasks to achieve client requirements according to legislative and organisational requirements </w:t>
            </w:r>
          </w:p>
          <w:p w:rsidR="00000000" w:rsidRPr="00903D71" w:rsidP="00903D71">
            <w:pPr>
              <w:pStyle w:val="ListBullet"/>
            </w:pPr>
            <w:r w:rsidRPr="00903D71">
              <w:t>Uses systematic, analytical problem-solving processes in complex situations, gathering inf</w:t>
            </w:r>
            <w:r w:rsidRPr="00903D71">
              <w:t>ormation, identifying issues and generating possible solutions</w:t>
            </w:r>
          </w:p>
          <w:p w:rsidR="00000000" w:rsidRPr="00903D71" w:rsidP="00903D71">
            <w:pPr>
              <w:pStyle w:val="ListBullet"/>
            </w:pPr>
            <w:r w:rsidRPr="00903D71">
              <w:t xml:space="preserve">Systematically evaluates complex information to make informed decisions </w:t>
            </w:r>
          </w:p>
          <w:p w:rsidR="00000000" w:rsidRPr="00903D71" w:rsidP="00903D71">
            <w:pPr>
              <w:pStyle w:val="ListBullet"/>
            </w:pPr>
            <w:r w:rsidRPr="00903D71">
              <w:t>Uses the main features and functions of digital tools to complete work tasks</w:t>
            </w:r>
          </w:p>
        </w:tc>
      </w:tr>
    </w:tbl>
    <w:p w:rsidR="00000000" w:rsidRPr="00903D71" w:rsidP="00903D71">
      <w:pPr>
        <w:pStyle w:val="BodyText"/>
      </w:pPr>
    </w:p>
    <w:p w:rsidR="00000000" w:rsidRPr="00903D71" w:rsidP="00903D71">
      <w:pPr>
        <w:pStyle w:val="AllowPageBreak"/>
      </w:pPr>
    </w:p>
    <w:p w:rsidR="00000000" w:rsidRPr="00903D71" w:rsidP="00903D71">
      <w:pPr>
        <w:pStyle w:val="Heading1"/>
      </w:pPr>
      <w:bookmarkStart w:id="6" w:name="O_676807"/>
      <w:bookmarkEnd w:id="6"/>
      <w:r w:rsidRPr="00903D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03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rPr>
                <w:rStyle w:val="SpecialBold"/>
              </w:rPr>
              <w:t xml:space="preserve">Code and title </w:t>
            </w:r>
          </w:p>
          <w:p w:rsidR="00000000" w:rsidRPr="00903D71" w:rsidP="00903D71">
            <w:pPr>
              <w:pStyle w:val="BodyText"/>
            </w:pPr>
            <w:r w:rsidRPr="00903D7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rPr>
                <w:rStyle w:val="SpecialBold"/>
              </w:rPr>
              <w:t>Code and title</w:t>
            </w:r>
          </w:p>
          <w:p w:rsidR="00000000" w:rsidRPr="00903D71" w:rsidP="00903D71">
            <w:pPr>
              <w:pStyle w:val="BodyText"/>
            </w:pPr>
            <w:r w:rsidRPr="00903D7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rPr>
                <w:rStyle w:val="SpecialBold"/>
              </w:rPr>
              <w:t>Equivalence status</w:t>
            </w:r>
          </w:p>
        </w:tc>
      </w:tr>
      <w:tr w:rsidTr="00903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FNSFPL602 Determine client requirements and expectations for clients with complex needs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FNSFPL602A Determine client requirements and expectations for clients with complex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t>Equivalent unit</w:t>
            </w:r>
          </w:p>
        </w:tc>
      </w:tr>
    </w:tbl>
    <w:p w:rsidR="00000000" w:rsidRPr="00903D71" w:rsidP="00903D71">
      <w:pPr>
        <w:pStyle w:val="BodyText"/>
      </w:pPr>
    </w:p>
    <w:p w:rsidR="00000000" w:rsidRPr="00903D71" w:rsidP="00903D71">
      <w:pPr>
        <w:pStyle w:val="AllowPageBreak"/>
      </w:pPr>
    </w:p>
    <w:p w:rsidR="00000000" w:rsidRPr="00903D71" w:rsidP="00903D71">
      <w:pPr>
        <w:pStyle w:val="Heading1"/>
      </w:pPr>
      <w:bookmarkStart w:id="7" w:name="O_676814"/>
      <w:bookmarkEnd w:id="7"/>
      <w:r w:rsidRPr="00903D71">
        <w:t>Links</w:t>
      </w:r>
    </w:p>
    <w:p w:rsidR="00000000" w:rsidRPr="00903D71" w:rsidP="000213E2">
      <w:pPr>
        <w:pStyle w:val="BodyText"/>
      </w:pPr>
      <w:r w:rsidRPr="00903D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842B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03D71" w:rsidP="000213E2">
      <w:pPr>
        <w:pStyle w:val="BodyText"/>
        <w:sectPr w:rsidSect="00903D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3D71" w:rsidP="00903D71">
      <w:pPr>
        <w:pStyle w:val="SuperHeading"/>
      </w:pPr>
      <w:r w:rsidRPr="00903D71">
        <w:t>Assessment Requirements for FNSFPL602 Determine client requirements and expectations for clients with complex needs</w:t>
      </w:r>
    </w:p>
    <w:p w:rsidR="00000000" w:rsidRPr="00903D71" w:rsidP="00903D71">
      <w:pPr>
        <w:pStyle w:val="Heading1"/>
      </w:pPr>
      <w:bookmarkStart w:id="8" w:name="O_676809"/>
      <w:bookmarkEnd w:id="8"/>
      <w:r w:rsidRPr="00903D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3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rPr>
                <w:rStyle w:val="SpecialBold"/>
              </w:rPr>
              <w:t>Comments</w:t>
            </w:r>
          </w:p>
        </w:tc>
      </w:tr>
      <w:tr w:rsidTr="00903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71">
            <w:pPr>
              <w:pStyle w:val="BodyText"/>
              <w:rPr>
                <w:lang w:val="en-NZ"/>
              </w:rPr>
            </w:pPr>
            <w:r w:rsidRPr="00903D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71" w:rsidP="00903D71">
            <w:pPr>
              <w:pStyle w:val="BodyText"/>
            </w:pPr>
            <w:r w:rsidRPr="00903D71">
              <w:t>This version first released with FNS Financial Services Training Package Version 1.0.</w:t>
            </w:r>
          </w:p>
        </w:tc>
      </w:tr>
    </w:tbl>
    <w:p w:rsidR="00000000" w:rsidRPr="00903D71" w:rsidP="00903D71">
      <w:pPr>
        <w:pStyle w:val="BodyText"/>
      </w:pPr>
    </w:p>
    <w:p w:rsidR="00000000" w:rsidRPr="00903D71" w:rsidP="00903D71">
      <w:pPr>
        <w:pStyle w:val="AllowPageBreak"/>
      </w:pPr>
    </w:p>
    <w:p w:rsidR="00000000" w:rsidRPr="00903D71" w:rsidP="00903D71">
      <w:pPr>
        <w:pStyle w:val="Heading1"/>
      </w:pPr>
      <w:bookmarkStart w:id="9" w:name="O_676810"/>
      <w:bookmarkEnd w:id="9"/>
      <w:r w:rsidRPr="00903D71">
        <w:t>Performance Evidence</w:t>
      </w:r>
    </w:p>
    <w:p w:rsidR="00000000" w:rsidRPr="00903D71" w:rsidP="000213E2">
      <w:pPr>
        <w:pStyle w:val="BodyText"/>
      </w:pPr>
      <w:r w:rsidRPr="00903D71">
        <w:t>Evidence of the ability to:</w:t>
      </w:r>
    </w:p>
    <w:p w:rsidR="00000000" w:rsidRPr="00903D71" w:rsidP="00903D71">
      <w:pPr>
        <w:pStyle w:val="ListBullet"/>
      </w:pPr>
      <w:r w:rsidRPr="00903D71">
        <w:t>determine a client’s complex financial planning requ</w:t>
      </w:r>
      <w:r w:rsidRPr="00903D71">
        <w:t>irements and expectations by:</w:t>
      </w:r>
    </w:p>
    <w:p w:rsidR="00000000" w:rsidRPr="00903D71" w:rsidP="00903D71">
      <w:pPr>
        <w:pStyle w:val="ListBullet2"/>
      </w:pPr>
      <w:r w:rsidRPr="00903D71">
        <w:t xml:space="preserve">discussing the financial planning process, services and options with clients to establish their personal, family and business financial situation </w:t>
      </w:r>
    </w:p>
    <w:p w:rsidR="00000000" w:rsidRPr="00903D71" w:rsidP="00903D71">
      <w:pPr>
        <w:pStyle w:val="ListBullet2"/>
      </w:pPr>
      <w:r w:rsidRPr="00903D71">
        <w:t xml:space="preserve">identifying client strengths and liabilities in their financial management and sourcing information on complex taxation and/or estate issues they may have </w:t>
      </w:r>
    </w:p>
    <w:p w:rsidR="00000000" w:rsidRPr="00903D71" w:rsidP="00903D71">
      <w:pPr>
        <w:pStyle w:val="ListBullet2"/>
      </w:pPr>
      <w:r w:rsidRPr="00903D71">
        <w:t>establishing a holistic picture of client requirements and expectations to identify risks or unusual</w:t>
      </w:r>
      <w:r w:rsidRPr="00903D71">
        <w:t xml:space="preserve"> requirements, and assess risk and fraud indicators</w:t>
      </w:r>
    </w:p>
    <w:p w:rsidR="00000000" w:rsidRPr="00903D71" w:rsidP="00903D71">
      <w:pPr>
        <w:pStyle w:val="ListBullet2"/>
      </w:pPr>
      <w:r w:rsidRPr="00903D71">
        <w:t>complying with relevant industry codes of practice, legislation and regulations, and organisational policy and procedures</w:t>
      </w:r>
    </w:p>
    <w:p w:rsidR="00000000" w:rsidRPr="00903D71" w:rsidP="00903D71">
      <w:pPr>
        <w:pStyle w:val="ListBullet"/>
      </w:pPr>
      <w:r w:rsidRPr="00903D71">
        <w:t>build rapport with clients by offering thorough and ongoing assistance with all e</w:t>
      </w:r>
      <w:r w:rsidRPr="00903D71">
        <w:t>nquiries and requests for service</w:t>
      </w:r>
    </w:p>
    <w:p w:rsidR="00000000" w:rsidRPr="00903D71" w:rsidP="00903D71">
      <w:pPr>
        <w:pStyle w:val="ListBullet"/>
      </w:pPr>
      <w:r w:rsidRPr="00903D71">
        <w:t>communicate the features and benefits of products and services available.</w:t>
      </w:r>
    </w:p>
    <w:p w:rsidR="00000000" w:rsidRPr="00903D71" w:rsidP="00903D71">
      <w:pPr>
        <w:pStyle w:val="BodyText"/>
      </w:pPr>
    </w:p>
    <w:p w:rsidR="00000000" w:rsidRPr="00903D71" w:rsidP="000213E2">
      <w:pPr>
        <w:pStyle w:val="BodyText"/>
      </w:pPr>
      <w:r w:rsidRPr="00903D71">
        <w:t>Note: If a specific volume or frequency is not stated, then evidence must be provided at least once.</w:t>
      </w:r>
    </w:p>
    <w:p w:rsidR="00000000" w:rsidRPr="00903D71" w:rsidP="00903D71">
      <w:pPr>
        <w:pStyle w:val="Heading1"/>
      </w:pPr>
      <w:bookmarkStart w:id="10" w:name="O_676811"/>
      <w:bookmarkEnd w:id="10"/>
      <w:r w:rsidRPr="00903D71">
        <w:t>Knowledge Evidence</w:t>
      </w:r>
    </w:p>
    <w:p w:rsidR="00000000" w:rsidRPr="00903D71" w:rsidP="000213E2">
      <w:pPr>
        <w:pStyle w:val="BodyText"/>
      </w:pPr>
      <w:r w:rsidRPr="00903D71">
        <w:t>To complet</w:t>
      </w:r>
      <w:r w:rsidRPr="00903D71">
        <w:t>e the unit requirements safely and effectively, the individual must:</w:t>
      </w:r>
    </w:p>
    <w:p w:rsidR="00000000" w:rsidRPr="00903D71" w:rsidP="00903D71">
      <w:pPr>
        <w:pStyle w:val="ListBullet"/>
      </w:pPr>
      <w:r w:rsidRPr="00903D71">
        <w:t>identify and categorise available information and research sources</w:t>
      </w:r>
    </w:p>
    <w:p w:rsidR="00000000" w:rsidRPr="00903D71" w:rsidP="00903D71">
      <w:pPr>
        <w:pStyle w:val="ListBullet"/>
      </w:pPr>
      <w:r w:rsidRPr="00903D71">
        <w:t>outline the key features of business principles and law</w:t>
      </w:r>
    </w:p>
    <w:p w:rsidR="00000000" w:rsidRPr="00903D71" w:rsidP="00903D71">
      <w:pPr>
        <w:pStyle w:val="ListBullet"/>
      </w:pPr>
      <w:r w:rsidRPr="00903D71">
        <w:t>analyse and discuss the key issues relating to:</w:t>
      </w:r>
    </w:p>
    <w:p w:rsidR="00000000" w:rsidRPr="00903D71" w:rsidP="00903D71">
      <w:pPr>
        <w:pStyle w:val="ListBullet2"/>
      </w:pPr>
      <w:r w:rsidRPr="00903D71">
        <w:t>economic climate and outlook</w:t>
      </w:r>
    </w:p>
    <w:p w:rsidR="00000000" w:rsidRPr="00903D71" w:rsidP="00903D71">
      <w:pPr>
        <w:pStyle w:val="ListBullet2"/>
      </w:pPr>
      <w:r w:rsidRPr="00903D71">
        <w:t>local and international financial markets and investments</w:t>
      </w:r>
    </w:p>
    <w:p w:rsidR="00000000" w:rsidRPr="00903D71" w:rsidP="00903D71">
      <w:pPr>
        <w:pStyle w:val="ListBullet"/>
      </w:pPr>
      <w:r w:rsidRPr="00903D71">
        <w:t>describe the key features and discuss issues relevant to:</w:t>
      </w:r>
    </w:p>
    <w:p w:rsidR="00000000" w:rsidRPr="00903D71" w:rsidP="00903D71">
      <w:pPr>
        <w:pStyle w:val="ListBullet2"/>
      </w:pPr>
      <w:r w:rsidRPr="00903D71">
        <w:t>family structures and legal implications</w:t>
      </w:r>
    </w:p>
    <w:p w:rsidR="00000000" w:rsidRPr="00903D71" w:rsidP="00903D71">
      <w:pPr>
        <w:pStyle w:val="ListBullet2"/>
      </w:pPr>
      <w:r w:rsidRPr="00903D71">
        <w:t>financial products, features and benefits, and service terms and con</w:t>
      </w:r>
      <w:r w:rsidRPr="00903D71">
        <w:t>ditions</w:t>
      </w:r>
    </w:p>
    <w:p w:rsidR="00000000" w:rsidRPr="00903D71" w:rsidP="00903D71">
      <w:pPr>
        <w:pStyle w:val="ListBullet2"/>
      </w:pPr>
      <w:r w:rsidRPr="00903D71">
        <w:t>organisational policy, procedures and requirements</w:t>
      </w:r>
    </w:p>
    <w:p w:rsidR="00000000" w:rsidRPr="00903D71" w:rsidP="00903D71">
      <w:pPr>
        <w:pStyle w:val="ListBullet2"/>
      </w:pPr>
      <w:r w:rsidRPr="00903D71">
        <w:t>property structures and legal implications</w:t>
      </w:r>
    </w:p>
    <w:p w:rsidR="00000000" w:rsidRPr="00903D71" w:rsidP="00903D71">
      <w:pPr>
        <w:pStyle w:val="ListBullet2"/>
      </w:pPr>
      <w:r w:rsidRPr="00903D71">
        <w:t>privacy and confidentiality</w:t>
      </w:r>
    </w:p>
    <w:p w:rsidR="00000000" w:rsidRPr="00903D71" w:rsidP="00903D71">
      <w:pPr>
        <w:pStyle w:val="ListBullet"/>
      </w:pPr>
      <w:r w:rsidRPr="00903D71">
        <w:t>describe a range of complex client financial needs or situations, and their implications</w:t>
      </w:r>
    </w:p>
    <w:p w:rsidR="00000000" w:rsidRPr="00903D71" w:rsidP="00903D71">
      <w:pPr>
        <w:pStyle w:val="ListBullet"/>
      </w:pPr>
      <w:r w:rsidRPr="00903D71">
        <w:t>compare and contrast sales and marke</w:t>
      </w:r>
      <w:r w:rsidRPr="00903D71">
        <w:t>ting techniques appropriate to the financial services industry</w:t>
      </w:r>
    </w:p>
    <w:p w:rsidR="00000000" w:rsidRPr="00903D71" w:rsidP="00903D71">
      <w:pPr>
        <w:pStyle w:val="ListBullet"/>
      </w:pPr>
      <w:r w:rsidRPr="00903D71">
        <w:t>explain the key features of the financial industry and related legislation, and the financial implications affecting family and business structures</w:t>
      </w:r>
    </w:p>
    <w:p w:rsidR="00000000" w:rsidRPr="00903D71" w:rsidP="00903D71">
      <w:pPr>
        <w:pStyle w:val="ListBullet"/>
      </w:pPr>
      <w:r w:rsidRPr="00903D71">
        <w:t xml:space="preserve">explain taxation and property structures and their financial implications </w:t>
      </w:r>
    </w:p>
    <w:p w:rsidR="00000000" w:rsidRPr="00903D71" w:rsidP="00903D71">
      <w:pPr>
        <w:pStyle w:val="ListBullet"/>
      </w:pPr>
      <w:r w:rsidRPr="00903D71">
        <w:t>identify the indications and discuss the implications of risk and fraud</w:t>
      </w:r>
    </w:p>
    <w:p w:rsidR="00000000" w:rsidRPr="00903D71" w:rsidP="00903D71">
      <w:pPr>
        <w:pStyle w:val="ListBullet"/>
      </w:pPr>
      <w:r w:rsidRPr="00903D71">
        <w:t>describe the purpose of and key steps within the complaints handling process.</w:t>
      </w:r>
    </w:p>
    <w:p w:rsidR="00000000" w:rsidRPr="00903D71" w:rsidP="00903D71">
      <w:pPr>
        <w:pStyle w:val="AllowPageBreak"/>
      </w:pPr>
    </w:p>
    <w:p w:rsidR="00000000" w:rsidRPr="00903D71" w:rsidP="00903D71">
      <w:pPr>
        <w:pStyle w:val="Heading1"/>
      </w:pPr>
      <w:bookmarkStart w:id="11" w:name="O_676812"/>
      <w:bookmarkEnd w:id="11"/>
      <w:r w:rsidRPr="00903D71">
        <w:t>Assessment Con</w:t>
      </w:r>
      <w:r w:rsidRPr="00903D71">
        <w:t>ditions</w:t>
      </w:r>
    </w:p>
    <w:p w:rsidR="00000000" w:rsidRPr="00903D71" w:rsidP="000213E2">
      <w:pPr>
        <w:pStyle w:val="BodyText"/>
      </w:pPr>
      <w:r w:rsidRPr="00903D71">
        <w:t>Assessment must be conducted in a safe environment where evidence gathered demonstrates consistent performance of typical activities experienced in the financial planning field of work and include access to:</w:t>
      </w:r>
    </w:p>
    <w:p w:rsidR="00000000" w:rsidRPr="00903D71" w:rsidP="00903D71">
      <w:pPr>
        <w:pStyle w:val="ListBullet"/>
      </w:pPr>
      <w:r w:rsidRPr="00903D71">
        <w:t xml:space="preserve">office equipment, technology, software </w:t>
      </w:r>
      <w:r w:rsidRPr="00903D71">
        <w:t xml:space="preserve">and consumables. </w:t>
      </w:r>
    </w:p>
    <w:p w:rsidR="00000000" w:rsidRPr="00903D71" w:rsidP="00903D71">
      <w:pPr>
        <w:pStyle w:val="BodyText"/>
      </w:pPr>
    </w:p>
    <w:p w:rsidR="00000000" w:rsidRPr="00903D71" w:rsidP="000213E2">
      <w:pPr>
        <w:pStyle w:val="BodyText"/>
      </w:pPr>
      <w:r w:rsidRPr="00903D71">
        <w:t>Assessors must satisfy NVR/AQTF assessor requirements.</w:t>
      </w:r>
    </w:p>
    <w:p w:rsidR="00000000" w:rsidRPr="00903D71" w:rsidP="00903D71">
      <w:pPr>
        <w:pStyle w:val="Heading1"/>
      </w:pPr>
      <w:bookmarkStart w:id="12" w:name="O_676815"/>
      <w:bookmarkEnd w:id="12"/>
      <w:r w:rsidRPr="00903D71">
        <w:t>Links</w:t>
      </w:r>
    </w:p>
    <w:p w:rsidR="00000000" w:rsidRPr="00903D71" w:rsidP="000213E2">
      <w:pPr>
        <w:pStyle w:val="BodyText"/>
      </w:pPr>
      <w:r w:rsidRPr="00903D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842B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03D71" w:rsidP="00903D71"/>
    <w:sectPr w:rsidSect="00903D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71" w:rsidRPr="000213E2" w:rsidP="00021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E2" w:rsidP="00903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13E2" w:rsidP="00903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13E2" w:rsidP="00903D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71" w:rsidP="00903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13E2">
      <w:t>Approved</w:t>
    </w:r>
    <w:r w:rsidR="000213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13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13E2">
      <w:rPr>
        <w:noProof/>
      </w:rPr>
      <w:t>5</w:t>
    </w:r>
    <w:r>
      <w:rPr>
        <w:noProof/>
      </w:rPr>
      <w:fldChar w:fldCharType="end"/>
    </w:r>
  </w:p>
  <w:p w:rsidR="00903D71" w:rsidP="00903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13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13E2">
      <w:t>Future Skills Organisation</w:t>
    </w:r>
    <w:r w:rsidR="000213E2">
      <w:fldChar w:fldCharType="end"/>
    </w:r>
  </w:p>
  <w:p w:rsidR="00903D71" w:rsidP="00903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D71" w:rsidRPr="000213E2" w:rsidP="00021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E2" w:rsidRPr="002D2AF8" w:rsidP="00903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FNSFPL602 Determine client requirements and expectations for clients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13E2" w:rsidP="00903D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71" w:rsidRPr="002D2AF8" w:rsidP="00903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13E2">
      <w:t>FNSFPL602 Determine client requirements and expectations for clients with complex needs</w:t>
    </w:r>
    <w:r w:rsidR="000213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13E2">
      <w:rPr>
        <w:noProof/>
      </w:rPr>
      <w:t>2 March 2025</w:t>
    </w:r>
    <w:r>
      <w:fldChar w:fldCharType="end"/>
    </w:r>
  </w:p>
  <w:p w:rsidR="00903D71" w:rsidP="00903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86E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FEC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A4E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D71"/>
  </w:style>
  <w:style w:type="character" w:customStyle="1" w:styleId="Heading1Char">
    <w:name w:val="Heading 1 Char"/>
    <w:basedOn w:val="DefaultParagraphFont"/>
    <w:link w:val="Heading1"/>
    <w:rsid w:val="00903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D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D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D71"/>
    <w:rPr>
      <w:b/>
      <w:spacing w:val="0"/>
    </w:rPr>
  </w:style>
  <w:style w:type="paragraph" w:styleId="ListBullet2">
    <w:name w:val="List Bullet 2"/>
    <w:basedOn w:val="List2"/>
    <w:rsid w:val="00903D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3D71"/>
    <w:rPr>
      <w:i/>
    </w:rPr>
  </w:style>
  <w:style w:type="paragraph" w:customStyle="1" w:styleId="SuperHeading">
    <w:name w:val="SuperHeading"/>
    <w:basedOn w:val="Normal"/>
    <w:rsid w:val="00903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D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D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D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D71"/>
  </w:style>
  <w:style w:type="paragraph" w:styleId="TableofFigures">
    <w:name w:val="table of figures"/>
    <w:basedOn w:val="Normal"/>
    <w:next w:val="Normal"/>
    <w:semiHidden/>
    <w:rsid w:val="00903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D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D71"/>
    <w:rPr>
      <w:rFonts w:ascii="Wingdings" w:hAnsi="Wingdings"/>
    </w:rPr>
  </w:style>
  <w:style w:type="paragraph" w:customStyle="1" w:styleId="TableHeading">
    <w:name w:val="Table Heading"/>
    <w:basedOn w:val="HeadingBase"/>
    <w:rsid w:val="00903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D71"/>
    <w:rPr>
      <w:color w:val="0033CC"/>
      <w:u w:val="none"/>
    </w:rPr>
  </w:style>
  <w:style w:type="paragraph" w:customStyle="1" w:styleId="BodyTextRight">
    <w:name w:val="Body Text Right"/>
    <w:basedOn w:val="BodyText"/>
    <w:rsid w:val="00903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D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D71"/>
    <w:rPr>
      <w:sz w:val="32"/>
    </w:rPr>
  </w:style>
  <w:style w:type="paragraph" w:customStyle="1" w:styleId="HeadingProcedure">
    <w:name w:val="Heading Procedure"/>
    <w:basedOn w:val="HeadingBase"/>
    <w:next w:val="Normal"/>
    <w:rsid w:val="00903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D71"/>
    <w:pPr>
      <w:spacing w:before="60" w:after="60"/>
    </w:pPr>
  </w:style>
  <w:style w:type="paragraph" w:styleId="ListContinue">
    <w:name w:val="List Continue"/>
    <w:basedOn w:val="List"/>
    <w:rsid w:val="00903D71"/>
    <w:pPr>
      <w:ind w:firstLine="0"/>
    </w:pPr>
  </w:style>
  <w:style w:type="paragraph" w:customStyle="1" w:styleId="ListNote">
    <w:name w:val="List Note"/>
    <w:basedOn w:val="List"/>
    <w:rsid w:val="00903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D71"/>
    <w:rPr>
      <w:rFonts w:ascii="Courier New" w:hAnsi="Courier New"/>
    </w:rPr>
  </w:style>
  <w:style w:type="paragraph" w:customStyle="1" w:styleId="NoteBullet">
    <w:name w:val="Note Bullet"/>
    <w:basedOn w:val="Note"/>
    <w:rsid w:val="00903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D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D71"/>
    <w:rPr>
      <w:b/>
      <w:smallCaps/>
    </w:rPr>
  </w:style>
  <w:style w:type="paragraph" w:customStyle="1" w:styleId="TableListNumber">
    <w:name w:val="Table List Number"/>
    <w:basedOn w:val="ListNumber"/>
    <w:rsid w:val="00903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D71"/>
    <w:pPr>
      <w:numPr>
        <w:numId w:val="9"/>
      </w:numPr>
    </w:pPr>
  </w:style>
  <w:style w:type="paragraph" w:customStyle="1" w:styleId="ListAlpha2">
    <w:name w:val="List Alpha 2"/>
    <w:basedOn w:val="List2"/>
    <w:rsid w:val="00903D71"/>
    <w:pPr>
      <w:numPr>
        <w:numId w:val="8"/>
      </w:numPr>
    </w:pPr>
  </w:style>
  <w:style w:type="paragraph" w:styleId="List2">
    <w:name w:val="List 2"/>
    <w:basedOn w:val="BodyText"/>
    <w:rsid w:val="00903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D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D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D71"/>
    <w:pPr>
      <w:numPr>
        <w:numId w:val="4"/>
      </w:numPr>
    </w:pPr>
  </w:style>
  <w:style w:type="paragraph" w:styleId="ListContinue2">
    <w:name w:val="List Continue 2"/>
    <w:basedOn w:val="List2"/>
    <w:rsid w:val="00903D71"/>
    <w:pPr>
      <w:ind w:firstLine="0"/>
    </w:pPr>
  </w:style>
  <w:style w:type="paragraph" w:styleId="ListContinue3">
    <w:name w:val="List Continue 3"/>
    <w:basedOn w:val="List3"/>
    <w:rsid w:val="00903D71"/>
    <w:pPr>
      <w:ind w:left="1021" w:firstLine="0"/>
    </w:pPr>
  </w:style>
  <w:style w:type="paragraph" w:styleId="ListContinue4">
    <w:name w:val="List Continue 4"/>
    <w:basedOn w:val="List4"/>
    <w:rsid w:val="00903D71"/>
    <w:pPr>
      <w:ind w:firstLine="0"/>
    </w:pPr>
  </w:style>
  <w:style w:type="paragraph" w:styleId="ListContinue5">
    <w:name w:val="List Continue 5"/>
    <w:basedOn w:val="List5"/>
    <w:rsid w:val="00903D71"/>
    <w:pPr>
      <w:ind w:firstLine="0"/>
    </w:pPr>
  </w:style>
  <w:style w:type="paragraph" w:styleId="ListNumber3">
    <w:name w:val="List Number 3"/>
    <w:basedOn w:val="List3"/>
    <w:rsid w:val="00903D71"/>
    <w:pPr>
      <w:numPr>
        <w:numId w:val="5"/>
      </w:numPr>
    </w:pPr>
  </w:style>
  <w:style w:type="paragraph" w:styleId="ListNumber4">
    <w:name w:val="List Number 4"/>
    <w:basedOn w:val="List4"/>
    <w:rsid w:val="00903D71"/>
    <w:pPr>
      <w:numPr>
        <w:numId w:val="6"/>
      </w:numPr>
    </w:pPr>
  </w:style>
  <w:style w:type="paragraph" w:styleId="ListNumber5">
    <w:name w:val="List Number 5"/>
    <w:basedOn w:val="List5"/>
    <w:rsid w:val="00903D71"/>
    <w:pPr>
      <w:numPr>
        <w:numId w:val="7"/>
      </w:numPr>
    </w:pPr>
  </w:style>
  <w:style w:type="paragraph" w:styleId="BlockText">
    <w:name w:val="Block Text"/>
    <w:basedOn w:val="Normal"/>
    <w:rsid w:val="00903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D71"/>
    <w:rPr>
      <w:sz w:val="16"/>
      <w:vertAlign w:val="superscript"/>
    </w:rPr>
  </w:style>
  <w:style w:type="character" w:customStyle="1" w:styleId="Symbols">
    <w:name w:val="Symbols"/>
    <w:basedOn w:val="DefaultParagraphFont"/>
    <w:rsid w:val="00903D71"/>
    <w:rPr>
      <w:rFonts w:ascii="Symbol" w:hAnsi="Symbol"/>
    </w:rPr>
  </w:style>
  <w:style w:type="character" w:customStyle="1" w:styleId="MenuOptions">
    <w:name w:val="Menu Options"/>
    <w:basedOn w:val="DefaultParagraphFont"/>
    <w:rsid w:val="00903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D71"/>
    <w:rPr>
      <w:b/>
    </w:rPr>
  </w:style>
  <w:style w:type="character" w:customStyle="1" w:styleId="Underlined">
    <w:name w:val="Underlined"/>
    <w:basedOn w:val="DefaultParagraphFont"/>
    <w:rsid w:val="00903D71"/>
    <w:rPr>
      <w:u w:val="single"/>
    </w:rPr>
  </w:style>
  <w:style w:type="paragraph" w:customStyle="1" w:styleId="TableBodyTextRight">
    <w:name w:val="Table Body Text Right"/>
    <w:basedOn w:val="TableBodyText"/>
    <w:rsid w:val="00903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D71"/>
    <w:rPr>
      <w:sz w:val="18"/>
    </w:rPr>
  </w:style>
  <w:style w:type="paragraph" w:customStyle="1" w:styleId="BodySmallRight">
    <w:name w:val="Body Small Right"/>
    <w:basedOn w:val="BodyTextRight"/>
    <w:rsid w:val="00903D71"/>
    <w:rPr>
      <w:sz w:val="18"/>
      <w:szCs w:val="18"/>
    </w:rPr>
  </w:style>
  <w:style w:type="paragraph" w:customStyle="1" w:styleId="MarginEdition">
    <w:name w:val="Margin Edition"/>
    <w:basedOn w:val="MarginNote"/>
    <w:rsid w:val="00903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D71"/>
    <w:rPr>
      <w:sz w:val="2"/>
      <w:szCs w:val="2"/>
    </w:rPr>
  </w:style>
  <w:style w:type="character" w:customStyle="1" w:styleId="Small">
    <w:name w:val="Small"/>
    <w:basedOn w:val="DefaultParagraphFont"/>
    <w:rsid w:val="00903D71"/>
    <w:rPr>
      <w:sz w:val="16"/>
    </w:rPr>
  </w:style>
  <w:style w:type="paragraph" w:customStyle="1" w:styleId="WideTable">
    <w:name w:val="Wide Table"/>
    <w:basedOn w:val="Normal"/>
    <w:rsid w:val="00903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D71"/>
  </w:style>
  <w:style w:type="paragraph" w:styleId="Quote">
    <w:name w:val="Quote"/>
    <w:basedOn w:val="Heading1"/>
    <w:link w:val="QuoteChar"/>
    <w:qFormat/>
    <w:rsid w:val="00903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D71"/>
    <w:pPr>
      <w:pageBreakBefore/>
    </w:pPr>
  </w:style>
  <w:style w:type="paragraph" w:customStyle="1" w:styleId="Border">
    <w:name w:val="Border"/>
    <w:basedOn w:val="Normal"/>
    <w:qFormat/>
    <w:rsid w:val="00903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D71"/>
    <w:rPr>
      <w:u w:val="single"/>
    </w:rPr>
  </w:style>
  <w:style w:type="character" w:customStyle="1" w:styleId="BoldandItalics">
    <w:name w:val="Bold and Italics"/>
    <w:qFormat/>
    <w:rsid w:val="00903D71"/>
    <w:rPr>
      <w:b/>
      <w:i/>
      <w:u w:val="none"/>
    </w:rPr>
  </w:style>
  <w:style w:type="paragraph" w:styleId="BalloonText">
    <w:name w:val="Balloon Text"/>
    <w:basedOn w:val="Normal"/>
    <w:link w:val="BalloonTextChar"/>
    <w:rsid w:val="00903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D71"/>
    <w:pPr>
      <w:spacing w:before="0" w:after="0"/>
    </w:pPr>
  </w:style>
  <w:style w:type="paragraph" w:customStyle="1" w:styleId="BodyTextBold">
    <w:name w:val="Body Text Bold"/>
    <w:basedOn w:val="BodyText"/>
    <w:qFormat/>
    <w:rsid w:val="00903D71"/>
    <w:rPr>
      <w:b/>
    </w:rPr>
  </w:style>
  <w:style w:type="character" w:styleId="Hyperlink">
    <w:name w:val="Hyperlink"/>
    <w:basedOn w:val="DefaultParagraphFont"/>
    <w:uiPriority w:val="99"/>
    <w:unhideWhenUsed/>
    <w:rsid w:val="00021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1328</Words>
  <Characters>8728</Characters>
  <Application>Microsoft Office Word</Application>
  <DocSecurity>0</DocSecurity>
  <Lines>272</Lines>
  <Paragraphs>154</Paragraphs>
  <ScaleCrop>false</ScaleCrop>
  <Company>Author-it Software Corporation Ltd.</Company>
  <LinksUpToDate>false</LinksUpToDate>
  <CharactersWithSpaces>9902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FNSFPL602 Determine client requirements and expectations for clients with complex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