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0EA" w:rsidP="008E40EA">
      <w:pPr>
        <w:pStyle w:val="Title"/>
      </w:pPr>
      <w:r>
        <w:fldChar w:fldCharType="begin"/>
      </w:r>
      <w:r>
        <w:instrText xml:space="preserve"> TITLE   \* MERGEFORMAT </w:instrText>
      </w:r>
      <w:r>
        <w:fldChar w:fldCharType="separate"/>
      </w:r>
      <w:r>
        <w:t>FNSFPL508 Conduct complex financial planning research</w:t>
      </w:r>
      <w:r>
        <w:fldChar w:fldCharType="end"/>
      </w:r>
    </w:p>
    <w:p w:rsidR="008E40EA" w:rsidP="008E40EA">
      <w:pPr>
        <w:pStyle w:val="Version"/>
        <w:sectPr w:rsidSect="00675B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BAF" w:rsidP="00675BAF">
      <w:pPr>
        <w:pStyle w:val="SuperHeading"/>
      </w:pPr>
      <w:r w:rsidRPr="00675BAF">
        <w:t>FNSFPL508 Conduct complex financial planning research</w:t>
      </w:r>
    </w:p>
    <w:p w:rsidR="00000000" w:rsidRPr="00675BAF" w:rsidP="00675BAF">
      <w:pPr>
        <w:pStyle w:val="Heading1"/>
      </w:pPr>
      <w:bookmarkStart w:id="1" w:name="O_676742"/>
      <w:bookmarkEnd w:id="1"/>
      <w:r w:rsidRPr="00675BAF">
        <w:t>Modification History</w:t>
      </w:r>
    </w:p>
    <w:tbl>
      <w:tblPr>
        <w:tblW w:w="0" w:type="auto"/>
        <w:tblLayout w:type="fixed"/>
        <w:tblCellMar>
          <w:left w:w="62" w:type="dxa"/>
          <w:right w:w="62" w:type="dxa"/>
        </w:tblCellMar>
        <w:tblLook w:val="0000"/>
      </w:tblPr>
      <w:tblGrid>
        <w:gridCol w:w="3091"/>
        <w:gridCol w:w="5873"/>
      </w:tblGrid>
      <w:tr w:rsidTr="00675B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rPr>
                <w:rStyle w:val="SpecialBold"/>
              </w:rPr>
              <w:t>Comments</w:t>
            </w:r>
          </w:p>
        </w:tc>
      </w:tr>
      <w:tr w:rsidTr="00675B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t>This version first released with FNS Financial Services Training Package Version 1.0.</w:t>
            </w:r>
          </w:p>
        </w:tc>
      </w:tr>
    </w:tbl>
    <w:p w:rsidR="00000000" w:rsidRPr="00675BAF" w:rsidP="00675BAF">
      <w:pPr>
        <w:pStyle w:val="BodyText"/>
      </w:pPr>
    </w:p>
    <w:p w:rsidR="00000000" w:rsidRPr="00675BAF" w:rsidP="00675BAF">
      <w:pPr>
        <w:pStyle w:val="AllowPageBreak"/>
      </w:pPr>
    </w:p>
    <w:p w:rsidR="00000000" w:rsidRPr="00675BAF" w:rsidP="00675BAF">
      <w:pPr>
        <w:pStyle w:val="Heading1"/>
      </w:pPr>
      <w:bookmarkStart w:id="2" w:name="O_676743"/>
      <w:bookmarkEnd w:id="2"/>
      <w:r w:rsidRPr="00675BAF">
        <w:t>Application</w:t>
      </w:r>
    </w:p>
    <w:p w:rsidR="00000000" w:rsidRPr="00675BAF" w:rsidP="008E40EA">
      <w:pPr>
        <w:pStyle w:val="BodyText"/>
      </w:pPr>
      <w:r w:rsidRPr="00675BAF">
        <w:t>This unit describes the skills and knowledge required to undertake researc</w:t>
      </w:r>
      <w:r w:rsidRPr="00675BAF">
        <w:t>h of a complex nature for use in the financial planning process. Research would involve plans for those with above average sums of money, with complex legal, regulatory or estate issues, or an above average range of products or plans for major clients.</w:t>
      </w:r>
    </w:p>
    <w:p w:rsidR="00000000" w:rsidRPr="00675BAF" w:rsidP="008E40EA">
      <w:pPr>
        <w:pStyle w:val="BodyText"/>
      </w:pPr>
      <w:r w:rsidRPr="00675BAF">
        <w:t>It</w:t>
      </w:r>
      <w:r w:rsidRPr="00675BAF">
        <w:t xml:space="preserve"> applies to experienced individuals who use specialised knowledge and techniques to source, evaluate and synthesise complex information to solve problems and support the planning process.</w:t>
      </w:r>
    </w:p>
    <w:p w:rsidR="00000000" w:rsidRPr="00675BAF" w:rsidP="008E40EA">
      <w:pPr>
        <w:pStyle w:val="BodyText"/>
      </w:pPr>
      <w:r w:rsidRPr="00675BAF">
        <w:t>Work functions in the occupational areas where this unit may be use</w:t>
      </w:r>
      <w:r w:rsidRPr="00675BAF">
        <w:t>d are subject to regulatory requirements. Refer to the FNS Implementation Guide Companion Volume or the relevant regulator for specific guidance on requirements.</w:t>
      </w:r>
    </w:p>
    <w:p w:rsidR="00000000" w:rsidRPr="00675BAF" w:rsidP="00675BAF">
      <w:pPr>
        <w:pStyle w:val="Heading1"/>
      </w:pPr>
      <w:bookmarkStart w:id="3" w:name="O_676746"/>
      <w:bookmarkEnd w:id="3"/>
      <w:r w:rsidRPr="00675BAF">
        <w:t>Unit Sector</w:t>
      </w:r>
    </w:p>
    <w:p w:rsidR="00000000" w:rsidRPr="00675BAF" w:rsidP="008E40EA">
      <w:pPr>
        <w:pStyle w:val="BodyText"/>
      </w:pPr>
      <w:r w:rsidRPr="00675BAF">
        <w:t>Financial planning</w:t>
      </w:r>
    </w:p>
    <w:p w:rsidR="00000000" w:rsidRPr="00675BAF" w:rsidP="00675BAF">
      <w:pPr>
        <w:pStyle w:val="Heading1"/>
      </w:pPr>
      <w:bookmarkStart w:id="4" w:name="O_676747"/>
      <w:bookmarkEnd w:id="4"/>
      <w:r w:rsidRPr="00675BAF">
        <w:t>Elements and Performance Crit</w:t>
      </w:r>
      <w:r w:rsidRPr="00675BAF">
        <w:t>eria</w:t>
      </w:r>
    </w:p>
    <w:tbl>
      <w:tblPr>
        <w:tblW w:w="9236" w:type="dxa"/>
        <w:tblLayout w:type="fixed"/>
        <w:tblCellMar>
          <w:left w:w="62" w:type="dxa"/>
          <w:right w:w="62" w:type="dxa"/>
        </w:tblCellMar>
        <w:tblLook w:val="0000"/>
      </w:tblPr>
      <w:tblGrid>
        <w:gridCol w:w="2645"/>
        <w:gridCol w:w="6591"/>
      </w:tblGrid>
      <w:tr w:rsidTr="00675BA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5BAF" w:rsidP="00675BAF">
            <w:pPr>
              <w:pStyle w:val="BodyText"/>
            </w:pPr>
            <w:r w:rsidRPr="00675BA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5BAF">
            <w:pPr>
              <w:pStyle w:val="BodyText"/>
              <w:rPr>
                <w:lang w:val="en-NZ"/>
              </w:rPr>
            </w:pPr>
            <w:r w:rsidRPr="00675BAF">
              <w:rPr>
                <w:rStyle w:val="SpecialBold"/>
              </w:rPr>
              <w:t>PERFORMANCE CRITERIA</w:t>
            </w:r>
          </w:p>
        </w:tc>
      </w:tr>
      <w:tr w:rsidTr="00675BA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rPr>
                <w:rStyle w:val="Emphasis"/>
              </w:rPr>
              <w:t>Performance criteria describe the performance needed to demonstrate achievement of the element.</w:t>
            </w:r>
          </w:p>
        </w:tc>
      </w:tr>
      <w:tr w:rsidTr="00675BAF">
        <w:tblPrEx>
          <w:tblW w:w="9236" w:type="dxa"/>
          <w:tblLayout w:type="fixed"/>
          <w:tblCellMar>
            <w:left w:w="62" w:type="dxa"/>
            <w:right w:w="62" w:type="dxa"/>
          </w:tblCellMar>
          <w:tblLook w:val="0000"/>
        </w:tblPrEx>
        <w:trPr>
          <w:trHeight w:val="1694"/>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1. Evaluate client’s current situation and identify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t xml:space="preserve">1.1 Undertake analysis of integrity of information provided by client </w:t>
            </w:r>
          </w:p>
          <w:p w:rsidR="00000000" w:rsidRPr="00675BAF" w:rsidP="00675BAF">
            <w:pPr>
              <w:pStyle w:val="BodyText"/>
            </w:pPr>
            <w:r w:rsidRPr="00675BAF">
              <w:t xml:space="preserve">1.2 Ensure client objectives and expectations are identified, quantified and tested for viability by authorised representative </w:t>
            </w:r>
          </w:p>
          <w:p w:rsidR="00000000" w:rsidP="00675BAF">
            <w:pPr>
              <w:pStyle w:val="BodyText"/>
              <w:rPr>
                <w:lang w:val="en-NZ"/>
              </w:rPr>
            </w:pPr>
            <w:r w:rsidRPr="00675BAF">
              <w:t xml:space="preserve">1.3 Establish basis for strategy development </w:t>
            </w:r>
          </w:p>
        </w:tc>
      </w:tr>
      <w:tr w:rsidTr="00675B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2</w:t>
            </w:r>
            <w:r w:rsidRPr="00675BAF">
              <w:t>. Identify research requirements and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t>2.1 Establish aims and objectives of research, including strategy and product and performance parameters against client requirements and expectations</w:t>
            </w:r>
          </w:p>
          <w:p w:rsidR="00000000" w:rsidRPr="00675BAF" w:rsidP="00675BAF">
            <w:pPr>
              <w:pStyle w:val="BodyText"/>
            </w:pPr>
            <w:r w:rsidRPr="00675BAF">
              <w:t>2.2 Clearly establish intended use of research information</w:t>
            </w:r>
            <w:r w:rsidRPr="00675BAF">
              <w:t xml:space="preserve"> </w:t>
            </w:r>
          </w:p>
          <w:p w:rsidR="00000000" w:rsidRPr="00675BAF" w:rsidP="00675BAF">
            <w:pPr>
              <w:pStyle w:val="BodyText"/>
            </w:pPr>
            <w:r w:rsidRPr="00675BAF">
              <w:t xml:space="preserve">2.3 Identify wide range of internal and external information resources </w:t>
            </w:r>
          </w:p>
          <w:p w:rsidR="00000000" w:rsidRPr="00675BAF" w:rsidP="00675BAF">
            <w:pPr>
              <w:pStyle w:val="BodyText"/>
            </w:pPr>
            <w:r w:rsidRPr="00675BAF">
              <w:t>2.4 Identify information requirements not met by regular sources and develop strategies to access them legitimately</w:t>
            </w:r>
          </w:p>
          <w:p w:rsidR="00000000" w:rsidP="00675BAF">
            <w:pPr>
              <w:pStyle w:val="BodyText"/>
              <w:rPr>
                <w:lang w:val="en-NZ"/>
              </w:rPr>
            </w:pPr>
            <w:r w:rsidRPr="00675BAF">
              <w:t>2.5 Establish timeframes and prioritise requests for information t</w:t>
            </w:r>
            <w:r w:rsidRPr="00675BAF">
              <w:t>o ensure timelines are met</w:t>
            </w:r>
          </w:p>
        </w:tc>
      </w:tr>
      <w:tr w:rsidTr="00675B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3. Extract and analyse information according to research requirements and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t>3.1 Establish data extraction criteria that are relevant to intended use and client requirements, and do not unduly limit scope of research</w:t>
            </w:r>
          </w:p>
          <w:p w:rsidR="00000000" w:rsidRPr="00675BAF" w:rsidP="00675BAF">
            <w:pPr>
              <w:pStyle w:val="BodyText"/>
            </w:pPr>
            <w:r w:rsidRPr="00675BAF">
              <w:t>3.2</w:t>
            </w:r>
            <w:r w:rsidRPr="00675BAF">
              <w:t xml:space="preserve"> Identify trends to provide meaningful information on performance of possible strategies, products and markets</w:t>
            </w:r>
          </w:p>
          <w:p w:rsidR="00000000" w:rsidRPr="00675BAF" w:rsidP="00675BAF">
            <w:pPr>
              <w:pStyle w:val="BodyText"/>
            </w:pPr>
            <w:r w:rsidRPr="00675BAF">
              <w:t>3.3 Undertake comprehensive risk assessment of products identified through research</w:t>
            </w:r>
          </w:p>
          <w:p w:rsidR="00000000" w:rsidRPr="00675BAF" w:rsidP="00675BAF">
            <w:pPr>
              <w:pStyle w:val="BodyText"/>
            </w:pPr>
            <w:r w:rsidRPr="00675BAF">
              <w:t>3.4 Analyse strategies and financial products within appropri</w:t>
            </w:r>
            <w:r w:rsidRPr="00675BAF">
              <w:t>ate timeframes to ensure currency of decision making</w:t>
            </w:r>
          </w:p>
          <w:p w:rsidR="00000000" w:rsidRPr="00675BAF" w:rsidP="00675BAF">
            <w:pPr>
              <w:pStyle w:val="BodyText"/>
            </w:pPr>
            <w:r w:rsidRPr="00675BAF">
              <w:t>3.5 Prioritise information obtained according to client requirements and expectations</w:t>
            </w:r>
          </w:p>
          <w:p w:rsidR="00000000" w:rsidP="00675BAF">
            <w:pPr>
              <w:pStyle w:val="BodyText"/>
              <w:rPr>
                <w:lang w:val="en-NZ"/>
              </w:rPr>
            </w:pPr>
            <w:r w:rsidRPr="00675BAF">
              <w:t xml:space="preserve">3.6 Identify issues that require specialist research or advice, and source and obtain appropriate advice </w:t>
            </w:r>
          </w:p>
        </w:tc>
      </w:tr>
      <w:tr w:rsidTr="00675B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4. Summari</w:t>
            </w:r>
            <w:r w:rsidRPr="00675BAF">
              <w:t>se and present results of research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t>4.1 Collate information on financial products and check against research specification</w:t>
            </w:r>
          </w:p>
          <w:p w:rsidR="00000000" w:rsidRPr="00675BAF" w:rsidP="00675BAF">
            <w:pPr>
              <w:pStyle w:val="BodyText"/>
            </w:pPr>
            <w:r w:rsidRPr="00675BAF">
              <w:t>4.2 Prepare written performance, trend and risk analyses and check against research specification</w:t>
            </w:r>
          </w:p>
          <w:p w:rsidR="00000000" w:rsidRPr="00675BAF" w:rsidP="00675BAF">
            <w:pPr>
              <w:pStyle w:val="BodyText"/>
            </w:pPr>
            <w:r w:rsidRPr="00675BAF">
              <w:t xml:space="preserve">4.3 Describe and document any qualifications or issues for further research </w:t>
            </w:r>
          </w:p>
          <w:p w:rsidR="00000000" w:rsidRPr="00675BAF" w:rsidP="00675BAF">
            <w:pPr>
              <w:pStyle w:val="BodyText"/>
            </w:pPr>
            <w:r w:rsidRPr="00675BAF">
              <w:t>4.4 Present research findings to financial planner</w:t>
            </w:r>
          </w:p>
        </w:tc>
      </w:tr>
    </w:tbl>
    <w:p w:rsidR="00000000" w:rsidRPr="00675BAF" w:rsidP="00675BAF">
      <w:pPr>
        <w:pStyle w:val="BodyText"/>
      </w:pPr>
    </w:p>
    <w:p w:rsidR="00000000" w:rsidRPr="00675BAF" w:rsidP="00675BAF">
      <w:pPr>
        <w:pStyle w:val="AllowPageBreak"/>
      </w:pPr>
    </w:p>
    <w:p w:rsidR="00000000" w:rsidRPr="00675BAF" w:rsidP="00675BAF">
      <w:pPr>
        <w:pStyle w:val="Heading1"/>
      </w:pPr>
      <w:bookmarkStart w:id="5" w:name="O_676748"/>
      <w:bookmarkEnd w:id="5"/>
      <w:r w:rsidRPr="00675BAF">
        <w:t>Foundation Skills</w:t>
      </w:r>
    </w:p>
    <w:p w:rsidR="00000000" w:rsidRPr="008E40EA" w:rsidP="008E40EA">
      <w:pPr>
        <w:pStyle w:val="BodyText"/>
        <w:rPr>
          <w:i/>
        </w:rPr>
      </w:pPr>
      <w:r w:rsidRPr="008E40EA">
        <w:rPr>
          <w:rStyle w:val="Emphasis"/>
        </w:rPr>
        <w:t>This section describes language, literacy, numeracy and employment skills incorporated in t</w:t>
      </w:r>
      <w:r w:rsidRPr="008E40EA">
        <w:rPr>
          <w:rStyle w:val="Emphasis"/>
        </w:rPr>
        <w: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675B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rPr>
                <w:rStyle w:val="SpecialBold"/>
              </w:rPr>
              <w:t>Description</w:t>
            </w:r>
          </w:p>
        </w:tc>
      </w:tr>
      <w:tr w:rsidTr="00675B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1.1, 1.2, 2.1, 2.3, 2.4, 4.1, 4.2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ListBullet"/>
              <w:rPr>
                <w:lang w:val="en-NZ"/>
              </w:rPr>
            </w:pPr>
            <w:r w:rsidRPr="00675BAF">
              <w:t>Accesses, manages and evaluates comprehensive and complex information and documentation to achieve requi</w:t>
            </w:r>
            <w:r w:rsidRPr="00675BAF">
              <w:t>rements</w:t>
            </w:r>
          </w:p>
        </w:tc>
      </w:tr>
      <w:tr w:rsidTr="00675B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4.1-4.4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ListBullet"/>
              <w:rPr>
                <w:lang w:val="en-NZ"/>
              </w:rPr>
            </w:pPr>
            <w:r w:rsidRPr="00675BAF">
              <w:t>Summarises and effectively presents information using formats, language and concepts appropriate for the audience and purpose</w:t>
            </w:r>
          </w:p>
        </w:tc>
      </w:tr>
      <w:tr w:rsidTr="00675B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ListBullet"/>
            </w:pPr>
            <w:r w:rsidRPr="00675BAF">
              <w:t>Clearly and effectively presents detailed information using technically accurate language and tone and pace appropriate to the audience and purpose</w:t>
            </w:r>
          </w:p>
          <w:p w:rsidR="00000000" w:rsidP="00675BAF">
            <w:pPr>
              <w:pStyle w:val="ListBullet"/>
              <w:rPr>
                <w:lang w:val="en-NZ"/>
              </w:rPr>
            </w:pPr>
            <w:r w:rsidRPr="00675BAF">
              <w:t>Participates in verbal exchanges using active listening and questioning to clarify or confirm understanding</w:t>
            </w:r>
          </w:p>
        </w:tc>
      </w:tr>
      <w:tr w:rsidTr="00675B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2.5, 3.1-3.4,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ListBullet"/>
            </w:pPr>
            <w:r w:rsidRPr="00675BAF">
              <w:t>Performs calculations and uses advanced analytical techniques to determine trends and compare comprehensive and complex financial information</w:t>
            </w:r>
          </w:p>
          <w:p w:rsidR="00000000" w:rsidP="00675BAF">
            <w:pPr>
              <w:pStyle w:val="ListBullet"/>
              <w:rPr>
                <w:lang w:val="en-NZ"/>
              </w:rPr>
            </w:pPr>
            <w:r w:rsidRPr="00675BAF">
              <w:t>Uses mathematical equations to estimate time</w:t>
            </w:r>
          </w:p>
        </w:tc>
      </w:tr>
      <w:tr w:rsidTr="00675B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1.1, 3.4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ListBullet"/>
              <w:rPr>
                <w:lang w:val="en-NZ"/>
              </w:rPr>
            </w:pPr>
            <w:r w:rsidRPr="00675BAF">
              <w:t>Maintains knowledge of compliance legislation and requirements necessary to perform role</w:t>
            </w:r>
          </w:p>
        </w:tc>
      </w:tr>
      <w:tr w:rsidTr="00675B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3.6, 4.4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ListBullet"/>
              <w:rPr>
                <w:lang w:val="en-NZ"/>
              </w:rPr>
            </w:pPr>
            <w:r w:rsidRPr="00675BAF">
              <w:t>Selects and uses appropriate conventions and protocols to seek and provide relevant information</w:t>
            </w:r>
          </w:p>
        </w:tc>
      </w:tr>
      <w:tr w:rsidTr="00675B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 xml:space="preserve">1.1-1.3, 2.1-2.5, </w:t>
            </w:r>
            <w:r w:rsidRPr="00675BAF">
              <w:t>3.1-3.6, 4.1-4.4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ListBullet"/>
            </w:pPr>
            <w:r w:rsidRPr="00675BAF">
              <w:t xml:space="preserve">Plans, sequences, implements and monitors processes and tasks to meet legislative and organisational requirements </w:t>
            </w:r>
          </w:p>
          <w:p w:rsidR="00000000" w:rsidRPr="00675BAF" w:rsidP="00675BAF">
            <w:pPr>
              <w:pStyle w:val="ListBullet"/>
            </w:pPr>
            <w:r w:rsidRPr="00675BAF">
              <w:t>Systematically gathers and analyses complex information and evaluates options against criteria to decide on recommendations</w:t>
            </w:r>
            <w:r w:rsidRPr="00675BAF">
              <w:t xml:space="preserve"> </w:t>
            </w:r>
          </w:p>
          <w:p w:rsidR="00000000" w:rsidRPr="00675BAF" w:rsidP="00675BAF">
            <w:pPr>
              <w:pStyle w:val="ListBullet"/>
            </w:pPr>
            <w:r w:rsidRPr="00675BAF">
              <w:t>Uses the main features and functions of digital tools to complete work tasks</w:t>
            </w:r>
          </w:p>
        </w:tc>
      </w:tr>
    </w:tbl>
    <w:p w:rsidR="00000000" w:rsidRPr="00675BAF" w:rsidP="00675BAF">
      <w:pPr>
        <w:pStyle w:val="BodyText"/>
      </w:pPr>
    </w:p>
    <w:p w:rsidR="00000000" w:rsidRPr="00675BAF" w:rsidP="00675BAF">
      <w:pPr>
        <w:pStyle w:val="AllowPageBreak"/>
      </w:pPr>
    </w:p>
    <w:p w:rsidR="00000000" w:rsidRPr="00675BAF" w:rsidP="00675BAF">
      <w:pPr>
        <w:pStyle w:val="Heading1"/>
      </w:pPr>
      <w:bookmarkStart w:id="6" w:name="O_676750"/>
      <w:bookmarkEnd w:id="6"/>
      <w:r w:rsidRPr="00675BAF">
        <w:t>Unit Mapping Information</w:t>
      </w:r>
    </w:p>
    <w:tbl>
      <w:tblPr>
        <w:tblW w:w="0" w:type="auto"/>
        <w:tblLayout w:type="fixed"/>
        <w:tblCellMar>
          <w:left w:w="62" w:type="dxa"/>
          <w:right w:w="62" w:type="dxa"/>
        </w:tblCellMar>
        <w:tblLook w:val="0000"/>
      </w:tblPr>
      <w:tblGrid>
        <w:gridCol w:w="2355"/>
        <w:gridCol w:w="2295"/>
        <w:gridCol w:w="2160"/>
        <w:gridCol w:w="2295"/>
      </w:tblGrid>
      <w:tr w:rsidTr="00675BA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rPr>
                <w:rStyle w:val="SpecialBold"/>
              </w:rPr>
              <w:t xml:space="preserve">Code and title </w:t>
            </w:r>
          </w:p>
          <w:p w:rsidR="00000000" w:rsidRPr="00675BAF" w:rsidP="00675BAF">
            <w:pPr>
              <w:pStyle w:val="BodyText"/>
            </w:pPr>
            <w:r w:rsidRPr="00675BA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rPr>
                <w:rStyle w:val="SpecialBold"/>
              </w:rPr>
              <w:t>Code and title</w:t>
            </w:r>
          </w:p>
          <w:p w:rsidR="00000000" w:rsidRPr="00675BAF" w:rsidP="00675BAF">
            <w:pPr>
              <w:pStyle w:val="BodyText"/>
            </w:pPr>
            <w:r w:rsidRPr="00675BA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rPr>
                <w:rStyle w:val="SpecialBold"/>
              </w:rPr>
              <w:t>Equivalence status</w:t>
            </w:r>
          </w:p>
        </w:tc>
      </w:tr>
      <w:tr w:rsidTr="00675BAF">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FNSFPL508 Conduct complex financial planning research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FNSFPL508A Conduct complex financial planning research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t>Equivalent unit</w:t>
            </w:r>
          </w:p>
        </w:tc>
      </w:tr>
    </w:tbl>
    <w:p w:rsidR="008E40EA" w:rsidP="00675BAF">
      <w:pPr>
        <w:pStyle w:val="BodyText"/>
      </w:pPr>
    </w:p>
    <w:p w:rsidR="008E40EA" w:rsidP="00675BAF">
      <w:pPr>
        <w:pStyle w:val="BodyText"/>
      </w:pPr>
    </w:p>
    <w:p w:rsidR="00000000" w:rsidRPr="00675BAF" w:rsidP="00675BAF">
      <w:pPr>
        <w:pStyle w:val="Heading1"/>
      </w:pPr>
      <w:bookmarkStart w:id="7" w:name="O_676757"/>
      <w:bookmarkEnd w:id="7"/>
      <w:r w:rsidRPr="00675BAF">
        <w:t>Links</w:t>
      </w:r>
    </w:p>
    <w:p w:rsidR="00000000" w:rsidRPr="00675BAF" w:rsidP="008E40EA">
      <w:pPr>
        <w:pStyle w:val="BodyText"/>
      </w:pPr>
      <w:r w:rsidRPr="00675BAF">
        <w:t>Companion Volume implementation guides are found in VETNe</w:t>
      </w:r>
      <w:r w:rsidRPr="00675BAF">
        <w:t xml:space="preserve">t - </w:t>
      </w:r>
      <w:r>
        <w:fldChar w:fldCharType="begin"/>
      </w:r>
      <w:r>
        <w:instrText xml:space="preserve"> HYPERLINK "https://vetnet.gov.au/Pages/TrainingDocs.aspx?q=c7200cc8-0566-4f04-b76f-e89fd6f102fe" </w:instrText>
      </w:r>
      <w:r>
        <w:fldChar w:fldCharType="separate"/>
      </w:r>
      <w:r w:rsidRPr="00006E2A">
        <w:rPr>
          <w:rStyle w:val="Hyperlink"/>
        </w:rPr>
        <w:t>https://vetnet.gov.au/Pages/TrainingDocs.aspx?q=c7200cc8-0566-4f04-b76f-e89fd6f102fe</w:t>
      </w:r>
      <w:r>
        <w:fldChar w:fldCharType="end"/>
      </w:r>
    </w:p>
    <w:p w:rsidR="00000000" w:rsidRPr="00675BAF" w:rsidP="008E40EA">
      <w:pPr>
        <w:pStyle w:val="BodyText"/>
        <w:sectPr w:rsidSect="00675BAF">
          <w:headerReference w:type="default" r:id="rId10"/>
          <w:footerReference w:type="default" r:id="rId11"/>
          <w:pgSz w:w="11908" w:h="16833"/>
          <w:pgMar w:top="1702" w:right="1418" w:bottom="1702" w:left="1418" w:header="992" w:footer="992" w:gutter="0"/>
          <w:cols w:space="720"/>
          <w:noEndnote/>
          <w:docGrid w:linePitch="299"/>
        </w:sectPr>
      </w:pPr>
    </w:p>
    <w:p w:rsidR="00000000" w:rsidRPr="00675BAF" w:rsidP="00675BAF">
      <w:pPr>
        <w:pStyle w:val="SuperHeading"/>
      </w:pPr>
      <w:r w:rsidRPr="00675BAF">
        <w:t>Assessment Requirements for FNSFPL508 Conduct complex financial planning research</w:t>
      </w:r>
    </w:p>
    <w:p w:rsidR="00000000" w:rsidRPr="00675BAF" w:rsidP="00675BAF">
      <w:pPr>
        <w:pStyle w:val="Heading1"/>
      </w:pPr>
      <w:bookmarkStart w:id="8" w:name="O_676752"/>
      <w:bookmarkEnd w:id="8"/>
      <w:r w:rsidRPr="00675BAF">
        <w:t>Modification History</w:t>
      </w:r>
    </w:p>
    <w:tbl>
      <w:tblPr>
        <w:tblW w:w="0" w:type="auto"/>
        <w:tblLayout w:type="fixed"/>
        <w:tblCellMar>
          <w:left w:w="62" w:type="dxa"/>
          <w:right w:w="62" w:type="dxa"/>
        </w:tblCellMar>
        <w:tblLook w:val="0000"/>
      </w:tblPr>
      <w:tblGrid>
        <w:gridCol w:w="2627"/>
        <w:gridCol w:w="6337"/>
      </w:tblGrid>
      <w:tr w:rsidTr="00675B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rPr>
                <w:rStyle w:val="SpecialBold"/>
              </w:rPr>
              <w:t>Comments</w:t>
            </w:r>
          </w:p>
        </w:tc>
      </w:tr>
      <w:tr w:rsidTr="00675B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AF">
            <w:pPr>
              <w:pStyle w:val="BodyText"/>
              <w:rPr>
                <w:lang w:val="en-NZ"/>
              </w:rPr>
            </w:pPr>
            <w:r w:rsidRPr="00675BA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AF" w:rsidP="00675BAF">
            <w:pPr>
              <w:pStyle w:val="BodyText"/>
            </w:pPr>
            <w:r w:rsidRPr="00675BAF">
              <w:t>This version first released with FNS Financial Services Training Package Version 1.0.</w:t>
            </w:r>
          </w:p>
        </w:tc>
      </w:tr>
    </w:tbl>
    <w:p w:rsidR="00000000" w:rsidRPr="00675BAF" w:rsidP="00675BAF">
      <w:pPr>
        <w:pStyle w:val="BodyText"/>
      </w:pPr>
    </w:p>
    <w:p w:rsidR="00000000" w:rsidRPr="00675BAF" w:rsidP="00675BAF">
      <w:pPr>
        <w:pStyle w:val="AllowPageBreak"/>
      </w:pPr>
    </w:p>
    <w:p w:rsidR="00000000" w:rsidRPr="00675BAF" w:rsidP="00675BAF">
      <w:pPr>
        <w:pStyle w:val="Heading1"/>
      </w:pPr>
      <w:bookmarkStart w:id="9" w:name="O_676753"/>
      <w:bookmarkEnd w:id="9"/>
      <w:r w:rsidRPr="00675BAF">
        <w:t>Performance Evidence</w:t>
      </w:r>
    </w:p>
    <w:p w:rsidR="00000000" w:rsidRPr="00675BAF" w:rsidP="008E40EA">
      <w:pPr>
        <w:pStyle w:val="BodyText"/>
      </w:pPr>
      <w:r w:rsidRPr="00675BAF">
        <w:t>Evidence of the ability to:</w:t>
      </w:r>
    </w:p>
    <w:p w:rsidR="00000000" w:rsidRPr="00675BAF" w:rsidP="00675BAF">
      <w:pPr>
        <w:pStyle w:val="ListBullet"/>
      </w:pPr>
      <w:r w:rsidRPr="00675BAF">
        <w:t>conduct and document research of a complex nature for use in the financia</w:t>
      </w:r>
      <w:r w:rsidRPr="00675BAF">
        <w:t>l planning process that includes:</w:t>
      </w:r>
    </w:p>
    <w:p w:rsidR="00000000" w:rsidRPr="00675BAF" w:rsidP="00675BAF">
      <w:pPr>
        <w:pStyle w:val="ListBullet2"/>
      </w:pPr>
      <w:r w:rsidRPr="00675BAF">
        <w:t xml:space="preserve">testing and assessing the integrity of information </w:t>
      </w:r>
    </w:p>
    <w:p w:rsidR="00000000" w:rsidRPr="00675BAF" w:rsidP="00675BAF">
      <w:pPr>
        <w:pStyle w:val="ListBullet2"/>
      </w:pPr>
      <w:r w:rsidRPr="00675BAF">
        <w:t>specifying and justifying research objectives and strategy</w:t>
      </w:r>
    </w:p>
    <w:p w:rsidR="00000000" w:rsidRPr="00675BAF" w:rsidP="00675BAF">
      <w:pPr>
        <w:pStyle w:val="ListBullet"/>
      </w:pPr>
      <w:r w:rsidRPr="00675BAF">
        <w:t>summarise and prioritise findings based on:</w:t>
      </w:r>
    </w:p>
    <w:p w:rsidR="00000000" w:rsidRPr="00675BAF" w:rsidP="00675BAF">
      <w:pPr>
        <w:pStyle w:val="ListBullet2"/>
      </w:pPr>
      <w:r w:rsidRPr="00675BAF">
        <w:t>assessing the impact of trends on product performance to interpret and assess available products and services and how they can be combined in a comprehensive portfolio</w:t>
      </w:r>
    </w:p>
    <w:p w:rsidR="00000000" w:rsidRPr="00675BAF" w:rsidP="00675BAF">
      <w:pPr>
        <w:pStyle w:val="ListBullet2"/>
      </w:pPr>
      <w:r w:rsidRPr="00675BAF">
        <w:t>assessing risks and benefits associated with using a range of products and services with</w:t>
      </w:r>
      <w:r w:rsidRPr="00675BAF">
        <w:t>in a portfolio</w:t>
      </w:r>
    </w:p>
    <w:p w:rsidR="00000000" w:rsidRPr="00675BAF" w:rsidP="00675BAF">
      <w:pPr>
        <w:pStyle w:val="ListBullet"/>
      </w:pPr>
      <w:r w:rsidRPr="00675BAF">
        <w:t>evaluate outcomes against client requirements to form recommendations that comply with company policy and procedures, industry codes of practice and relevant legislation.</w:t>
      </w:r>
    </w:p>
    <w:p w:rsidR="00000000" w:rsidRPr="00675BAF" w:rsidP="00675BAF">
      <w:pPr>
        <w:pStyle w:val="BodyText"/>
      </w:pPr>
    </w:p>
    <w:p w:rsidR="00000000" w:rsidRPr="00675BAF" w:rsidP="008E40EA">
      <w:pPr>
        <w:pStyle w:val="BodyText"/>
      </w:pPr>
      <w:r w:rsidRPr="00675BAF">
        <w:t>Note: If a specific volume or frequency is not stated, then evidence</w:t>
      </w:r>
      <w:r w:rsidRPr="00675BAF">
        <w:t xml:space="preserve"> must be provided at least once.</w:t>
      </w:r>
    </w:p>
    <w:p w:rsidR="00000000" w:rsidRPr="00675BAF" w:rsidP="00675BAF">
      <w:pPr>
        <w:pStyle w:val="Heading1"/>
      </w:pPr>
      <w:bookmarkStart w:id="10" w:name="O_676754"/>
      <w:bookmarkEnd w:id="10"/>
      <w:r w:rsidRPr="00675BAF">
        <w:t>Knowledge Evidence</w:t>
      </w:r>
    </w:p>
    <w:p w:rsidR="00000000" w:rsidRPr="00675BAF" w:rsidP="008E40EA">
      <w:pPr>
        <w:pStyle w:val="BodyText"/>
      </w:pPr>
      <w:r w:rsidRPr="00675BAF">
        <w:t>To complete the unit requirements safely and effectively, the individual must:</w:t>
      </w:r>
    </w:p>
    <w:p w:rsidR="00000000" w:rsidRPr="00675BAF" w:rsidP="00675BAF">
      <w:pPr>
        <w:pStyle w:val="ListBullet"/>
      </w:pPr>
      <w:r w:rsidRPr="00675BAF">
        <w:t>identify and outline the key features of a wide range of:</w:t>
      </w:r>
    </w:p>
    <w:p w:rsidR="00000000" w:rsidRPr="00675BAF" w:rsidP="00675BAF">
      <w:pPr>
        <w:pStyle w:val="ListBullet2"/>
      </w:pPr>
      <w:r w:rsidRPr="00675BAF">
        <w:t>financial products and services and their uses in portfolios</w:t>
      </w:r>
    </w:p>
    <w:p w:rsidR="00000000" w:rsidRPr="00675BAF" w:rsidP="00675BAF">
      <w:pPr>
        <w:pStyle w:val="ListBullet2"/>
      </w:pPr>
      <w:r w:rsidRPr="00675BAF">
        <w:t>relevant financial product information sources and research techniques</w:t>
      </w:r>
    </w:p>
    <w:p w:rsidR="00000000" w:rsidRPr="00675BAF" w:rsidP="00675BAF">
      <w:pPr>
        <w:pStyle w:val="ListBullet"/>
      </w:pPr>
      <w:r w:rsidRPr="00675BAF">
        <w:t xml:space="preserve">identify and classify a wide range of available information sources and describe research strategies to obtain information </w:t>
      </w:r>
      <w:r w:rsidRPr="00675BAF">
        <w:t>not readily available</w:t>
      </w:r>
    </w:p>
    <w:p w:rsidR="00000000" w:rsidRPr="00675BAF" w:rsidP="00675BAF">
      <w:pPr>
        <w:pStyle w:val="ListBullet"/>
      </w:pPr>
      <w:r w:rsidRPr="00675BAF">
        <w:t>describe the key features of:</w:t>
      </w:r>
    </w:p>
    <w:p w:rsidR="00000000" w:rsidRPr="00675BAF" w:rsidP="00675BAF">
      <w:pPr>
        <w:pStyle w:val="ListBullet2"/>
      </w:pPr>
      <w:r w:rsidRPr="00675BAF">
        <w:t>financial industry related Acts and regulations</w:t>
      </w:r>
    </w:p>
    <w:p w:rsidR="00000000" w:rsidRPr="00675BAF" w:rsidP="00675BAF">
      <w:pPr>
        <w:pStyle w:val="ListBullet2"/>
      </w:pPr>
      <w:r w:rsidRPr="00675BAF">
        <w:t>industry trends and latest research findings</w:t>
      </w:r>
    </w:p>
    <w:p w:rsidR="00000000" w:rsidRPr="00675BAF" w:rsidP="00675BAF">
      <w:pPr>
        <w:pStyle w:val="ListBullet2"/>
      </w:pPr>
      <w:r w:rsidRPr="00675BAF">
        <w:t>relevant legislative and code of practice requirements</w:t>
      </w:r>
    </w:p>
    <w:p w:rsidR="00000000" w:rsidRPr="00675BAF" w:rsidP="00675BAF">
      <w:pPr>
        <w:pStyle w:val="ListBullet2"/>
      </w:pPr>
      <w:r w:rsidRPr="00675BAF">
        <w:t>relevant organisational policy, objectives and guidelin</w:t>
      </w:r>
      <w:r w:rsidRPr="00675BAF">
        <w:t>es</w:t>
      </w:r>
    </w:p>
    <w:p w:rsidR="00000000" w:rsidRPr="00675BAF" w:rsidP="00675BAF">
      <w:pPr>
        <w:pStyle w:val="ListBullet"/>
      </w:pPr>
      <w:r w:rsidRPr="00675BAF">
        <w:t>identify and discuss the major risks and implications associated with financial products and services</w:t>
      </w:r>
    </w:p>
    <w:p w:rsidR="00000000" w:rsidRPr="00675BAF" w:rsidP="00675BAF">
      <w:pPr>
        <w:pStyle w:val="ListBullet"/>
      </w:pPr>
      <w:r w:rsidRPr="00675BAF">
        <w:t>explain theories of investment, portfolio management and management of investment and risk</w:t>
      </w:r>
    </w:p>
    <w:p w:rsidR="00000000" w:rsidRPr="00675BAF" w:rsidP="00675BAF">
      <w:pPr>
        <w:pStyle w:val="ListBullet"/>
      </w:pPr>
      <w:r w:rsidRPr="00675BAF">
        <w:t>describe issues relating to taxation and social security sy</w:t>
      </w:r>
      <w:r w:rsidRPr="00675BAF">
        <w:t>stems and regulations, and their effect on the specified financial products.</w:t>
      </w:r>
    </w:p>
    <w:p w:rsidR="00000000" w:rsidRPr="00675BAF" w:rsidP="00675BAF">
      <w:pPr>
        <w:pStyle w:val="AllowPageBreak"/>
      </w:pPr>
    </w:p>
    <w:p w:rsidR="00000000" w:rsidRPr="00675BAF" w:rsidP="00675BAF">
      <w:pPr>
        <w:pStyle w:val="Heading1"/>
      </w:pPr>
      <w:bookmarkStart w:id="11" w:name="O_676755"/>
      <w:bookmarkEnd w:id="11"/>
      <w:r w:rsidRPr="00675BAF">
        <w:t>Assessment Conditions</w:t>
      </w:r>
    </w:p>
    <w:p w:rsidR="00000000" w:rsidRPr="00675BAF" w:rsidP="008E40EA">
      <w:pPr>
        <w:pStyle w:val="BodyText"/>
      </w:pPr>
      <w:r w:rsidRPr="00675BAF">
        <w:t>Assessment must be conducted in a safe environment where evidence gathered demonstrates consistent performance of typical activities experienced in the financial planning field of work and include access to:</w:t>
      </w:r>
    </w:p>
    <w:p w:rsidR="00000000" w:rsidRPr="00675BAF" w:rsidP="00675BAF">
      <w:pPr>
        <w:pStyle w:val="ListBullet"/>
      </w:pPr>
      <w:r w:rsidRPr="00675BAF">
        <w:t>office equipment, technology, software and cons</w:t>
      </w:r>
      <w:r w:rsidRPr="00675BAF">
        <w:t>umables.</w:t>
      </w:r>
    </w:p>
    <w:p w:rsidR="00000000" w:rsidRPr="00675BAF" w:rsidP="00675BAF">
      <w:pPr>
        <w:pStyle w:val="BodyText"/>
      </w:pPr>
    </w:p>
    <w:p w:rsidR="00000000" w:rsidRPr="00675BAF" w:rsidP="008E40EA">
      <w:pPr>
        <w:pStyle w:val="BodyText"/>
      </w:pPr>
      <w:r w:rsidRPr="00675BAF">
        <w:t>Assessors must satisfy NVR/AQTF assessor requirements</w:t>
      </w:r>
    </w:p>
    <w:p w:rsidR="00000000" w:rsidRPr="00675BAF" w:rsidP="00675BAF">
      <w:pPr>
        <w:pStyle w:val="Heading1"/>
      </w:pPr>
      <w:bookmarkStart w:id="12" w:name="O_676758"/>
      <w:bookmarkEnd w:id="12"/>
      <w:r w:rsidRPr="00675BAF">
        <w:t>Links</w:t>
      </w:r>
    </w:p>
    <w:p w:rsidR="00000000" w:rsidRPr="00675BAF" w:rsidP="008E40EA">
      <w:pPr>
        <w:pStyle w:val="BodyText"/>
      </w:pPr>
      <w:r w:rsidRPr="00675BA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06E2A">
        <w:rPr>
          <w:rStyle w:val="Hyperlink"/>
        </w:rPr>
        <w:t>https://vetnet.gov.au/Pages/TrainingDocs.aspx?q=c7200cc8-0566-4f04-b76f-e89fd6f102fe</w:t>
      </w:r>
      <w:r>
        <w:fldChar w:fldCharType="end"/>
      </w:r>
    </w:p>
    <w:p w:rsidR="00000000" w:rsidRPr="00675BAF" w:rsidP="00675BAF"/>
    <w:sectPr w:rsidSect="00675B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AF" w:rsidRPr="008E40EA" w:rsidP="008E4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EA" w:rsidP="00675B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40EA" w:rsidP="00675B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E40EA" w:rsidP="00675B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AF" w:rsidP="00675BAF">
    <w:pPr>
      <w:pStyle w:val="Footer"/>
      <w:framePr w:wrap="around"/>
    </w:pPr>
    <w:r>
      <w:fldChar w:fldCharType="begin"/>
    </w:r>
    <w:r>
      <w:instrText xml:space="preserve"> DOCPROPERTY  Subject  \* MERGEFORMAT </w:instrText>
    </w:r>
    <w:r>
      <w:fldChar w:fldCharType="separate"/>
    </w:r>
    <w:r w:rsidR="008E40EA">
      <w:t>Approved</w:t>
    </w:r>
    <w:r w:rsidR="008E40EA">
      <w:fldChar w:fldCharType="end"/>
    </w:r>
    <w:r>
      <w:tab/>
      <w:t xml:space="preserve">Page </w:t>
    </w:r>
    <w:r>
      <w:fldChar w:fldCharType="begin"/>
    </w:r>
    <w:r>
      <w:instrText xml:space="preserve"> PAGE  \* Arabic  \* MERGEFORMAT </w:instrText>
    </w:r>
    <w:r>
      <w:fldChar w:fldCharType="separate"/>
    </w:r>
    <w:r w:rsidR="008E40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40EA">
      <w:rPr>
        <w:noProof/>
      </w:rPr>
      <w:t>5</w:t>
    </w:r>
    <w:r>
      <w:rPr>
        <w:noProof/>
      </w:rPr>
      <w:fldChar w:fldCharType="end"/>
    </w:r>
  </w:p>
  <w:p w:rsidR="00675BAF" w:rsidP="00675BAF">
    <w:pPr>
      <w:pStyle w:val="Footer"/>
      <w:framePr w:wrap="around"/>
    </w:pPr>
    <w:r>
      <w:t xml:space="preserve">© Commonwealth of Australia, </w:t>
    </w:r>
    <w:r>
      <w:fldChar w:fldCharType="begin"/>
    </w:r>
    <w:r>
      <w:instrText xml:space="preserve"> DATE  \@ "yyyy"  \* MERGEFORMAT </w:instrText>
    </w:r>
    <w:r>
      <w:fldChar w:fldCharType="separate"/>
    </w:r>
    <w:r w:rsidR="008E40EA">
      <w:rPr>
        <w:noProof/>
      </w:rPr>
      <w:t>2025</w:t>
    </w:r>
    <w:r>
      <w:fldChar w:fldCharType="end"/>
    </w:r>
    <w:r>
      <w:tab/>
    </w:r>
    <w:r>
      <w:fldChar w:fldCharType="begin"/>
    </w:r>
    <w:r>
      <w:instrText xml:space="preserve"> DOCPROPERTY  Author  \* MERGEFORMAT </w:instrText>
    </w:r>
    <w:r>
      <w:fldChar w:fldCharType="separate"/>
    </w:r>
    <w:r w:rsidR="008E40EA">
      <w:t>Future Skills Organisation</w:t>
    </w:r>
    <w:r w:rsidR="008E40EA">
      <w:fldChar w:fldCharType="end"/>
    </w:r>
  </w:p>
  <w:p w:rsidR="00675BAF" w:rsidP="00675B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BAF" w:rsidRPr="008E40EA" w:rsidP="008E40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EA" w:rsidRPr="002D2AF8" w:rsidP="00675BAF">
    <w:pPr>
      <w:pStyle w:val="Header"/>
      <w:framePr w:wrap="around"/>
    </w:pPr>
    <w:r>
      <w:fldChar w:fldCharType="begin"/>
    </w:r>
    <w:r>
      <w:instrText xml:space="preserve"> TITLE   \* MERGEFORMAT </w:instrText>
    </w:r>
    <w:r>
      <w:fldChar w:fldCharType="separate"/>
    </w:r>
    <w:r>
      <w:t>FNSFPL508 Conduct complex financial planning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40EA" w:rsidP="00675B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AF" w:rsidRPr="002D2AF8" w:rsidP="00675BAF">
    <w:pPr>
      <w:pStyle w:val="Header"/>
      <w:framePr w:wrap="around"/>
    </w:pPr>
    <w:r>
      <w:fldChar w:fldCharType="begin"/>
    </w:r>
    <w:r>
      <w:instrText xml:space="preserve"> TITLE   \* MERGEFORMAT </w:instrText>
    </w:r>
    <w:r>
      <w:fldChar w:fldCharType="separate"/>
    </w:r>
    <w:r w:rsidR="008E40EA">
      <w:t>FNSFPL508 Conduct complex financial planning research</w:t>
    </w:r>
    <w:r w:rsidR="008E40EA">
      <w:fldChar w:fldCharType="end"/>
    </w:r>
    <w:r>
      <w:tab/>
      <w:t xml:space="preserve">Date this document was generated: </w:t>
    </w:r>
    <w:r>
      <w:fldChar w:fldCharType="begin"/>
    </w:r>
    <w:r>
      <w:instrText xml:space="preserve"> CREATEDATE  \@ "d MMMM yyyy"  \* MERGEFORMAT </w:instrText>
    </w:r>
    <w:r>
      <w:fldChar w:fldCharType="separate"/>
    </w:r>
    <w:r w:rsidR="008E40EA">
      <w:rPr>
        <w:noProof/>
      </w:rPr>
      <w:t>1 March 2025</w:t>
    </w:r>
    <w:r>
      <w:fldChar w:fldCharType="end"/>
    </w:r>
  </w:p>
  <w:p w:rsidR="00675BAF" w:rsidP="00675B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4B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8836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C8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B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BAF"/>
    <w:pPr>
      <w:spacing w:before="360" w:after="60"/>
      <w:outlineLvl w:val="0"/>
    </w:pPr>
    <w:rPr>
      <w:sz w:val="32"/>
    </w:rPr>
  </w:style>
  <w:style w:type="paragraph" w:styleId="Heading2">
    <w:name w:val="heading 2"/>
    <w:basedOn w:val="HeadingBase"/>
    <w:next w:val="BodyText"/>
    <w:link w:val="Heading2Char"/>
    <w:qFormat/>
    <w:rsid w:val="00675BAF"/>
    <w:pPr>
      <w:keepLines/>
      <w:spacing w:before="240" w:after="120"/>
      <w:outlineLvl w:val="1"/>
    </w:pPr>
    <w:rPr>
      <w:sz w:val="28"/>
      <w:szCs w:val="40"/>
    </w:rPr>
  </w:style>
  <w:style w:type="paragraph" w:styleId="Heading3">
    <w:name w:val="heading 3"/>
    <w:basedOn w:val="HeadingBase"/>
    <w:next w:val="BodyText"/>
    <w:link w:val="Heading3Char"/>
    <w:qFormat/>
    <w:rsid w:val="00675BAF"/>
    <w:pPr>
      <w:spacing w:before="180" w:after="120"/>
      <w:outlineLvl w:val="2"/>
    </w:pPr>
    <w:rPr>
      <w:spacing w:val="-10"/>
      <w:kern w:val="32"/>
    </w:rPr>
  </w:style>
  <w:style w:type="paragraph" w:styleId="Heading4">
    <w:name w:val="heading 4"/>
    <w:basedOn w:val="HeadingBase"/>
    <w:next w:val="BodyText"/>
    <w:link w:val="Heading4Char"/>
    <w:qFormat/>
    <w:rsid w:val="00675BAF"/>
    <w:pPr>
      <w:spacing w:before="160" w:after="120"/>
      <w:outlineLvl w:val="3"/>
    </w:pPr>
    <w:rPr>
      <w:sz w:val="22"/>
    </w:rPr>
  </w:style>
  <w:style w:type="paragraph" w:styleId="Heading5">
    <w:name w:val="heading 5"/>
    <w:basedOn w:val="HeadingBase"/>
    <w:next w:val="Normal"/>
    <w:link w:val="Heading5Char"/>
    <w:qFormat/>
    <w:rsid w:val="00675BAF"/>
    <w:pPr>
      <w:spacing w:before="80"/>
      <w:outlineLvl w:val="4"/>
    </w:pPr>
    <w:rPr>
      <w:color w:val="918585"/>
      <w:sz w:val="20"/>
    </w:rPr>
  </w:style>
  <w:style w:type="paragraph" w:styleId="Heading6">
    <w:name w:val="heading 6"/>
    <w:basedOn w:val="HeadingBase"/>
    <w:next w:val="Normal"/>
    <w:link w:val="Heading6Char"/>
    <w:qFormat/>
    <w:rsid w:val="00675BAF"/>
    <w:pPr>
      <w:spacing w:before="60"/>
      <w:outlineLvl w:val="5"/>
    </w:pPr>
    <w:rPr>
      <w:color w:val="918585"/>
      <w:sz w:val="20"/>
    </w:rPr>
  </w:style>
  <w:style w:type="paragraph" w:styleId="Heading7">
    <w:name w:val="heading 7"/>
    <w:basedOn w:val="Normal"/>
    <w:next w:val="Normal"/>
    <w:link w:val="Heading7Char"/>
    <w:qFormat/>
    <w:rsid w:val="00675BAF"/>
    <w:pPr>
      <w:ind w:left="720"/>
      <w:outlineLvl w:val="6"/>
    </w:pPr>
    <w:rPr>
      <w:i/>
    </w:rPr>
  </w:style>
  <w:style w:type="paragraph" w:styleId="Heading8">
    <w:name w:val="heading 8"/>
    <w:basedOn w:val="Normal"/>
    <w:next w:val="Normal"/>
    <w:link w:val="Heading8Char"/>
    <w:qFormat/>
    <w:rsid w:val="00675BAF"/>
    <w:pPr>
      <w:ind w:left="720"/>
      <w:outlineLvl w:val="7"/>
    </w:pPr>
    <w:rPr>
      <w:i/>
    </w:rPr>
  </w:style>
  <w:style w:type="paragraph" w:styleId="Heading9">
    <w:name w:val="heading 9"/>
    <w:basedOn w:val="Normal"/>
    <w:next w:val="Normal"/>
    <w:link w:val="Heading9Char"/>
    <w:qFormat/>
    <w:rsid w:val="00675BAF"/>
    <w:pPr>
      <w:ind w:left="720"/>
      <w:outlineLvl w:val="8"/>
    </w:pPr>
    <w:rPr>
      <w:i/>
    </w:rPr>
  </w:style>
  <w:style w:type="character" w:default="1" w:styleId="DefaultParagraphFont">
    <w:name w:val="Default Paragraph Font"/>
    <w:uiPriority w:val="1"/>
    <w:unhideWhenUsed/>
    <w:rsid w:val="00675B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BAF"/>
  </w:style>
  <w:style w:type="character" w:customStyle="1" w:styleId="Heading1Char">
    <w:name w:val="Heading 1 Char"/>
    <w:basedOn w:val="DefaultParagraphFont"/>
    <w:link w:val="Heading1"/>
    <w:rsid w:val="00675BAF"/>
    <w:rPr>
      <w:rFonts w:ascii="Times New Roman" w:eastAsia="Times New Roman" w:hAnsi="Times New Roman" w:cs="Times New Roman"/>
      <w:b/>
      <w:sz w:val="32"/>
      <w:szCs w:val="20"/>
      <w:lang w:eastAsia="en-US"/>
    </w:rPr>
  </w:style>
  <w:style w:type="paragraph" w:styleId="BodyText">
    <w:name w:val="Body Text"/>
    <w:basedOn w:val="Normal"/>
    <w:link w:val="BodyTextChar"/>
    <w:rsid w:val="00675B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BAF"/>
    <w:rPr>
      <w:rFonts w:ascii="Times New Roman" w:eastAsia="Times New Roman" w:hAnsi="Times New Roman" w:cs="Times New Roman"/>
      <w:sz w:val="24"/>
      <w:lang w:eastAsia="en-US"/>
    </w:rPr>
  </w:style>
  <w:style w:type="paragraph" w:styleId="ListBullet">
    <w:name w:val="List Bullet"/>
    <w:basedOn w:val="List"/>
    <w:rsid w:val="00675BAF"/>
    <w:pPr>
      <w:numPr>
        <w:numId w:val="12"/>
      </w:numPr>
      <w:tabs>
        <w:tab w:val="clear" w:pos="340"/>
      </w:tabs>
      <w:spacing w:before="40" w:after="40"/>
    </w:pPr>
  </w:style>
  <w:style w:type="character" w:customStyle="1" w:styleId="SpecialBold">
    <w:name w:val="Special Bold"/>
    <w:basedOn w:val="DefaultParagraphFont"/>
    <w:rsid w:val="00675BAF"/>
    <w:rPr>
      <w:b/>
      <w:spacing w:val="0"/>
    </w:rPr>
  </w:style>
  <w:style w:type="paragraph" w:styleId="ListBullet2">
    <w:name w:val="List Bullet 2"/>
    <w:basedOn w:val="List2"/>
    <w:rsid w:val="00675BAF"/>
    <w:pPr>
      <w:numPr>
        <w:numId w:val="13"/>
      </w:numPr>
      <w:tabs>
        <w:tab w:val="clear" w:pos="680"/>
      </w:tabs>
    </w:pPr>
  </w:style>
  <w:style w:type="character" w:styleId="Emphasis">
    <w:name w:val="Emphasis"/>
    <w:basedOn w:val="DefaultParagraphFont"/>
    <w:qFormat/>
    <w:rsid w:val="00675BAF"/>
    <w:rPr>
      <w:i/>
    </w:rPr>
  </w:style>
  <w:style w:type="paragraph" w:customStyle="1" w:styleId="SuperHeading">
    <w:name w:val="SuperHeading"/>
    <w:basedOn w:val="Normal"/>
    <w:rsid w:val="00675BAF"/>
    <w:pPr>
      <w:spacing w:before="240" w:after="120"/>
      <w:outlineLvl w:val="0"/>
    </w:pPr>
    <w:rPr>
      <w:rFonts w:ascii="Times New Roman" w:hAnsi="Times New Roman"/>
      <w:b/>
      <w:sz w:val="32"/>
    </w:rPr>
  </w:style>
  <w:style w:type="paragraph" w:customStyle="1" w:styleId="AllowPageBreak">
    <w:name w:val="AllowPageBreak"/>
    <w:rsid w:val="00675B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B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B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B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B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B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B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B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BAF"/>
    <w:rPr>
      <w:rFonts w:ascii="Courier New" w:eastAsia="Times New Roman" w:hAnsi="Courier New" w:cs="Times New Roman"/>
      <w:i/>
      <w:szCs w:val="20"/>
      <w:lang w:eastAsia="en-US"/>
    </w:rPr>
  </w:style>
  <w:style w:type="paragraph" w:customStyle="1" w:styleId="HeadingBase">
    <w:name w:val="Heading Base"/>
    <w:rsid w:val="00675B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BAF"/>
    <w:pPr>
      <w:tabs>
        <w:tab w:val="right" w:leader="dot" w:pos="9072"/>
      </w:tabs>
      <w:ind w:left="567"/>
    </w:pPr>
    <w:rPr>
      <w:szCs w:val="22"/>
    </w:rPr>
  </w:style>
  <w:style w:type="paragraph" w:customStyle="1" w:styleId="TOCBase">
    <w:name w:val="TOC Base"/>
    <w:rsid w:val="00675B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BAF"/>
    <w:pPr>
      <w:tabs>
        <w:tab w:val="right" w:leader="dot" w:pos="9072"/>
      </w:tabs>
      <w:spacing w:before="40" w:after="40"/>
      <w:ind w:left="284"/>
    </w:pPr>
    <w:rPr>
      <w:rFonts w:ascii="Times New Roman" w:hAnsi="Times New Roman"/>
    </w:rPr>
  </w:style>
  <w:style w:type="paragraph" w:styleId="TOC1">
    <w:name w:val="toc 1"/>
    <w:basedOn w:val="TOCBase"/>
    <w:next w:val="Normal"/>
    <w:rsid w:val="00675B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B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BAF"/>
    <w:rPr>
      <w:rFonts w:ascii="Times New Roman" w:eastAsia="Times New Roman" w:hAnsi="Times New Roman" w:cs="Times New Roman"/>
      <w:sz w:val="16"/>
      <w:lang w:eastAsia="en-US"/>
    </w:rPr>
  </w:style>
  <w:style w:type="paragraph" w:styleId="Title">
    <w:name w:val="Title"/>
    <w:basedOn w:val="HeadingBase"/>
    <w:link w:val="TitleChar"/>
    <w:qFormat/>
    <w:rsid w:val="00675BAF"/>
    <w:pPr>
      <w:spacing w:before="5040"/>
      <w:jc w:val="center"/>
    </w:pPr>
    <w:rPr>
      <w:sz w:val="48"/>
      <w:szCs w:val="72"/>
      <w:lang w:val="en-US"/>
    </w:rPr>
  </w:style>
  <w:style w:type="character" w:customStyle="1" w:styleId="TitleChar">
    <w:name w:val="Title Char"/>
    <w:basedOn w:val="DefaultParagraphFont"/>
    <w:link w:val="Title"/>
    <w:rsid w:val="00675B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BAF"/>
    <w:pPr>
      <w:tabs>
        <w:tab w:val="left" w:pos="3600"/>
        <w:tab w:val="left" w:pos="3958"/>
      </w:tabs>
    </w:pPr>
  </w:style>
  <w:style w:type="paragraph" w:styleId="List">
    <w:name w:val="List"/>
    <w:basedOn w:val="BodyText"/>
    <w:next w:val="BodyText"/>
    <w:rsid w:val="00675BAF"/>
    <w:pPr>
      <w:tabs>
        <w:tab w:val="left" w:pos="340"/>
      </w:tabs>
      <w:spacing w:before="60" w:after="60"/>
      <w:ind w:left="340" w:hanging="340"/>
    </w:pPr>
  </w:style>
  <w:style w:type="paragraph" w:customStyle="1" w:styleId="Note">
    <w:name w:val="Note"/>
    <w:basedOn w:val="BodyText"/>
    <w:rsid w:val="00675B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BAF"/>
    <w:pPr>
      <w:framePr w:wrap="auto" w:hAnchor="text" w:y="6049"/>
    </w:pPr>
    <w:rPr>
      <w:color w:val="000000"/>
      <w:sz w:val="40"/>
    </w:rPr>
  </w:style>
  <w:style w:type="paragraph" w:customStyle="1" w:styleId="TOCTitle">
    <w:name w:val="TOCTitle"/>
    <w:basedOn w:val="Heading1"/>
    <w:rsid w:val="00675BAF"/>
    <w:pPr>
      <w:spacing w:after="240"/>
      <w:jc w:val="center"/>
      <w:outlineLvl w:val="9"/>
    </w:pPr>
    <w:rPr>
      <w:caps/>
    </w:rPr>
  </w:style>
  <w:style w:type="paragraph" w:customStyle="1" w:styleId="Version">
    <w:name w:val="Version"/>
    <w:rsid w:val="00675B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BAF"/>
    <w:pPr>
      <w:keepNext w:val="0"/>
      <w:tabs>
        <w:tab w:val="right" w:pos="4176"/>
      </w:tabs>
      <w:ind w:left="198" w:hanging="198"/>
    </w:pPr>
    <w:rPr>
      <w:rFonts w:ascii="Garamond" w:hAnsi="Garamond"/>
    </w:rPr>
  </w:style>
  <w:style w:type="paragraph" w:styleId="IndexHeading">
    <w:name w:val="index heading"/>
    <w:basedOn w:val="Normal"/>
    <w:next w:val="Index1"/>
    <w:semiHidden/>
    <w:rsid w:val="00675BAF"/>
    <w:pPr>
      <w:spacing w:before="120" w:after="120"/>
    </w:pPr>
    <w:rPr>
      <w:rFonts w:ascii="Arial" w:hAnsi="Arial"/>
      <w:b/>
      <w:color w:val="918585"/>
      <w:sz w:val="24"/>
    </w:rPr>
  </w:style>
  <w:style w:type="paragraph" w:styleId="Header">
    <w:name w:val="header"/>
    <w:basedOn w:val="Normal"/>
    <w:link w:val="HeaderChar"/>
    <w:rsid w:val="00675B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BAF"/>
    <w:rPr>
      <w:rFonts w:ascii="Times New Roman" w:eastAsia="Times New Roman" w:hAnsi="Times New Roman" w:cs="Times New Roman"/>
      <w:sz w:val="16"/>
      <w:szCs w:val="20"/>
      <w:lang w:val="en-GB" w:eastAsia="en-US"/>
    </w:rPr>
  </w:style>
  <w:style w:type="paragraph" w:customStyle="1" w:styleId="Chapter">
    <w:name w:val="Chapter"/>
    <w:basedOn w:val="Normal"/>
    <w:rsid w:val="00675BAF"/>
    <w:pPr>
      <w:spacing w:before="240"/>
    </w:pPr>
    <w:rPr>
      <w:rFonts w:ascii="Times New Roman" w:hAnsi="Times New Roman"/>
      <w:smallCaps/>
      <w:spacing w:val="80"/>
      <w:sz w:val="28"/>
    </w:rPr>
  </w:style>
  <w:style w:type="paragraph" w:customStyle="1" w:styleId="InChapter">
    <w:name w:val="InChapter"/>
    <w:basedOn w:val="Heading3"/>
    <w:rsid w:val="00675BAF"/>
    <w:pPr>
      <w:spacing w:after="240"/>
      <w:outlineLvl w:val="9"/>
    </w:pPr>
    <w:rPr>
      <w:noProof/>
    </w:rPr>
  </w:style>
  <w:style w:type="paragraph" w:styleId="Index2">
    <w:name w:val="index 2"/>
    <w:basedOn w:val="Normal"/>
    <w:next w:val="Normal"/>
    <w:semiHidden/>
    <w:rsid w:val="00675BAF"/>
    <w:pPr>
      <w:tabs>
        <w:tab w:val="right" w:pos="4176"/>
      </w:tabs>
      <w:ind w:left="568" w:hanging="284"/>
    </w:pPr>
    <w:rPr>
      <w:rFonts w:ascii="Garamond" w:hAnsi="Garamond"/>
    </w:rPr>
  </w:style>
  <w:style w:type="paragraph" w:customStyle="1" w:styleId="Byline">
    <w:name w:val="Byline"/>
    <w:rsid w:val="00675B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BAF"/>
    <w:pPr>
      <w:tabs>
        <w:tab w:val="clear" w:pos="3600"/>
        <w:tab w:val="clear" w:pos="3958"/>
      </w:tabs>
      <w:jc w:val="right"/>
    </w:pPr>
  </w:style>
  <w:style w:type="paragraph" w:styleId="Caption">
    <w:name w:val="caption"/>
    <w:basedOn w:val="BodyText"/>
    <w:next w:val="Normal"/>
    <w:qFormat/>
    <w:rsid w:val="00675BAF"/>
    <w:pPr>
      <w:framePr w:w="2268" w:hSpace="181" w:vSpace="181" w:wrap="around" w:vAnchor="text" w:hAnchor="page" w:x="1135" w:y="285" w:anchorLock="1"/>
    </w:pPr>
    <w:rPr>
      <w:i/>
    </w:rPr>
  </w:style>
  <w:style w:type="paragraph" w:customStyle="1" w:styleId="MiniTOCTitle">
    <w:name w:val="MiniTOCTitle"/>
    <w:basedOn w:val="Heading4"/>
    <w:rsid w:val="00675BAF"/>
    <w:pPr>
      <w:spacing w:before="240"/>
      <w:outlineLvl w:val="9"/>
    </w:pPr>
    <w:rPr>
      <w:noProof/>
      <w:sz w:val="24"/>
    </w:rPr>
  </w:style>
  <w:style w:type="paragraph" w:customStyle="1" w:styleId="MiniTOCItem">
    <w:name w:val="MiniTOCItem"/>
    <w:basedOn w:val="ListBullet"/>
    <w:rsid w:val="00675BAF"/>
    <w:pPr>
      <w:numPr>
        <w:numId w:val="0"/>
      </w:numPr>
      <w:tabs>
        <w:tab w:val="right" w:leader="dot" w:pos="6521"/>
      </w:tabs>
      <w:spacing w:before="0" w:after="0"/>
    </w:pPr>
  </w:style>
  <w:style w:type="paragraph" w:customStyle="1" w:styleId="TOFTitle">
    <w:name w:val="TOFTitle"/>
    <w:basedOn w:val="TOCTitle"/>
    <w:rsid w:val="00675BAF"/>
  </w:style>
  <w:style w:type="paragraph" w:styleId="TableofFigures">
    <w:name w:val="table of figures"/>
    <w:basedOn w:val="Normal"/>
    <w:next w:val="Normal"/>
    <w:semiHidden/>
    <w:rsid w:val="00675BAF"/>
    <w:pPr>
      <w:tabs>
        <w:tab w:val="right" w:leader="dot" w:pos="9072"/>
      </w:tabs>
      <w:ind w:left="970" w:hanging="403"/>
    </w:pPr>
    <w:rPr>
      <w:rFonts w:ascii="Times New Roman" w:hAnsi="Times New Roman"/>
      <w:b/>
    </w:rPr>
  </w:style>
  <w:style w:type="paragraph" w:styleId="ListNumber">
    <w:name w:val="List Number"/>
    <w:basedOn w:val="List"/>
    <w:rsid w:val="00675BAF"/>
    <w:pPr>
      <w:numPr>
        <w:numId w:val="15"/>
      </w:numPr>
      <w:tabs>
        <w:tab w:val="clear" w:pos="340"/>
      </w:tabs>
    </w:pPr>
  </w:style>
  <w:style w:type="character" w:customStyle="1" w:styleId="WingdingSymbols">
    <w:name w:val="Wingding Symbols"/>
    <w:rsid w:val="00675BAF"/>
    <w:rPr>
      <w:rFonts w:ascii="Wingdings" w:hAnsi="Wingdings"/>
    </w:rPr>
  </w:style>
  <w:style w:type="paragraph" w:customStyle="1" w:styleId="TableHeading">
    <w:name w:val="Table Heading"/>
    <w:basedOn w:val="HeadingBase"/>
    <w:rsid w:val="00675BAF"/>
    <w:pPr>
      <w:keepLines/>
      <w:pBdr>
        <w:bottom w:val="single" w:sz="6" w:space="1" w:color="918585"/>
      </w:pBdr>
      <w:spacing w:before="240"/>
    </w:pPr>
  </w:style>
  <w:style w:type="character" w:customStyle="1" w:styleId="HotSpot">
    <w:name w:val="HotSpot"/>
    <w:rsid w:val="00675BAF"/>
    <w:rPr>
      <w:color w:val="0033CC"/>
      <w:u w:val="none"/>
    </w:rPr>
  </w:style>
  <w:style w:type="paragraph" w:customStyle="1" w:styleId="BodyTextRight">
    <w:name w:val="Body Text Right"/>
    <w:basedOn w:val="BodyText"/>
    <w:rsid w:val="00675BAF"/>
    <w:pPr>
      <w:spacing w:before="0" w:after="0"/>
      <w:jc w:val="right"/>
    </w:pPr>
  </w:style>
  <w:style w:type="paragraph" w:styleId="Index3">
    <w:name w:val="index 3"/>
    <w:basedOn w:val="ListNumber2"/>
    <w:next w:val="Normal"/>
    <w:semiHidden/>
    <w:rsid w:val="00675BAF"/>
    <w:pPr>
      <w:numPr>
        <w:numId w:val="0"/>
      </w:numPr>
      <w:tabs>
        <w:tab w:val="right" w:leader="dot" w:pos="4176"/>
      </w:tabs>
    </w:pPr>
  </w:style>
  <w:style w:type="paragraph" w:styleId="ListNumber2">
    <w:name w:val="List Number 2"/>
    <w:basedOn w:val="List2"/>
    <w:rsid w:val="00675BAF"/>
    <w:pPr>
      <w:numPr>
        <w:numId w:val="10"/>
      </w:numPr>
      <w:tabs>
        <w:tab w:val="clear" w:pos="1060"/>
      </w:tabs>
    </w:pPr>
  </w:style>
  <w:style w:type="paragraph" w:customStyle="1" w:styleId="MarginNote">
    <w:name w:val="Margin Note"/>
    <w:basedOn w:val="BodyText"/>
    <w:rsid w:val="00675B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B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B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BAF"/>
    <w:rPr>
      <w:sz w:val="32"/>
    </w:rPr>
  </w:style>
  <w:style w:type="paragraph" w:customStyle="1" w:styleId="HeadingProcedure">
    <w:name w:val="Heading Procedure"/>
    <w:basedOn w:val="HeadingBase"/>
    <w:next w:val="Normal"/>
    <w:rsid w:val="00675BAF"/>
    <w:pPr>
      <w:tabs>
        <w:tab w:val="left" w:pos="0"/>
      </w:tabs>
      <w:spacing w:before="120" w:after="60"/>
    </w:pPr>
    <w:rPr>
      <w:i/>
      <w:color w:val="918585"/>
      <w:sz w:val="22"/>
    </w:rPr>
  </w:style>
  <w:style w:type="paragraph" w:customStyle="1" w:styleId="TableBodyText">
    <w:name w:val="Table Body Text"/>
    <w:basedOn w:val="BodyText"/>
    <w:rsid w:val="00675BAF"/>
    <w:pPr>
      <w:spacing w:before="60" w:after="60"/>
    </w:pPr>
  </w:style>
  <w:style w:type="paragraph" w:styleId="ListContinue">
    <w:name w:val="List Continue"/>
    <w:basedOn w:val="List"/>
    <w:rsid w:val="00675BAF"/>
    <w:pPr>
      <w:ind w:firstLine="0"/>
    </w:pPr>
  </w:style>
  <w:style w:type="paragraph" w:customStyle="1" w:styleId="ListNote">
    <w:name w:val="List Note"/>
    <w:basedOn w:val="List"/>
    <w:rsid w:val="00675BAF"/>
    <w:pPr>
      <w:pBdr>
        <w:top w:val="single" w:sz="6" w:space="2" w:color="918585"/>
        <w:bottom w:val="single" w:sz="6" w:space="2" w:color="918585"/>
      </w:pBdr>
      <w:tabs>
        <w:tab w:val="left" w:pos="1021"/>
      </w:tabs>
      <w:ind w:firstLine="0"/>
    </w:pPr>
  </w:style>
  <w:style w:type="paragraph" w:customStyle="1" w:styleId="Warning">
    <w:name w:val="Warning"/>
    <w:basedOn w:val="BodyText"/>
    <w:rsid w:val="00675BAF"/>
    <w:pPr>
      <w:shd w:val="clear" w:color="auto" w:fill="D9D9D9"/>
      <w:tabs>
        <w:tab w:val="left" w:pos="992"/>
      </w:tabs>
      <w:ind w:left="119" w:right="119"/>
    </w:pPr>
    <w:rPr>
      <w:sz w:val="20"/>
    </w:rPr>
  </w:style>
  <w:style w:type="paragraph" w:customStyle="1" w:styleId="MarginIcons">
    <w:name w:val="Margin Icons"/>
    <w:basedOn w:val="BodyText"/>
    <w:rsid w:val="00675B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BAF"/>
    <w:rPr>
      <w:rFonts w:ascii="Courier New" w:hAnsi="Courier New"/>
    </w:rPr>
  </w:style>
  <w:style w:type="paragraph" w:customStyle="1" w:styleId="NoteBullet">
    <w:name w:val="Note Bullet"/>
    <w:basedOn w:val="Note"/>
    <w:rsid w:val="00675BAF"/>
    <w:pPr>
      <w:tabs>
        <w:tab w:val="clear" w:pos="680"/>
      </w:tabs>
      <w:spacing w:before="60" w:after="60"/>
    </w:pPr>
  </w:style>
  <w:style w:type="paragraph" w:customStyle="1" w:styleId="SubHeading2">
    <w:name w:val="SubHeading2"/>
    <w:basedOn w:val="HeadingBase"/>
    <w:rsid w:val="00675BAF"/>
    <w:pPr>
      <w:spacing w:before="240" w:after="60"/>
    </w:pPr>
    <w:rPr>
      <w:sz w:val="20"/>
    </w:rPr>
  </w:style>
  <w:style w:type="paragraph" w:customStyle="1" w:styleId="SubHeading1">
    <w:name w:val="SubHeading1"/>
    <w:basedOn w:val="HeadingBase"/>
    <w:rsid w:val="00675BAF"/>
    <w:pPr>
      <w:spacing w:before="240" w:after="60"/>
    </w:pPr>
    <w:rPr>
      <w:color w:val="918585"/>
      <w:sz w:val="22"/>
    </w:rPr>
  </w:style>
  <w:style w:type="paragraph" w:customStyle="1" w:styleId="SideHeading">
    <w:name w:val="Side Heading"/>
    <w:basedOn w:val="HeadingBase"/>
    <w:rsid w:val="00675B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BAF"/>
    <w:pPr>
      <w:tabs>
        <w:tab w:val="num" w:pos="360"/>
      </w:tabs>
    </w:pPr>
  </w:style>
  <w:style w:type="paragraph" w:styleId="PlainText">
    <w:name w:val="Plain Text"/>
    <w:basedOn w:val="Normal"/>
    <w:link w:val="PlainTextChar"/>
    <w:rsid w:val="00675BAF"/>
    <w:rPr>
      <w:sz w:val="20"/>
    </w:rPr>
  </w:style>
  <w:style w:type="character" w:customStyle="1" w:styleId="PlainTextChar">
    <w:name w:val="Plain Text Char"/>
    <w:basedOn w:val="DefaultParagraphFont"/>
    <w:link w:val="PlainText"/>
    <w:rsid w:val="00675BAF"/>
    <w:rPr>
      <w:rFonts w:ascii="Courier New" w:eastAsia="Times New Roman" w:hAnsi="Courier New" w:cs="Times New Roman"/>
      <w:sz w:val="20"/>
      <w:szCs w:val="20"/>
      <w:lang w:eastAsia="en-US"/>
    </w:rPr>
  </w:style>
  <w:style w:type="character" w:customStyle="1" w:styleId="MenuOption">
    <w:name w:val="Menu Option"/>
    <w:basedOn w:val="DefaultParagraphFont"/>
    <w:rsid w:val="00675BAF"/>
    <w:rPr>
      <w:b/>
      <w:smallCaps/>
    </w:rPr>
  </w:style>
  <w:style w:type="paragraph" w:customStyle="1" w:styleId="TableListNumber">
    <w:name w:val="Table List Number"/>
    <w:basedOn w:val="ListNumber"/>
    <w:rsid w:val="00675BAF"/>
    <w:pPr>
      <w:numPr>
        <w:numId w:val="0"/>
      </w:numPr>
    </w:pPr>
  </w:style>
  <w:style w:type="paragraph" w:styleId="TOC4">
    <w:name w:val="toc 4"/>
    <w:basedOn w:val="TOCBase"/>
    <w:next w:val="Normal"/>
    <w:semiHidden/>
    <w:rsid w:val="00675BAF"/>
    <w:pPr>
      <w:tabs>
        <w:tab w:val="right" w:leader="dot" w:pos="9071"/>
      </w:tabs>
      <w:ind w:left="1701"/>
    </w:pPr>
  </w:style>
  <w:style w:type="paragraph" w:customStyle="1" w:styleId="ListAlpha">
    <w:name w:val="List Alpha"/>
    <w:basedOn w:val="List"/>
    <w:rsid w:val="00675BAF"/>
    <w:pPr>
      <w:numPr>
        <w:numId w:val="9"/>
      </w:numPr>
    </w:pPr>
  </w:style>
  <w:style w:type="paragraph" w:customStyle="1" w:styleId="ListAlpha2">
    <w:name w:val="List Alpha 2"/>
    <w:basedOn w:val="List2"/>
    <w:rsid w:val="00675BAF"/>
    <w:pPr>
      <w:numPr>
        <w:numId w:val="8"/>
      </w:numPr>
    </w:pPr>
  </w:style>
  <w:style w:type="paragraph" w:styleId="List2">
    <w:name w:val="List 2"/>
    <w:basedOn w:val="BodyText"/>
    <w:rsid w:val="00675BAF"/>
    <w:pPr>
      <w:tabs>
        <w:tab w:val="left" w:pos="680"/>
      </w:tabs>
      <w:spacing w:before="60" w:after="60"/>
      <w:ind w:left="680" w:hanging="340"/>
    </w:pPr>
  </w:style>
  <w:style w:type="paragraph" w:styleId="List3">
    <w:name w:val="List 3"/>
    <w:basedOn w:val="BodyText"/>
    <w:rsid w:val="00675BAF"/>
    <w:pPr>
      <w:tabs>
        <w:tab w:val="left" w:pos="1021"/>
      </w:tabs>
      <w:spacing w:before="60" w:after="60"/>
      <w:ind w:left="1020" w:hanging="340"/>
    </w:pPr>
  </w:style>
  <w:style w:type="paragraph" w:styleId="List4">
    <w:name w:val="List 4"/>
    <w:basedOn w:val="BodyText"/>
    <w:rsid w:val="00675BAF"/>
    <w:pPr>
      <w:tabs>
        <w:tab w:val="left" w:pos="1361"/>
      </w:tabs>
      <w:spacing w:before="60" w:after="60"/>
      <w:ind w:left="1361" w:hanging="340"/>
    </w:pPr>
  </w:style>
  <w:style w:type="paragraph" w:styleId="List5">
    <w:name w:val="List 5"/>
    <w:basedOn w:val="BodyText"/>
    <w:rsid w:val="00675BAF"/>
    <w:pPr>
      <w:tabs>
        <w:tab w:val="left" w:pos="1701"/>
      </w:tabs>
      <w:spacing w:before="60" w:after="60"/>
      <w:ind w:left="1701" w:hanging="340"/>
    </w:pPr>
  </w:style>
  <w:style w:type="paragraph" w:styleId="ListBullet3">
    <w:name w:val="List Bullet 3"/>
    <w:basedOn w:val="List3"/>
    <w:rsid w:val="00675BAF"/>
    <w:pPr>
      <w:numPr>
        <w:numId w:val="14"/>
      </w:numPr>
      <w:tabs>
        <w:tab w:val="clear" w:pos="1021"/>
      </w:tabs>
      <w:ind w:left="1037" w:hanging="357"/>
    </w:pPr>
  </w:style>
  <w:style w:type="paragraph" w:styleId="ListBullet4">
    <w:name w:val="List Bullet 4"/>
    <w:basedOn w:val="List4"/>
    <w:rsid w:val="00675BAF"/>
    <w:pPr>
      <w:numPr>
        <w:numId w:val="3"/>
      </w:numPr>
      <w:tabs>
        <w:tab w:val="clear" w:pos="1361"/>
      </w:tabs>
    </w:pPr>
  </w:style>
  <w:style w:type="paragraph" w:styleId="ListBullet5">
    <w:name w:val="List Bullet 5"/>
    <w:basedOn w:val="List5"/>
    <w:rsid w:val="00675BAF"/>
    <w:pPr>
      <w:numPr>
        <w:numId w:val="4"/>
      </w:numPr>
    </w:pPr>
  </w:style>
  <w:style w:type="paragraph" w:styleId="ListContinue2">
    <w:name w:val="List Continue 2"/>
    <w:basedOn w:val="List2"/>
    <w:rsid w:val="00675BAF"/>
    <w:pPr>
      <w:ind w:firstLine="0"/>
    </w:pPr>
  </w:style>
  <w:style w:type="paragraph" w:styleId="ListContinue3">
    <w:name w:val="List Continue 3"/>
    <w:basedOn w:val="List3"/>
    <w:rsid w:val="00675BAF"/>
    <w:pPr>
      <w:ind w:left="1021" w:firstLine="0"/>
    </w:pPr>
  </w:style>
  <w:style w:type="paragraph" w:styleId="ListContinue4">
    <w:name w:val="List Continue 4"/>
    <w:basedOn w:val="List4"/>
    <w:rsid w:val="00675BAF"/>
    <w:pPr>
      <w:ind w:firstLine="0"/>
    </w:pPr>
  </w:style>
  <w:style w:type="paragraph" w:styleId="ListContinue5">
    <w:name w:val="List Continue 5"/>
    <w:basedOn w:val="List5"/>
    <w:rsid w:val="00675BAF"/>
    <w:pPr>
      <w:ind w:firstLine="0"/>
    </w:pPr>
  </w:style>
  <w:style w:type="paragraph" w:styleId="ListNumber3">
    <w:name w:val="List Number 3"/>
    <w:basedOn w:val="List3"/>
    <w:rsid w:val="00675BAF"/>
    <w:pPr>
      <w:numPr>
        <w:numId w:val="5"/>
      </w:numPr>
    </w:pPr>
  </w:style>
  <w:style w:type="paragraph" w:styleId="ListNumber4">
    <w:name w:val="List Number 4"/>
    <w:basedOn w:val="List4"/>
    <w:rsid w:val="00675BAF"/>
    <w:pPr>
      <w:numPr>
        <w:numId w:val="6"/>
      </w:numPr>
    </w:pPr>
  </w:style>
  <w:style w:type="paragraph" w:styleId="ListNumber5">
    <w:name w:val="List Number 5"/>
    <w:basedOn w:val="List5"/>
    <w:rsid w:val="00675BAF"/>
    <w:pPr>
      <w:numPr>
        <w:numId w:val="7"/>
      </w:numPr>
    </w:pPr>
  </w:style>
  <w:style w:type="paragraph" w:styleId="BlockText">
    <w:name w:val="Block Text"/>
    <w:basedOn w:val="Normal"/>
    <w:rsid w:val="00675BAF"/>
    <w:pPr>
      <w:spacing w:after="120"/>
      <w:ind w:left="1440" w:right="1440"/>
    </w:pPr>
  </w:style>
  <w:style w:type="character" w:customStyle="1" w:styleId="Subscript">
    <w:name w:val="Subscript"/>
    <w:basedOn w:val="DefaultParagraphFont"/>
    <w:rsid w:val="00675BAF"/>
    <w:rPr>
      <w:sz w:val="16"/>
      <w:vertAlign w:val="subscript"/>
    </w:rPr>
  </w:style>
  <w:style w:type="character" w:customStyle="1" w:styleId="Superscript">
    <w:name w:val="Superscript"/>
    <w:basedOn w:val="DefaultParagraphFont"/>
    <w:rsid w:val="00675BAF"/>
    <w:rPr>
      <w:sz w:val="16"/>
      <w:vertAlign w:val="superscript"/>
    </w:rPr>
  </w:style>
  <w:style w:type="character" w:customStyle="1" w:styleId="Symbols">
    <w:name w:val="Symbols"/>
    <w:basedOn w:val="DefaultParagraphFont"/>
    <w:rsid w:val="00675BAF"/>
    <w:rPr>
      <w:rFonts w:ascii="Symbol" w:hAnsi="Symbol"/>
    </w:rPr>
  </w:style>
  <w:style w:type="character" w:customStyle="1" w:styleId="MenuOptions">
    <w:name w:val="Menu Options"/>
    <w:basedOn w:val="DefaultParagraphFont"/>
    <w:rsid w:val="00675BAF"/>
    <w:rPr>
      <w:rFonts w:ascii="Arial Narrow" w:hAnsi="Arial Narrow"/>
      <w:smallCaps/>
    </w:rPr>
  </w:style>
  <w:style w:type="character" w:customStyle="1" w:styleId="Buttons">
    <w:name w:val="Buttons"/>
    <w:basedOn w:val="DefaultParagraphFont"/>
    <w:rsid w:val="00675BAF"/>
    <w:rPr>
      <w:b/>
    </w:rPr>
  </w:style>
  <w:style w:type="character" w:customStyle="1" w:styleId="Underlined">
    <w:name w:val="Underlined"/>
    <w:basedOn w:val="DefaultParagraphFont"/>
    <w:rsid w:val="00675BAF"/>
    <w:rPr>
      <w:u w:val="single"/>
    </w:rPr>
  </w:style>
  <w:style w:type="paragraph" w:customStyle="1" w:styleId="TableBodyTextRight">
    <w:name w:val="Table Body Text Right"/>
    <w:basedOn w:val="TableBodyText"/>
    <w:rsid w:val="00675BAF"/>
    <w:pPr>
      <w:widowControl w:val="0"/>
      <w:autoSpaceDE w:val="0"/>
      <w:autoSpaceDN w:val="0"/>
      <w:adjustRightInd w:val="0"/>
      <w:jc w:val="right"/>
    </w:pPr>
    <w:rPr>
      <w:rFonts w:cs="Arial"/>
      <w:szCs w:val="18"/>
    </w:rPr>
  </w:style>
  <w:style w:type="paragraph" w:customStyle="1" w:styleId="CopyrightText">
    <w:name w:val="Copyright Text"/>
    <w:basedOn w:val="BodyText"/>
    <w:rsid w:val="00675BAF"/>
    <w:rPr>
      <w:sz w:val="18"/>
    </w:rPr>
  </w:style>
  <w:style w:type="paragraph" w:customStyle="1" w:styleId="BodySmallRight">
    <w:name w:val="Body Small Right"/>
    <w:basedOn w:val="BodyTextRight"/>
    <w:rsid w:val="00675BAF"/>
    <w:rPr>
      <w:sz w:val="18"/>
      <w:szCs w:val="18"/>
    </w:rPr>
  </w:style>
  <w:style w:type="paragraph" w:customStyle="1" w:styleId="MarginEdition">
    <w:name w:val="Margin Edition"/>
    <w:basedOn w:val="MarginNote"/>
    <w:rsid w:val="00675BAF"/>
    <w:pPr>
      <w:spacing w:before="0" w:after="0"/>
    </w:pPr>
    <w:rPr>
      <w:rFonts w:ascii="Times New Roman" w:hAnsi="Times New Roman"/>
      <w:color w:val="999999"/>
    </w:rPr>
  </w:style>
  <w:style w:type="paragraph" w:customStyle="1" w:styleId="Spacer">
    <w:name w:val="Spacer"/>
    <w:basedOn w:val="Normal"/>
    <w:rsid w:val="00675BAF"/>
    <w:rPr>
      <w:sz w:val="2"/>
      <w:szCs w:val="2"/>
    </w:rPr>
  </w:style>
  <w:style w:type="character" w:customStyle="1" w:styleId="Small">
    <w:name w:val="Small"/>
    <w:basedOn w:val="DefaultParagraphFont"/>
    <w:rsid w:val="00675BAF"/>
    <w:rPr>
      <w:sz w:val="16"/>
    </w:rPr>
  </w:style>
  <w:style w:type="paragraph" w:customStyle="1" w:styleId="WideTable">
    <w:name w:val="Wide Table"/>
    <w:basedOn w:val="Normal"/>
    <w:rsid w:val="00675BAF"/>
    <w:pPr>
      <w:ind w:left="-1418"/>
    </w:pPr>
    <w:rPr>
      <w:sz w:val="2"/>
      <w:szCs w:val="2"/>
    </w:rPr>
  </w:style>
  <w:style w:type="character" w:styleId="PageNumber">
    <w:name w:val="page number"/>
    <w:basedOn w:val="DefaultParagraphFont"/>
    <w:rsid w:val="00675BAF"/>
  </w:style>
  <w:style w:type="paragraph" w:styleId="Quote">
    <w:name w:val="Quote"/>
    <w:basedOn w:val="Heading1"/>
    <w:link w:val="QuoteChar"/>
    <w:qFormat/>
    <w:rsid w:val="00675BAF"/>
    <w:rPr>
      <w:b w:val="0"/>
      <w:sz w:val="72"/>
      <w:szCs w:val="72"/>
      <w:lang w:val="en-NZ"/>
    </w:rPr>
  </w:style>
  <w:style w:type="character" w:customStyle="1" w:styleId="QuoteChar">
    <w:name w:val="Quote Char"/>
    <w:basedOn w:val="DefaultParagraphFont"/>
    <w:link w:val="Quote"/>
    <w:rsid w:val="00675B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BAF"/>
    <w:pPr>
      <w:pageBreakBefore/>
    </w:pPr>
  </w:style>
  <w:style w:type="paragraph" w:customStyle="1" w:styleId="Border">
    <w:name w:val="Border"/>
    <w:basedOn w:val="Normal"/>
    <w:qFormat/>
    <w:rsid w:val="00675B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BAF"/>
    <w:rPr>
      <w:b/>
      <w:bCs/>
      <w:i/>
      <w:iCs/>
      <w:color w:val="auto"/>
    </w:rPr>
  </w:style>
  <w:style w:type="paragraph" w:styleId="IntenseQuote">
    <w:name w:val="Intense Quote"/>
    <w:basedOn w:val="Normal"/>
    <w:next w:val="Normal"/>
    <w:link w:val="IntenseQuoteChar"/>
    <w:uiPriority w:val="30"/>
    <w:qFormat/>
    <w:rsid w:val="00675B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B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BAF"/>
    <w:rPr>
      <w:smallCaps/>
      <w:color w:val="auto"/>
      <w:u w:val="single"/>
    </w:rPr>
  </w:style>
  <w:style w:type="character" w:styleId="IntenseReference">
    <w:name w:val="Intense Reference"/>
    <w:basedOn w:val="DefaultParagraphFont"/>
    <w:uiPriority w:val="32"/>
    <w:qFormat/>
    <w:rsid w:val="00675BAF"/>
    <w:rPr>
      <w:b/>
      <w:bCs/>
      <w:smallCaps/>
      <w:color w:val="auto"/>
      <w:spacing w:val="5"/>
      <w:u w:val="single"/>
    </w:rPr>
  </w:style>
  <w:style w:type="paragraph" w:customStyle="1" w:styleId="2ColumnHeading">
    <w:name w:val="2Column Heading"/>
    <w:basedOn w:val="BodyText"/>
    <w:qFormat/>
    <w:rsid w:val="00675BAF"/>
    <w:pPr>
      <w:spacing w:after="60"/>
      <w:ind w:left="-2268"/>
    </w:pPr>
    <w:rPr>
      <w:b/>
    </w:rPr>
  </w:style>
  <w:style w:type="paragraph" w:customStyle="1" w:styleId="Heading1TOC">
    <w:name w:val="Heading1 TOC"/>
    <w:basedOn w:val="Normal"/>
    <w:qFormat/>
    <w:rsid w:val="00675BAF"/>
    <w:pPr>
      <w:spacing w:before="240" w:after="120"/>
    </w:pPr>
    <w:rPr>
      <w:rFonts w:ascii="Times New Roman" w:hAnsi="Times New Roman"/>
      <w:b/>
      <w:sz w:val="32"/>
    </w:rPr>
  </w:style>
  <w:style w:type="paragraph" w:customStyle="1" w:styleId="Heading2TOC">
    <w:name w:val="Heading2 TOC"/>
    <w:basedOn w:val="Normal"/>
    <w:qFormat/>
    <w:rsid w:val="00675BAF"/>
    <w:pPr>
      <w:spacing w:before="240" w:after="60"/>
    </w:pPr>
    <w:rPr>
      <w:rFonts w:ascii="Times New Roman" w:hAnsi="Times New Roman"/>
      <w:b/>
      <w:sz w:val="28"/>
    </w:rPr>
  </w:style>
  <w:style w:type="character" w:customStyle="1" w:styleId="Underline">
    <w:name w:val="Underline"/>
    <w:basedOn w:val="DefaultParagraphFont"/>
    <w:qFormat/>
    <w:rsid w:val="00675BAF"/>
    <w:rPr>
      <w:u w:val="single"/>
    </w:rPr>
  </w:style>
  <w:style w:type="character" w:customStyle="1" w:styleId="BoldandItalics">
    <w:name w:val="Bold and Italics"/>
    <w:qFormat/>
    <w:rsid w:val="00675BAF"/>
    <w:rPr>
      <w:b/>
      <w:i/>
      <w:u w:val="none"/>
    </w:rPr>
  </w:style>
  <w:style w:type="paragraph" w:styleId="BalloonText">
    <w:name w:val="Balloon Text"/>
    <w:basedOn w:val="Normal"/>
    <w:link w:val="BalloonTextChar"/>
    <w:rsid w:val="00675BAF"/>
    <w:rPr>
      <w:rFonts w:ascii="Tahoma" w:hAnsi="Tahoma" w:cs="Tahoma"/>
      <w:sz w:val="16"/>
      <w:szCs w:val="16"/>
    </w:rPr>
  </w:style>
  <w:style w:type="character" w:customStyle="1" w:styleId="BalloonTextChar">
    <w:name w:val="Balloon Text Char"/>
    <w:basedOn w:val="DefaultParagraphFont"/>
    <w:link w:val="BalloonText"/>
    <w:rsid w:val="00675B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B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B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BAF"/>
    <w:rPr>
      <w:b/>
      <w:color w:val="660033"/>
      <w:spacing w:val="0"/>
    </w:rPr>
  </w:style>
  <w:style w:type="paragraph" w:customStyle="1" w:styleId="Nameditemlist">
    <w:name w:val="Named item list"/>
    <w:basedOn w:val="BodyText"/>
    <w:qFormat/>
    <w:rsid w:val="00675BAF"/>
    <w:pPr>
      <w:tabs>
        <w:tab w:val="left" w:pos="2835"/>
      </w:tabs>
      <w:ind w:left="2835" w:hanging="2835"/>
    </w:pPr>
  </w:style>
  <w:style w:type="paragraph" w:customStyle="1" w:styleId="BodyTextnopadding">
    <w:name w:val="Body Text no padding"/>
    <w:basedOn w:val="BodyText"/>
    <w:qFormat/>
    <w:rsid w:val="00675BAF"/>
    <w:pPr>
      <w:spacing w:before="0" w:after="0"/>
    </w:pPr>
  </w:style>
  <w:style w:type="paragraph" w:customStyle="1" w:styleId="BodyTextBold">
    <w:name w:val="Body Text Bold"/>
    <w:basedOn w:val="BodyText"/>
    <w:qFormat/>
    <w:rsid w:val="00675BAF"/>
    <w:rPr>
      <w:b/>
    </w:rPr>
  </w:style>
  <w:style w:type="character" w:styleId="Hyperlink">
    <w:name w:val="Hyperlink"/>
    <w:basedOn w:val="DefaultParagraphFont"/>
    <w:uiPriority w:val="99"/>
    <w:unhideWhenUsed/>
    <w:rsid w:val="008E40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7036</Characters>
  <Application>Microsoft Office Word</Application>
  <DocSecurity>0</DocSecurity>
  <Lines>234</Lines>
  <Paragraphs>142</Paragraphs>
  <ScaleCrop>false</ScaleCrop>
  <Company>Author-it Software Corporation Ltd.</Company>
  <LinksUpToDate>false</LinksUpToDate>
  <CharactersWithSpaces>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FNSFPL508 Conduct complex financial planning research</dc:title>
  <dc:subject>Approved</dc:subject>
  <dc:creator>Future Skills Organisation</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