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F9F" w:rsidP="00886F9F">
      <w:pPr>
        <w:pStyle w:val="Title"/>
      </w:pPr>
      <w:r>
        <w:fldChar w:fldCharType="begin"/>
      </w:r>
      <w:r>
        <w:instrText xml:space="preserve"> TITLE   \* MERGEFORMAT </w:instrText>
      </w:r>
      <w:r>
        <w:fldChar w:fldCharType="separate"/>
      </w:r>
      <w:r>
        <w:t>FNSFPL507 Provide financial planning advice</w:t>
      </w:r>
      <w:r>
        <w:fldChar w:fldCharType="end"/>
      </w:r>
    </w:p>
    <w:p w:rsidR="00886F9F" w:rsidP="00886F9F">
      <w:pPr>
        <w:pStyle w:val="Version"/>
        <w:sectPr w:rsidSect="004616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6DA" w:rsidP="004616DA">
      <w:pPr>
        <w:pStyle w:val="SuperHeading"/>
      </w:pPr>
      <w:r w:rsidRPr="004616DA">
        <w:t>FNSFPL507 Provide financial planning advice</w:t>
      </w:r>
    </w:p>
    <w:p w:rsidR="00000000" w:rsidRPr="004616DA" w:rsidP="004616DA">
      <w:pPr>
        <w:pStyle w:val="Heading1"/>
      </w:pPr>
      <w:bookmarkStart w:id="1" w:name="O_676723"/>
      <w:bookmarkEnd w:id="1"/>
      <w:r w:rsidRPr="004616DA">
        <w:t>Modification History</w:t>
      </w:r>
    </w:p>
    <w:tbl>
      <w:tblPr>
        <w:tblW w:w="0" w:type="auto"/>
        <w:tblLayout w:type="fixed"/>
        <w:tblCellMar>
          <w:left w:w="62" w:type="dxa"/>
          <w:right w:w="62" w:type="dxa"/>
        </w:tblCellMar>
        <w:tblLook w:val="0000"/>
      </w:tblPr>
      <w:tblGrid>
        <w:gridCol w:w="3091"/>
        <w:gridCol w:w="5873"/>
      </w:tblGrid>
      <w:tr w:rsidTr="004616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rPr>
                <w:rStyle w:val="SpecialBold"/>
              </w:rPr>
              <w:t>Comments</w:t>
            </w:r>
          </w:p>
        </w:tc>
      </w:tr>
      <w:tr w:rsidTr="004616D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t>This version first released with FNS Financial Services Training Package Version 1.0.</w:t>
            </w:r>
          </w:p>
        </w:tc>
      </w:tr>
    </w:tbl>
    <w:p w:rsidR="00000000" w:rsidRPr="004616DA" w:rsidP="004616DA">
      <w:pPr>
        <w:pStyle w:val="BodyText"/>
      </w:pPr>
    </w:p>
    <w:p w:rsidR="00000000" w:rsidRPr="004616DA" w:rsidP="004616DA">
      <w:pPr>
        <w:pStyle w:val="AllowPageBreak"/>
      </w:pPr>
    </w:p>
    <w:p w:rsidR="00000000" w:rsidRPr="004616DA" w:rsidP="004616DA">
      <w:pPr>
        <w:pStyle w:val="Heading1"/>
      </w:pPr>
      <w:bookmarkStart w:id="2" w:name="O_676724"/>
      <w:bookmarkEnd w:id="2"/>
      <w:r w:rsidRPr="004616DA">
        <w:t>Application</w:t>
      </w:r>
    </w:p>
    <w:p w:rsidR="00000000" w:rsidRPr="004616DA" w:rsidP="00886F9F">
      <w:pPr>
        <w:pStyle w:val="BodyText"/>
      </w:pPr>
      <w:r w:rsidRPr="004616DA">
        <w:t>This unit describes the skills and knowledge required to provide financial advice to clien</w:t>
      </w:r>
      <w:r w:rsidRPr="004616DA">
        <w:t>ts when presenting preliminary, amended or final financial plans depending on the level of client contact appropriate for the representative.</w:t>
      </w:r>
    </w:p>
    <w:p w:rsidR="00000000" w:rsidRPr="004616DA" w:rsidP="00886F9F">
      <w:pPr>
        <w:pStyle w:val="BodyText"/>
      </w:pPr>
      <w:r w:rsidRPr="004616DA">
        <w:t>It applies to individuals who use specialised knowledge and strong communication, negotiation and interpersonal s</w:t>
      </w:r>
      <w:r w:rsidRPr="004616DA">
        <w:t>kills to build rapport and conduct business.</w:t>
      </w:r>
    </w:p>
    <w:p w:rsidR="00000000" w:rsidRPr="004616DA" w:rsidP="00886F9F">
      <w:pPr>
        <w:pStyle w:val="BodyText"/>
      </w:pPr>
      <w:r w:rsidRPr="004616DA">
        <w:t>Work functions in the occupational areas where this unit may be used are subject to regulatory requirements. Refer to the FNS Implementation Guide Companion Volume or the relevant regulator for specific guidanc</w:t>
      </w:r>
      <w:r w:rsidRPr="004616DA">
        <w:t>e on requirements.</w:t>
      </w:r>
    </w:p>
    <w:p w:rsidR="00000000" w:rsidRPr="004616DA" w:rsidP="004616DA">
      <w:pPr>
        <w:pStyle w:val="Heading1"/>
      </w:pPr>
      <w:bookmarkStart w:id="3" w:name="O_676727"/>
      <w:bookmarkEnd w:id="3"/>
      <w:r w:rsidRPr="004616DA">
        <w:t>Unit Sector</w:t>
      </w:r>
    </w:p>
    <w:p w:rsidR="00000000" w:rsidRPr="004616DA" w:rsidP="00886F9F">
      <w:pPr>
        <w:pStyle w:val="BodyText"/>
      </w:pPr>
      <w:r w:rsidRPr="004616DA">
        <w:t>Financial planning</w:t>
      </w:r>
    </w:p>
    <w:p w:rsidR="00000000" w:rsidRPr="004616DA" w:rsidP="004616DA">
      <w:pPr>
        <w:pStyle w:val="Heading1"/>
      </w:pPr>
      <w:bookmarkStart w:id="4" w:name="O_676728"/>
      <w:bookmarkEnd w:id="4"/>
      <w:r w:rsidRPr="004616DA">
        <w:t>Elements and Performance Criteria</w:t>
      </w:r>
    </w:p>
    <w:tbl>
      <w:tblPr>
        <w:tblW w:w="9236" w:type="dxa"/>
        <w:tblLayout w:type="fixed"/>
        <w:tblCellMar>
          <w:left w:w="62" w:type="dxa"/>
          <w:right w:w="62" w:type="dxa"/>
        </w:tblCellMar>
        <w:tblLook w:val="0000"/>
      </w:tblPr>
      <w:tblGrid>
        <w:gridCol w:w="2645"/>
        <w:gridCol w:w="6591"/>
      </w:tblGrid>
      <w:tr w:rsidTr="004616D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16DA" w:rsidP="004616DA">
            <w:pPr>
              <w:pStyle w:val="BodyText"/>
            </w:pPr>
            <w:r w:rsidRPr="004616D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16DA">
            <w:pPr>
              <w:pStyle w:val="BodyText"/>
              <w:rPr>
                <w:lang w:val="en-NZ"/>
              </w:rPr>
            </w:pPr>
            <w:r w:rsidRPr="004616DA">
              <w:rPr>
                <w:rStyle w:val="SpecialBold"/>
              </w:rPr>
              <w:t>PERFORMANCE CRITERIA</w:t>
            </w:r>
          </w:p>
        </w:tc>
      </w:tr>
      <w:tr w:rsidTr="004616D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rPr>
                <w:rStyle w:val="Emphasis"/>
              </w:rPr>
              <w:t>Performance criteria describe the performance needed to demonstrate achievement of the element.</w:t>
            </w:r>
          </w:p>
        </w:tc>
      </w:tr>
      <w:tr w:rsidTr="004616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1. Create rapport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t>1.1 Ensure disclosure of capacity to client is consistent with codes of practice and legislative requirements, and that organisat</w:t>
            </w:r>
            <w:r w:rsidRPr="004616DA">
              <w:t>ional requirements and client concerns, if any, are identified and responded to appropriately</w:t>
            </w:r>
          </w:p>
          <w:p w:rsidR="00000000" w:rsidRPr="004616DA" w:rsidP="004616DA">
            <w:pPr>
              <w:pStyle w:val="BodyText"/>
            </w:pPr>
            <w:r w:rsidRPr="004616DA">
              <w:t>1.2 Explain services to client when appropriate, including in writing, in clear and unambiguous way, avoiding jargon and in language appropriate to level of finan</w:t>
            </w:r>
            <w:r w:rsidRPr="004616DA">
              <w:t>cial understanding of client</w:t>
            </w:r>
          </w:p>
          <w:p w:rsidR="00000000" w:rsidRPr="004616DA" w:rsidP="004616DA">
            <w:pPr>
              <w:pStyle w:val="BodyText"/>
            </w:pPr>
            <w:r w:rsidRPr="004616DA">
              <w:t>1.3 Assist client to make informed choices using relevant documentation</w:t>
            </w:r>
          </w:p>
          <w:p w:rsidR="00000000" w:rsidP="004616DA">
            <w:pPr>
              <w:pStyle w:val="BodyText"/>
              <w:rPr>
                <w:lang w:val="en-NZ"/>
              </w:rPr>
            </w:pPr>
            <w:r w:rsidRPr="004616DA">
              <w:t>1.4 Address client’s needs and objectives consistent with client’s budgetary situation</w:t>
            </w:r>
          </w:p>
        </w:tc>
      </w:tr>
      <w:tr w:rsidTr="004616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2. Discuss financial plan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t>2.</w:t>
            </w:r>
            <w:r w:rsidRPr="004616DA">
              <w:t>1 Clearly explain scope and limitations of plan and/or advice to client, together with provision of appropriate warnings</w:t>
            </w:r>
          </w:p>
          <w:p w:rsidR="00000000" w:rsidRPr="004616DA" w:rsidP="004616DA">
            <w:pPr>
              <w:pStyle w:val="BodyText"/>
            </w:pPr>
            <w:r w:rsidRPr="004616DA">
              <w:t>2.2 Explain strategies and recommendations in financial plan and discuss with client in clear and unambiguous way</w:t>
            </w:r>
          </w:p>
          <w:p w:rsidR="00000000" w:rsidRPr="004616DA" w:rsidP="004616DA">
            <w:pPr>
              <w:pStyle w:val="BodyText"/>
            </w:pPr>
            <w:r w:rsidRPr="004616DA">
              <w:t xml:space="preserve">2.3 Prepare, explain </w:t>
            </w:r>
            <w:r w:rsidRPr="004616DA">
              <w:t xml:space="preserve">and discuss financial plan documentation with client when appropriate </w:t>
            </w:r>
          </w:p>
          <w:p w:rsidR="00000000" w:rsidRPr="004616DA" w:rsidP="004616DA">
            <w:pPr>
              <w:pStyle w:val="BodyText"/>
            </w:pPr>
            <w:r w:rsidRPr="004616DA">
              <w:t>2.4 Disclose impact of key aspects of recommendations in clear and concise manner to client</w:t>
            </w:r>
          </w:p>
          <w:p w:rsidR="00000000" w:rsidRPr="004616DA" w:rsidP="004616DA">
            <w:pPr>
              <w:pStyle w:val="BodyText"/>
            </w:pPr>
            <w:r w:rsidRPr="004616DA">
              <w:t xml:space="preserve">2.5 Guide client through key aspects of strategies proposed when appropriate and demonstrate </w:t>
            </w:r>
            <w:r w:rsidRPr="004616DA">
              <w:t xml:space="preserve">product knowledge appropriate for service or advice offered </w:t>
            </w:r>
          </w:p>
          <w:p w:rsidR="00000000" w:rsidRPr="004616DA" w:rsidP="004616DA">
            <w:pPr>
              <w:pStyle w:val="BodyText"/>
            </w:pPr>
            <w:r w:rsidRPr="004616DA">
              <w:t xml:space="preserve">2.6 Explain assumptions used in formulating plan and degree to which variations in assumptions may impact on client’s expected outcomes </w:t>
            </w:r>
          </w:p>
          <w:p w:rsidR="00000000" w:rsidRPr="004616DA" w:rsidP="004616DA">
            <w:pPr>
              <w:pStyle w:val="BodyText"/>
            </w:pPr>
            <w:r w:rsidRPr="004616DA">
              <w:t>2.7 Explain requirements to put recommended plan into effe</w:t>
            </w:r>
            <w:r w:rsidRPr="004616DA">
              <w:t xml:space="preserve">ct to client and identify and note any areas in plan that may require further advice </w:t>
            </w:r>
          </w:p>
          <w:p w:rsidR="00000000" w:rsidRPr="004616DA" w:rsidP="004616DA">
            <w:pPr>
              <w:pStyle w:val="BodyText"/>
            </w:pPr>
            <w:r w:rsidRPr="004616DA">
              <w:t>2.8 Provide copies of research and other relevant documentation to client if requested and seek confirmation that client understands all recommendations presented</w:t>
            </w:r>
          </w:p>
          <w:p w:rsidR="00000000" w:rsidRPr="004616DA" w:rsidP="004616DA">
            <w:pPr>
              <w:pStyle w:val="BodyText"/>
            </w:pPr>
            <w:r w:rsidRPr="004616DA">
              <w:t>2.9 Obt</w:t>
            </w:r>
            <w:r w:rsidRPr="004616DA">
              <w:t>ain agreement in principle to proceed from client</w:t>
            </w:r>
          </w:p>
          <w:p w:rsidR="00000000" w:rsidP="004616DA">
            <w:pPr>
              <w:pStyle w:val="BodyText"/>
              <w:rPr>
                <w:lang w:val="en-NZ"/>
              </w:rPr>
            </w:pPr>
            <w:r w:rsidRPr="004616DA">
              <w:t>2.10 Clearly define and communicate appropriate level of after sales service to be provided to client</w:t>
            </w:r>
          </w:p>
        </w:tc>
      </w:tr>
      <w:tr w:rsidTr="004616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3. 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t>3.1 Assist clients when necessary to make appropriate decisions regarding solu</w:t>
            </w:r>
            <w:r w:rsidRPr="004616DA">
              <w:t>tions to their needs and objectives within scope of plan, and present alternatives to recommendations when requested</w:t>
            </w:r>
          </w:p>
          <w:p w:rsidR="00000000" w:rsidRPr="004616DA" w:rsidP="004616DA">
            <w:pPr>
              <w:pStyle w:val="BodyText"/>
            </w:pPr>
            <w:r w:rsidRPr="004616DA">
              <w:t xml:space="preserve">3.2 Observe limits imposed by regulatory requirements or organisational guidelines </w:t>
            </w:r>
          </w:p>
          <w:p w:rsidR="00000000" w:rsidRPr="004616DA" w:rsidP="004616DA">
            <w:pPr>
              <w:pStyle w:val="BodyText"/>
            </w:pPr>
            <w:r w:rsidRPr="004616DA">
              <w:t xml:space="preserve">3.3 Exercise restraint and composure when dealing with </w:t>
            </w:r>
            <w:r w:rsidRPr="004616DA">
              <w:t>any conflict situations involving clients</w:t>
            </w:r>
          </w:p>
          <w:p w:rsidR="00000000" w:rsidP="004616DA">
            <w:pPr>
              <w:pStyle w:val="BodyText"/>
              <w:rPr>
                <w:lang w:val="en-NZ"/>
              </w:rPr>
            </w:pPr>
            <w:r w:rsidRPr="004616DA">
              <w:t>3.4 Maintain communication channels when dealing with any complaints and follow internal or external complaint handling procedures</w:t>
            </w:r>
          </w:p>
        </w:tc>
      </w:tr>
      <w:tr w:rsidTr="004616D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4.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t>4.1 Adjust financial plan accordi</w:t>
            </w:r>
            <w:r w:rsidRPr="004616DA">
              <w:t>ng to changes agreed to by client</w:t>
            </w:r>
          </w:p>
          <w:p w:rsidR="00000000" w:rsidRPr="004616DA" w:rsidP="004616DA">
            <w:pPr>
              <w:pStyle w:val="BodyText"/>
            </w:pPr>
            <w:r w:rsidRPr="004616DA">
              <w:t>4.2 Complete proposals and other documents and arrange sign off when plan is agreed between client and authorised representative</w:t>
            </w:r>
          </w:p>
          <w:p w:rsidR="00000000" w:rsidRPr="004616DA" w:rsidP="004616DA">
            <w:pPr>
              <w:pStyle w:val="BodyText"/>
            </w:pPr>
            <w:r w:rsidRPr="004616DA">
              <w:t>4.3 Clearly identify implementation actions required by client and obtain written agreement t</w:t>
            </w:r>
            <w:r w:rsidRPr="004616DA">
              <w:t xml:space="preserve">o actions </w:t>
            </w:r>
          </w:p>
          <w:p w:rsidR="00000000" w:rsidRPr="004616DA" w:rsidP="004616DA">
            <w:pPr>
              <w:pStyle w:val="BodyText"/>
            </w:pPr>
            <w:r w:rsidRPr="004616DA">
              <w:t>4.4 Create or update client records with any contract variations completed if required</w:t>
            </w:r>
          </w:p>
          <w:p w:rsidR="00000000" w:rsidRPr="004616DA" w:rsidP="004616DA">
            <w:pPr>
              <w:pStyle w:val="BodyText"/>
            </w:pPr>
            <w:r w:rsidRPr="004616DA">
              <w:t xml:space="preserve">4.5 Provide confirmation, including relevant documentation and contract variation, to client and implement final plan </w:t>
            </w:r>
          </w:p>
          <w:p w:rsidR="00000000" w:rsidRPr="004616DA" w:rsidP="004616DA">
            <w:pPr>
              <w:pStyle w:val="BodyText"/>
            </w:pPr>
            <w:r w:rsidRPr="004616DA">
              <w:t>4.6 Record client advice in accordance with organisational guidelines and/or financial plan documentation requirements</w:t>
            </w:r>
          </w:p>
          <w:p w:rsidR="00000000" w:rsidRPr="004616DA" w:rsidP="004616DA">
            <w:pPr>
              <w:pStyle w:val="BodyText"/>
            </w:pPr>
            <w:r w:rsidRPr="004616DA">
              <w:t>4.7 Obtain client signatures on instructing and/or purchasing documents where required</w:t>
            </w:r>
          </w:p>
        </w:tc>
      </w:tr>
    </w:tbl>
    <w:p w:rsidR="00000000" w:rsidRPr="004616DA" w:rsidP="004616DA">
      <w:pPr>
        <w:pStyle w:val="BodyText"/>
      </w:pPr>
    </w:p>
    <w:p w:rsidR="00000000" w:rsidRPr="004616DA" w:rsidP="004616DA">
      <w:pPr>
        <w:pStyle w:val="AllowPageBreak"/>
      </w:pPr>
    </w:p>
    <w:p w:rsidR="00000000" w:rsidRPr="004616DA" w:rsidP="004616DA">
      <w:pPr>
        <w:pStyle w:val="Heading1"/>
      </w:pPr>
      <w:bookmarkStart w:id="5" w:name="O_676729"/>
      <w:bookmarkEnd w:id="5"/>
      <w:r w:rsidRPr="004616DA">
        <w:t>Foundation Skills</w:t>
      </w:r>
    </w:p>
    <w:p w:rsidR="00000000" w:rsidRPr="00886F9F" w:rsidP="00886F9F">
      <w:pPr>
        <w:pStyle w:val="BodyText"/>
        <w:rPr>
          <w:i/>
        </w:rPr>
      </w:pPr>
      <w:r w:rsidRPr="00886F9F">
        <w:rPr>
          <w:rStyle w:val="Emphasis"/>
        </w:rPr>
        <w:t xml:space="preserve">This section </w:t>
      </w:r>
      <w:r w:rsidRPr="00886F9F">
        <w:rPr>
          <w:rStyle w:val="Emphasis"/>
        </w:rPr>
        <w:t>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rPr>
                <w:rStyle w:val="SpecialBold"/>
              </w:rPr>
              <w:t>Description</w:t>
            </w:r>
          </w:p>
        </w:tc>
      </w:tr>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1.3, 2.3, 2.5, 4.2, 4.3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ListBullet"/>
              <w:rPr>
                <w:lang w:val="en-NZ"/>
              </w:rPr>
            </w:pPr>
            <w:r w:rsidRPr="004616DA">
              <w:t>Evaluates information and products f</w:t>
            </w:r>
            <w:r w:rsidRPr="004616DA">
              <w:t>rom a variety of sources to ensure appropriateness to client needs, currency and accuracy</w:t>
            </w:r>
          </w:p>
        </w:tc>
      </w:tr>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1.1-1.3, 2.3, 2.7-2.10, 3.4, 4.1-4.7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ListBullet"/>
            </w:pPr>
            <w:r w:rsidRPr="004616DA">
              <w:t xml:space="preserve">Uses clear and unambiguous language that avoids jargon and is appropriate to the </w:t>
            </w:r>
            <w:r w:rsidRPr="004616DA">
              <w:t>level of financial understanding of the client</w:t>
            </w:r>
          </w:p>
          <w:p w:rsidR="00000000" w:rsidP="004616DA">
            <w:pPr>
              <w:pStyle w:val="ListBullet"/>
              <w:rPr>
                <w:lang w:val="en-NZ"/>
              </w:rPr>
            </w:pPr>
            <w:r w:rsidRPr="004616DA">
              <w:t xml:space="preserve">Accurately records and completes documentation following organisational procedures and protocols </w:t>
            </w:r>
          </w:p>
        </w:tc>
      </w:tr>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1.1-1.3, 2.1-2.10, 3.4, 4.2,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ListBullet"/>
            </w:pPr>
            <w:r w:rsidRPr="004616DA">
              <w:t>Participates in verbal exchanges and clearly explains det</w:t>
            </w:r>
            <w:r w:rsidRPr="004616DA">
              <w:t>ailed information using language, tone and pace appropriate to the audience and purpose</w:t>
            </w:r>
          </w:p>
          <w:p w:rsidR="00000000" w:rsidP="004616DA">
            <w:pPr>
              <w:pStyle w:val="ListBullet"/>
              <w:rPr>
                <w:lang w:val="en-NZ"/>
              </w:rPr>
            </w:pPr>
            <w:r w:rsidRPr="004616DA">
              <w:t xml:space="preserve">Uses questioning and active listening skills to elicit the views and opinions of others and to confirm understanding </w:t>
            </w:r>
          </w:p>
        </w:tc>
      </w:tr>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1.2-1.4, 2.1- 2.8,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ListBullet"/>
            </w:pPr>
            <w:r w:rsidRPr="004616DA">
              <w:t>Performs calcula</w:t>
            </w:r>
            <w:r w:rsidRPr="004616DA">
              <w:t>tions, and explains and compares financial data and information</w:t>
            </w:r>
          </w:p>
          <w:p w:rsidR="00000000" w:rsidP="004616DA">
            <w:pPr>
              <w:pStyle w:val="ListBullet"/>
              <w:rPr>
                <w:lang w:val="en-NZ"/>
              </w:rPr>
            </w:pPr>
            <w:r w:rsidRPr="004616DA">
              <w:t>Analyses, records and stores complex financial data and information</w:t>
            </w:r>
          </w:p>
        </w:tc>
      </w:tr>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 xml:space="preserve">1.1, 1.3, 2.1, 2.5, 3.2, 3.4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ListBullet"/>
            </w:pPr>
            <w:r w:rsidRPr="004616DA">
              <w:t xml:space="preserve">Understands responsibilities of own role, including </w:t>
            </w:r>
            <w:r w:rsidRPr="004616DA">
              <w:t>ethical behaviour and compliance with legislative and organisational requirements</w:t>
            </w:r>
          </w:p>
          <w:p w:rsidR="00000000" w:rsidP="004616DA">
            <w:pPr>
              <w:pStyle w:val="ListBullet"/>
              <w:rPr>
                <w:lang w:val="en-NZ"/>
              </w:rPr>
            </w:pPr>
            <w:r w:rsidRPr="004616DA">
              <w:t>Ensures knowledge of products and legislative requirements is kept up to date to provide accurate information</w:t>
            </w:r>
          </w:p>
        </w:tc>
      </w:tr>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1.1, 1.2, 2.1-2.10, 3.1, 3.3, 3.4, 4.2, 4.</w:t>
            </w:r>
            <w:r w:rsidRPr="004616DA">
              <w:t>3, 4.7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ListBullet"/>
            </w:pPr>
            <w:r w:rsidRPr="004616DA">
              <w:t xml:space="preserve">Selects and uses appropriate communication conventions and protocols to gain and provide relevant information </w:t>
            </w:r>
          </w:p>
          <w:p w:rsidR="00000000" w:rsidRPr="004616DA" w:rsidP="004616DA">
            <w:pPr>
              <w:pStyle w:val="ListBullet"/>
            </w:pPr>
            <w:r w:rsidRPr="004616DA">
              <w:t>Adapts personal communication style to build a positive working relationship and show respect for the opinions, values and particular nee</w:t>
            </w:r>
            <w:r w:rsidRPr="004616DA">
              <w:t>ds of others</w:t>
            </w:r>
          </w:p>
          <w:p w:rsidR="00000000" w:rsidP="004616DA">
            <w:pPr>
              <w:pStyle w:val="ListBullet"/>
              <w:rPr>
                <w:lang w:val="en-NZ"/>
              </w:rPr>
            </w:pPr>
            <w:r w:rsidRPr="004616DA">
              <w:t>Collaborates and negotiates to achieve agreed outcomes in potentially contentious situations</w:t>
            </w:r>
          </w:p>
        </w:tc>
      </w:tr>
      <w:tr w:rsidTr="004616D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1.1, 1.2, 1.4, 2.1, 2.6, 2.8, 3.1, 3.3, 3.4, 4.1, 4.2, 4.4-4.6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ListBullet"/>
            </w:pPr>
            <w:r w:rsidRPr="004616DA">
              <w:t>Plans, organises and sequences tasks to meet legislative and organi</w:t>
            </w:r>
            <w:r w:rsidRPr="004616DA">
              <w:t>sational requirements, and ethical standards</w:t>
            </w:r>
          </w:p>
          <w:p w:rsidR="00000000" w:rsidRPr="004616DA" w:rsidP="004616DA">
            <w:pPr>
              <w:pStyle w:val="ListBullet"/>
            </w:pPr>
            <w:r w:rsidRPr="004616DA">
              <w:t>Systematically gathers, analyses and evaluates information to decide on appropriate products or advice, referring to procedures or seeking advice from others as required</w:t>
            </w:r>
          </w:p>
          <w:p w:rsidR="00000000" w:rsidRPr="004616DA" w:rsidP="004616DA">
            <w:pPr>
              <w:pStyle w:val="ListBullet"/>
            </w:pPr>
            <w:r w:rsidRPr="004616DA">
              <w:t>Uses the main features and functions of digital tools to complete work tasks and access information</w:t>
            </w:r>
          </w:p>
        </w:tc>
      </w:tr>
    </w:tbl>
    <w:p w:rsidR="00000000" w:rsidRPr="004616DA" w:rsidP="004616DA">
      <w:pPr>
        <w:pStyle w:val="BodyText"/>
      </w:pPr>
    </w:p>
    <w:p w:rsidR="00000000" w:rsidRPr="004616DA" w:rsidP="004616DA">
      <w:pPr>
        <w:pStyle w:val="AllowPageBreak"/>
      </w:pPr>
    </w:p>
    <w:p w:rsidR="00000000" w:rsidRPr="004616DA" w:rsidP="004616DA">
      <w:pPr>
        <w:pStyle w:val="Heading1"/>
      </w:pPr>
      <w:bookmarkStart w:id="6" w:name="O_676731"/>
      <w:bookmarkEnd w:id="6"/>
      <w:r w:rsidRPr="004616DA">
        <w:t>Unit Mapping Information</w:t>
      </w:r>
    </w:p>
    <w:tbl>
      <w:tblPr>
        <w:tblW w:w="0" w:type="auto"/>
        <w:tblLayout w:type="fixed"/>
        <w:tblCellMar>
          <w:left w:w="62" w:type="dxa"/>
          <w:right w:w="62" w:type="dxa"/>
        </w:tblCellMar>
        <w:tblLook w:val="0000"/>
      </w:tblPr>
      <w:tblGrid>
        <w:gridCol w:w="2220"/>
        <w:gridCol w:w="2295"/>
        <w:gridCol w:w="2295"/>
        <w:gridCol w:w="2295"/>
      </w:tblGrid>
      <w:tr w:rsidTr="004616D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rPr>
                <w:rStyle w:val="SpecialBold"/>
              </w:rPr>
              <w:t xml:space="preserve">Code and title </w:t>
            </w:r>
          </w:p>
          <w:p w:rsidR="00000000" w:rsidRPr="004616DA" w:rsidP="004616DA">
            <w:pPr>
              <w:pStyle w:val="BodyText"/>
            </w:pPr>
            <w:r w:rsidRPr="004616D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rPr>
                <w:rStyle w:val="SpecialBold"/>
              </w:rPr>
              <w:t>Code and title</w:t>
            </w:r>
          </w:p>
          <w:p w:rsidR="00000000" w:rsidRPr="004616DA" w:rsidP="004616DA">
            <w:pPr>
              <w:pStyle w:val="BodyText"/>
            </w:pPr>
            <w:r w:rsidRPr="004616D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rPr>
                <w:rStyle w:val="SpecialBold"/>
              </w:rPr>
              <w:t>Equivalence status</w:t>
            </w:r>
          </w:p>
        </w:tc>
      </w:tr>
      <w:tr w:rsidTr="004616D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FNSFPL507 Provide financial planning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FNSFPL507A Provide financial planning advice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6DA">
            <w:pPr>
              <w:pStyle w:val="BodyText"/>
              <w:rPr>
                <w:lang w:val="en-NZ"/>
              </w:rPr>
            </w:pPr>
            <w:r w:rsidRPr="004616D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6DA" w:rsidP="004616DA">
            <w:pPr>
              <w:pStyle w:val="BodyText"/>
            </w:pPr>
            <w:r w:rsidRPr="004616DA">
              <w:t>Equivalent unit</w:t>
            </w:r>
          </w:p>
        </w:tc>
      </w:tr>
    </w:tbl>
    <w:p w:rsidR="00000000" w:rsidRPr="004616DA" w:rsidP="004616DA">
      <w:pPr>
        <w:pStyle w:val="BodyText"/>
      </w:pPr>
    </w:p>
    <w:p w:rsidR="00000000" w:rsidRPr="004616DA" w:rsidP="004616DA">
      <w:pPr>
        <w:pStyle w:val="AllowPageBreak"/>
      </w:pPr>
    </w:p>
    <w:p w:rsidR="00000000" w:rsidRPr="004616DA" w:rsidP="004616DA">
      <w:pPr>
        <w:pStyle w:val="Heading1"/>
      </w:pPr>
      <w:bookmarkStart w:id="7" w:name="O_676738"/>
      <w:bookmarkEnd w:id="7"/>
      <w:r w:rsidRPr="004616DA">
        <w:t>Links</w:t>
      </w:r>
    </w:p>
    <w:p w:rsidR="00000000" w:rsidRPr="004616DA" w:rsidP="00886F9F">
      <w:pPr>
        <w:pStyle w:val="BodyText"/>
      </w:pPr>
      <w:r w:rsidRPr="004616D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F059D">
        <w:rPr>
          <w:rStyle w:val="Hyperlink"/>
        </w:rPr>
        <w:t>https://vetnet.gov.au/Pages/TrainingDocs.aspx?q=c7200cc8-0566-4f04-b76f-e89fd6f102fe</w:t>
      </w:r>
      <w:r>
        <w:fldChar w:fldCharType="end"/>
      </w:r>
    </w:p>
    <w:p w:rsidR="00000000" w:rsidRPr="004616DA" w:rsidP="004616DA"/>
    <w:sectPr w:rsidSect="004616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DA" w:rsidRPr="00886F9F" w:rsidP="00886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9F" w:rsidP="00461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6F9F" w:rsidP="004616D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86F9F" w:rsidP="00461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6DA" w:rsidRPr="00886F9F" w:rsidP="00886F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F9F" w:rsidRPr="002D2AF8" w:rsidP="004616DA">
    <w:pPr>
      <w:pStyle w:val="Header"/>
      <w:framePr w:wrap="around"/>
    </w:pPr>
    <w:r>
      <w:fldChar w:fldCharType="begin"/>
    </w:r>
    <w:r>
      <w:instrText xml:space="preserve"> TITLE   \* MERGEFORMAT </w:instrText>
    </w:r>
    <w:r>
      <w:fldChar w:fldCharType="separate"/>
    </w:r>
    <w:r>
      <w:t>FNSFPL507 Provide financial planning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886F9F" w:rsidP="00461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CACD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04B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6DA"/>
    <w:pPr>
      <w:spacing w:before="360" w:after="60"/>
      <w:outlineLvl w:val="0"/>
    </w:pPr>
    <w:rPr>
      <w:sz w:val="32"/>
    </w:rPr>
  </w:style>
  <w:style w:type="paragraph" w:styleId="Heading2">
    <w:name w:val="heading 2"/>
    <w:basedOn w:val="HeadingBase"/>
    <w:next w:val="BodyText"/>
    <w:link w:val="Heading2Char"/>
    <w:qFormat/>
    <w:rsid w:val="004616DA"/>
    <w:pPr>
      <w:keepLines/>
      <w:spacing w:before="240" w:after="120"/>
      <w:outlineLvl w:val="1"/>
    </w:pPr>
    <w:rPr>
      <w:sz w:val="28"/>
      <w:szCs w:val="40"/>
    </w:rPr>
  </w:style>
  <w:style w:type="paragraph" w:styleId="Heading3">
    <w:name w:val="heading 3"/>
    <w:basedOn w:val="HeadingBase"/>
    <w:next w:val="BodyText"/>
    <w:link w:val="Heading3Char"/>
    <w:qFormat/>
    <w:rsid w:val="004616DA"/>
    <w:pPr>
      <w:spacing w:before="180" w:after="120"/>
      <w:outlineLvl w:val="2"/>
    </w:pPr>
    <w:rPr>
      <w:spacing w:val="-10"/>
      <w:kern w:val="32"/>
    </w:rPr>
  </w:style>
  <w:style w:type="paragraph" w:styleId="Heading4">
    <w:name w:val="heading 4"/>
    <w:basedOn w:val="HeadingBase"/>
    <w:next w:val="BodyText"/>
    <w:link w:val="Heading4Char"/>
    <w:qFormat/>
    <w:rsid w:val="004616DA"/>
    <w:pPr>
      <w:spacing w:before="160" w:after="120"/>
      <w:outlineLvl w:val="3"/>
    </w:pPr>
    <w:rPr>
      <w:sz w:val="22"/>
    </w:rPr>
  </w:style>
  <w:style w:type="paragraph" w:styleId="Heading5">
    <w:name w:val="heading 5"/>
    <w:basedOn w:val="HeadingBase"/>
    <w:next w:val="Normal"/>
    <w:link w:val="Heading5Char"/>
    <w:qFormat/>
    <w:rsid w:val="004616DA"/>
    <w:pPr>
      <w:spacing w:before="80"/>
      <w:outlineLvl w:val="4"/>
    </w:pPr>
    <w:rPr>
      <w:color w:val="918585"/>
      <w:sz w:val="20"/>
    </w:rPr>
  </w:style>
  <w:style w:type="paragraph" w:styleId="Heading6">
    <w:name w:val="heading 6"/>
    <w:basedOn w:val="HeadingBase"/>
    <w:next w:val="Normal"/>
    <w:link w:val="Heading6Char"/>
    <w:qFormat/>
    <w:rsid w:val="004616DA"/>
    <w:pPr>
      <w:spacing w:before="60"/>
      <w:outlineLvl w:val="5"/>
    </w:pPr>
    <w:rPr>
      <w:color w:val="918585"/>
      <w:sz w:val="20"/>
    </w:rPr>
  </w:style>
  <w:style w:type="paragraph" w:styleId="Heading7">
    <w:name w:val="heading 7"/>
    <w:basedOn w:val="Normal"/>
    <w:next w:val="Normal"/>
    <w:link w:val="Heading7Char"/>
    <w:qFormat/>
    <w:rsid w:val="004616DA"/>
    <w:pPr>
      <w:ind w:left="720"/>
      <w:outlineLvl w:val="6"/>
    </w:pPr>
    <w:rPr>
      <w:i/>
    </w:rPr>
  </w:style>
  <w:style w:type="paragraph" w:styleId="Heading8">
    <w:name w:val="heading 8"/>
    <w:basedOn w:val="Normal"/>
    <w:next w:val="Normal"/>
    <w:link w:val="Heading8Char"/>
    <w:qFormat/>
    <w:rsid w:val="004616DA"/>
    <w:pPr>
      <w:ind w:left="720"/>
      <w:outlineLvl w:val="7"/>
    </w:pPr>
    <w:rPr>
      <w:i/>
    </w:rPr>
  </w:style>
  <w:style w:type="paragraph" w:styleId="Heading9">
    <w:name w:val="heading 9"/>
    <w:basedOn w:val="Normal"/>
    <w:next w:val="Normal"/>
    <w:link w:val="Heading9Char"/>
    <w:qFormat/>
    <w:rsid w:val="004616DA"/>
    <w:pPr>
      <w:ind w:left="720"/>
      <w:outlineLvl w:val="8"/>
    </w:pPr>
    <w:rPr>
      <w:i/>
    </w:rPr>
  </w:style>
  <w:style w:type="character" w:default="1" w:styleId="DefaultParagraphFont">
    <w:name w:val="Default Paragraph Font"/>
    <w:uiPriority w:val="1"/>
    <w:unhideWhenUsed/>
    <w:rsid w:val="00461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6DA"/>
  </w:style>
  <w:style w:type="character" w:customStyle="1" w:styleId="Heading1Char">
    <w:name w:val="Heading 1 Char"/>
    <w:basedOn w:val="DefaultParagraphFont"/>
    <w:link w:val="Heading1"/>
    <w:rsid w:val="004616DA"/>
    <w:rPr>
      <w:rFonts w:ascii="Times New Roman" w:eastAsia="Times New Roman" w:hAnsi="Times New Roman" w:cs="Times New Roman"/>
      <w:b/>
      <w:sz w:val="32"/>
      <w:szCs w:val="20"/>
      <w:lang w:eastAsia="en-US"/>
    </w:rPr>
  </w:style>
  <w:style w:type="paragraph" w:styleId="BodyText">
    <w:name w:val="Body Text"/>
    <w:basedOn w:val="Normal"/>
    <w:link w:val="BodyTextChar"/>
    <w:rsid w:val="00461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6DA"/>
    <w:rPr>
      <w:rFonts w:ascii="Times New Roman" w:eastAsia="Times New Roman" w:hAnsi="Times New Roman" w:cs="Times New Roman"/>
      <w:sz w:val="24"/>
      <w:lang w:eastAsia="en-US"/>
    </w:rPr>
  </w:style>
  <w:style w:type="paragraph" w:styleId="ListBullet">
    <w:name w:val="List Bullet"/>
    <w:basedOn w:val="List"/>
    <w:rsid w:val="004616DA"/>
    <w:pPr>
      <w:numPr>
        <w:numId w:val="11"/>
      </w:numPr>
      <w:tabs>
        <w:tab w:val="clear" w:pos="340"/>
      </w:tabs>
      <w:spacing w:before="40" w:after="40"/>
    </w:pPr>
  </w:style>
  <w:style w:type="character" w:customStyle="1" w:styleId="SpecialBold">
    <w:name w:val="Special Bold"/>
    <w:basedOn w:val="DefaultParagraphFont"/>
    <w:rsid w:val="004616DA"/>
    <w:rPr>
      <w:b/>
      <w:spacing w:val="0"/>
    </w:rPr>
  </w:style>
  <w:style w:type="character" w:styleId="Emphasis">
    <w:name w:val="Emphasis"/>
    <w:basedOn w:val="DefaultParagraphFont"/>
    <w:qFormat/>
    <w:rsid w:val="004616DA"/>
    <w:rPr>
      <w:i/>
    </w:rPr>
  </w:style>
  <w:style w:type="paragraph" w:customStyle="1" w:styleId="SuperHeading">
    <w:name w:val="SuperHeading"/>
    <w:basedOn w:val="Normal"/>
    <w:rsid w:val="004616DA"/>
    <w:pPr>
      <w:spacing w:before="240" w:after="120"/>
      <w:outlineLvl w:val="0"/>
    </w:pPr>
    <w:rPr>
      <w:rFonts w:ascii="Times New Roman" w:hAnsi="Times New Roman"/>
      <w:b/>
      <w:sz w:val="32"/>
    </w:rPr>
  </w:style>
  <w:style w:type="paragraph" w:customStyle="1" w:styleId="AllowPageBreak">
    <w:name w:val="AllowPageBreak"/>
    <w:rsid w:val="00461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6DA"/>
    <w:rPr>
      <w:rFonts w:ascii="Courier New" w:eastAsia="Times New Roman" w:hAnsi="Courier New" w:cs="Times New Roman"/>
      <w:i/>
      <w:szCs w:val="20"/>
      <w:lang w:eastAsia="en-US"/>
    </w:rPr>
  </w:style>
  <w:style w:type="paragraph" w:customStyle="1" w:styleId="HeadingBase">
    <w:name w:val="Heading Base"/>
    <w:rsid w:val="00461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6DA"/>
    <w:pPr>
      <w:tabs>
        <w:tab w:val="right" w:leader="dot" w:pos="9072"/>
      </w:tabs>
      <w:ind w:left="567"/>
    </w:pPr>
    <w:rPr>
      <w:szCs w:val="22"/>
    </w:rPr>
  </w:style>
  <w:style w:type="paragraph" w:customStyle="1" w:styleId="TOCBase">
    <w:name w:val="TOC Base"/>
    <w:rsid w:val="00461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6DA"/>
    <w:pPr>
      <w:tabs>
        <w:tab w:val="right" w:leader="dot" w:pos="9072"/>
      </w:tabs>
      <w:spacing w:before="40" w:after="40"/>
      <w:ind w:left="284"/>
    </w:pPr>
    <w:rPr>
      <w:rFonts w:ascii="Times New Roman" w:hAnsi="Times New Roman"/>
    </w:rPr>
  </w:style>
  <w:style w:type="paragraph" w:styleId="TOC1">
    <w:name w:val="toc 1"/>
    <w:basedOn w:val="TOCBase"/>
    <w:next w:val="Normal"/>
    <w:rsid w:val="00461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6DA"/>
    <w:rPr>
      <w:rFonts w:ascii="Times New Roman" w:eastAsia="Times New Roman" w:hAnsi="Times New Roman" w:cs="Times New Roman"/>
      <w:sz w:val="16"/>
      <w:lang w:eastAsia="en-US"/>
    </w:rPr>
  </w:style>
  <w:style w:type="paragraph" w:styleId="Title">
    <w:name w:val="Title"/>
    <w:basedOn w:val="HeadingBase"/>
    <w:link w:val="TitleChar"/>
    <w:qFormat/>
    <w:rsid w:val="004616DA"/>
    <w:pPr>
      <w:spacing w:before="5040"/>
      <w:jc w:val="center"/>
    </w:pPr>
    <w:rPr>
      <w:sz w:val="48"/>
      <w:szCs w:val="72"/>
      <w:lang w:val="en-US"/>
    </w:rPr>
  </w:style>
  <w:style w:type="character" w:customStyle="1" w:styleId="TitleChar">
    <w:name w:val="Title Char"/>
    <w:basedOn w:val="DefaultParagraphFont"/>
    <w:link w:val="Title"/>
    <w:rsid w:val="00461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6DA"/>
    <w:pPr>
      <w:tabs>
        <w:tab w:val="left" w:pos="3600"/>
        <w:tab w:val="left" w:pos="3958"/>
      </w:tabs>
    </w:pPr>
  </w:style>
  <w:style w:type="paragraph" w:styleId="List">
    <w:name w:val="List"/>
    <w:basedOn w:val="BodyText"/>
    <w:next w:val="BodyText"/>
    <w:rsid w:val="004616DA"/>
    <w:pPr>
      <w:tabs>
        <w:tab w:val="left" w:pos="340"/>
      </w:tabs>
      <w:spacing w:before="60" w:after="60"/>
      <w:ind w:left="340" w:hanging="340"/>
    </w:pPr>
  </w:style>
  <w:style w:type="paragraph" w:customStyle="1" w:styleId="Note">
    <w:name w:val="Note"/>
    <w:basedOn w:val="BodyText"/>
    <w:rsid w:val="00461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6DA"/>
    <w:pPr>
      <w:framePr w:wrap="auto" w:hAnchor="text" w:y="6049"/>
    </w:pPr>
    <w:rPr>
      <w:color w:val="000000"/>
      <w:sz w:val="40"/>
    </w:rPr>
  </w:style>
  <w:style w:type="paragraph" w:customStyle="1" w:styleId="TOCTitle">
    <w:name w:val="TOCTitle"/>
    <w:basedOn w:val="Heading1"/>
    <w:rsid w:val="004616DA"/>
    <w:pPr>
      <w:spacing w:after="240"/>
      <w:jc w:val="center"/>
      <w:outlineLvl w:val="9"/>
    </w:pPr>
    <w:rPr>
      <w:caps/>
    </w:rPr>
  </w:style>
  <w:style w:type="paragraph" w:customStyle="1" w:styleId="Version">
    <w:name w:val="Version"/>
    <w:rsid w:val="004616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6DA"/>
    <w:pPr>
      <w:numPr>
        <w:numId w:val="12"/>
      </w:numPr>
      <w:tabs>
        <w:tab w:val="clear" w:pos="680"/>
      </w:tabs>
    </w:pPr>
  </w:style>
  <w:style w:type="paragraph" w:styleId="Index1">
    <w:name w:val="index 1"/>
    <w:basedOn w:val="Normal"/>
    <w:next w:val="Normal"/>
    <w:semiHidden/>
    <w:rsid w:val="004616DA"/>
    <w:pPr>
      <w:keepNext w:val="0"/>
      <w:tabs>
        <w:tab w:val="right" w:pos="4176"/>
      </w:tabs>
      <w:ind w:left="198" w:hanging="198"/>
    </w:pPr>
    <w:rPr>
      <w:rFonts w:ascii="Garamond" w:hAnsi="Garamond"/>
    </w:rPr>
  </w:style>
  <w:style w:type="paragraph" w:styleId="IndexHeading">
    <w:name w:val="index heading"/>
    <w:basedOn w:val="Normal"/>
    <w:next w:val="Index1"/>
    <w:semiHidden/>
    <w:rsid w:val="004616DA"/>
    <w:pPr>
      <w:spacing w:before="120" w:after="120"/>
    </w:pPr>
    <w:rPr>
      <w:rFonts w:ascii="Arial" w:hAnsi="Arial"/>
      <w:b/>
      <w:color w:val="918585"/>
      <w:sz w:val="24"/>
    </w:rPr>
  </w:style>
  <w:style w:type="paragraph" w:styleId="Header">
    <w:name w:val="header"/>
    <w:basedOn w:val="Normal"/>
    <w:link w:val="HeaderChar"/>
    <w:rsid w:val="00461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6DA"/>
    <w:rPr>
      <w:rFonts w:ascii="Times New Roman" w:eastAsia="Times New Roman" w:hAnsi="Times New Roman" w:cs="Times New Roman"/>
      <w:sz w:val="16"/>
      <w:szCs w:val="20"/>
      <w:lang w:val="en-GB" w:eastAsia="en-US"/>
    </w:rPr>
  </w:style>
  <w:style w:type="paragraph" w:customStyle="1" w:styleId="Chapter">
    <w:name w:val="Chapter"/>
    <w:basedOn w:val="Normal"/>
    <w:rsid w:val="004616DA"/>
    <w:pPr>
      <w:spacing w:before="240"/>
    </w:pPr>
    <w:rPr>
      <w:rFonts w:ascii="Times New Roman" w:hAnsi="Times New Roman"/>
      <w:smallCaps/>
      <w:spacing w:val="80"/>
      <w:sz w:val="28"/>
    </w:rPr>
  </w:style>
  <w:style w:type="paragraph" w:customStyle="1" w:styleId="InChapter">
    <w:name w:val="InChapter"/>
    <w:basedOn w:val="Heading3"/>
    <w:rsid w:val="004616DA"/>
    <w:pPr>
      <w:spacing w:after="240"/>
      <w:outlineLvl w:val="9"/>
    </w:pPr>
    <w:rPr>
      <w:noProof/>
    </w:rPr>
  </w:style>
  <w:style w:type="paragraph" w:styleId="Index2">
    <w:name w:val="index 2"/>
    <w:basedOn w:val="Normal"/>
    <w:next w:val="Normal"/>
    <w:semiHidden/>
    <w:rsid w:val="004616DA"/>
    <w:pPr>
      <w:tabs>
        <w:tab w:val="right" w:pos="4176"/>
      </w:tabs>
      <w:ind w:left="568" w:hanging="284"/>
    </w:pPr>
    <w:rPr>
      <w:rFonts w:ascii="Garamond" w:hAnsi="Garamond"/>
    </w:rPr>
  </w:style>
  <w:style w:type="paragraph" w:customStyle="1" w:styleId="Byline">
    <w:name w:val="Byline"/>
    <w:rsid w:val="00461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6DA"/>
    <w:pPr>
      <w:tabs>
        <w:tab w:val="clear" w:pos="3600"/>
        <w:tab w:val="clear" w:pos="3958"/>
      </w:tabs>
      <w:jc w:val="right"/>
    </w:pPr>
  </w:style>
  <w:style w:type="paragraph" w:styleId="Caption">
    <w:name w:val="caption"/>
    <w:basedOn w:val="BodyText"/>
    <w:next w:val="Normal"/>
    <w:qFormat/>
    <w:rsid w:val="004616DA"/>
    <w:pPr>
      <w:framePr w:w="2268" w:hSpace="181" w:vSpace="181" w:wrap="around" w:vAnchor="text" w:hAnchor="page" w:x="1135" w:y="285" w:anchorLock="1"/>
    </w:pPr>
    <w:rPr>
      <w:i/>
    </w:rPr>
  </w:style>
  <w:style w:type="paragraph" w:customStyle="1" w:styleId="MiniTOCTitle">
    <w:name w:val="MiniTOCTitle"/>
    <w:basedOn w:val="Heading4"/>
    <w:rsid w:val="004616DA"/>
    <w:pPr>
      <w:spacing w:before="240"/>
      <w:outlineLvl w:val="9"/>
    </w:pPr>
    <w:rPr>
      <w:noProof/>
      <w:sz w:val="24"/>
    </w:rPr>
  </w:style>
  <w:style w:type="paragraph" w:customStyle="1" w:styleId="MiniTOCItem">
    <w:name w:val="MiniTOCItem"/>
    <w:basedOn w:val="ListBullet"/>
    <w:rsid w:val="004616DA"/>
    <w:pPr>
      <w:numPr>
        <w:numId w:val="0"/>
      </w:numPr>
      <w:tabs>
        <w:tab w:val="right" w:leader="dot" w:pos="6521"/>
      </w:tabs>
      <w:spacing w:before="0" w:after="0"/>
    </w:pPr>
  </w:style>
  <w:style w:type="paragraph" w:customStyle="1" w:styleId="TOFTitle">
    <w:name w:val="TOFTitle"/>
    <w:basedOn w:val="TOCTitle"/>
    <w:rsid w:val="004616DA"/>
  </w:style>
  <w:style w:type="paragraph" w:styleId="TableofFigures">
    <w:name w:val="table of figures"/>
    <w:basedOn w:val="Normal"/>
    <w:next w:val="Normal"/>
    <w:semiHidden/>
    <w:rsid w:val="004616DA"/>
    <w:pPr>
      <w:tabs>
        <w:tab w:val="right" w:leader="dot" w:pos="9072"/>
      </w:tabs>
      <w:ind w:left="970" w:hanging="403"/>
    </w:pPr>
    <w:rPr>
      <w:rFonts w:ascii="Times New Roman" w:hAnsi="Times New Roman"/>
      <w:b/>
    </w:rPr>
  </w:style>
  <w:style w:type="paragraph" w:styleId="ListNumber">
    <w:name w:val="List Number"/>
    <w:basedOn w:val="List"/>
    <w:rsid w:val="004616DA"/>
    <w:pPr>
      <w:numPr>
        <w:numId w:val="14"/>
      </w:numPr>
      <w:tabs>
        <w:tab w:val="clear" w:pos="340"/>
      </w:tabs>
    </w:pPr>
  </w:style>
  <w:style w:type="character" w:customStyle="1" w:styleId="WingdingSymbols">
    <w:name w:val="Wingding Symbols"/>
    <w:rsid w:val="004616DA"/>
    <w:rPr>
      <w:rFonts w:ascii="Wingdings" w:hAnsi="Wingdings"/>
    </w:rPr>
  </w:style>
  <w:style w:type="paragraph" w:customStyle="1" w:styleId="TableHeading">
    <w:name w:val="Table Heading"/>
    <w:basedOn w:val="HeadingBase"/>
    <w:rsid w:val="004616DA"/>
    <w:pPr>
      <w:keepLines/>
      <w:pBdr>
        <w:bottom w:val="single" w:sz="6" w:space="1" w:color="918585"/>
      </w:pBdr>
      <w:spacing w:before="240"/>
    </w:pPr>
  </w:style>
  <w:style w:type="character" w:customStyle="1" w:styleId="HotSpot">
    <w:name w:val="HotSpot"/>
    <w:rsid w:val="004616DA"/>
    <w:rPr>
      <w:color w:val="0033CC"/>
      <w:u w:val="none"/>
    </w:rPr>
  </w:style>
  <w:style w:type="paragraph" w:customStyle="1" w:styleId="BodyTextRight">
    <w:name w:val="Body Text Right"/>
    <w:basedOn w:val="BodyText"/>
    <w:rsid w:val="004616DA"/>
    <w:pPr>
      <w:spacing w:before="0" w:after="0"/>
      <w:jc w:val="right"/>
    </w:pPr>
  </w:style>
  <w:style w:type="paragraph" w:styleId="Index3">
    <w:name w:val="index 3"/>
    <w:basedOn w:val="ListNumber2"/>
    <w:next w:val="Normal"/>
    <w:semiHidden/>
    <w:rsid w:val="004616DA"/>
    <w:pPr>
      <w:numPr>
        <w:numId w:val="0"/>
      </w:numPr>
      <w:tabs>
        <w:tab w:val="right" w:leader="dot" w:pos="4176"/>
      </w:tabs>
    </w:pPr>
  </w:style>
  <w:style w:type="paragraph" w:styleId="ListNumber2">
    <w:name w:val="List Number 2"/>
    <w:basedOn w:val="List2"/>
    <w:rsid w:val="004616DA"/>
    <w:pPr>
      <w:numPr>
        <w:numId w:val="9"/>
      </w:numPr>
      <w:tabs>
        <w:tab w:val="clear" w:pos="1060"/>
      </w:tabs>
    </w:pPr>
  </w:style>
  <w:style w:type="paragraph" w:customStyle="1" w:styleId="MarginNote">
    <w:name w:val="Margin Note"/>
    <w:basedOn w:val="BodyText"/>
    <w:rsid w:val="00461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6DA"/>
    <w:rPr>
      <w:sz w:val="32"/>
    </w:rPr>
  </w:style>
  <w:style w:type="paragraph" w:customStyle="1" w:styleId="HeadingProcedure">
    <w:name w:val="Heading Procedure"/>
    <w:basedOn w:val="HeadingBase"/>
    <w:next w:val="Normal"/>
    <w:rsid w:val="004616DA"/>
    <w:pPr>
      <w:tabs>
        <w:tab w:val="left" w:pos="0"/>
      </w:tabs>
      <w:spacing w:before="120" w:after="60"/>
    </w:pPr>
    <w:rPr>
      <w:i/>
      <w:color w:val="918585"/>
      <w:sz w:val="22"/>
    </w:rPr>
  </w:style>
  <w:style w:type="paragraph" w:customStyle="1" w:styleId="TableBodyText">
    <w:name w:val="Table Body Text"/>
    <w:basedOn w:val="BodyText"/>
    <w:rsid w:val="004616DA"/>
    <w:pPr>
      <w:spacing w:before="60" w:after="60"/>
    </w:pPr>
  </w:style>
  <w:style w:type="paragraph" w:styleId="ListContinue">
    <w:name w:val="List Continue"/>
    <w:basedOn w:val="List"/>
    <w:rsid w:val="004616DA"/>
    <w:pPr>
      <w:ind w:firstLine="0"/>
    </w:pPr>
  </w:style>
  <w:style w:type="paragraph" w:customStyle="1" w:styleId="ListNote">
    <w:name w:val="List Note"/>
    <w:basedOn w:val="List"/>
    <w:rsid w:val="004616DA"/>
    <w:pPr>
      <w:pBdr>
        <w:top w:val="single" w:sz="6" w:space="2" w:color="918585"/>
        <w:bottom w:val="single" w:sz="6" w:space="2" w:color="918585"/>
      </w:pBdr>
      <w:tabs>
        <w:tab w:val="left" w:pos="1021"/>
      </w:tabs>
      <w:ind w:firstLine="0"/>
    </w:pPr>
  </w:style>
  <w:style w:type="paragraph" w:customStyle="1" w:styleId="Warning">
    <w:name w:val="Warning"/>
    <w:basedOn w:val="BodyText"/>
    <w:rsid w:val="004616DA"/>
    <w:pPr>
      <w:shd w:val="clear" w:color="auto" w:fill="D9D9D9"/>
      <w:tabs>
        <w:tab w:val="left" w:pos="992"/>
      </w:tabs>
      <w:ind w:left="119" w:right="119"/>
    </w:pPr>
    <w:rPr>
      <w:sz w:val="20"/>
    </w:rPr>
  </w:style>
  <w:style w:type="paragraph" w:customStyle="1" w:styleId="MarginIcons">
    <w:name w:val="Margin Icons"/>
    <w:basedOn w:val="BodyText"/>
    <w:rsid w:val="00461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6DA"/>
    <w:rPr>
      <w:rFonts w:ascii="Courier New" w:hAnsi="Courier New"/>
    </w:rPr>
  </w:style>
  <w:style w:type="paragraph" w:customStyle="1" w:styleId="NoteBullet">
    <w:name w:val="Note Bullet"/>
    <w:basedOn w:val="Note"/>
    <w:rsid w:val="004616DA"/>
    <w:pPr>
      <w:tabs>
        <w:tab w:val="clear" w:pos="680"/>
      </w:tabs>
      <w:spacing w:before="60" w:after="60"/>
    </w:pPr>
  </w:style>
  <w:style w:type="paragraph" w:customStyle="1" w:styleId="SubHeading2">
    <w:name w:val="SubHeading2"/>
    <w:basedOn w:val="HeadingBase"/>
    <w:rsid w:val="004616DA"/>
    <w:pPr>
      <w:spacing w:before="240" w:after="60"/>
    </w:pPr>
    <w:rPr>
      <w:sz w:val="20"/>
    </w:rPr>
  </w:style>
  <w:style w:type="paragraph" w:customStyle="1" w:styleId="SubHeading1">
    <w:name w:val="SubHeading1"/>
    <w:basedOn w:val="HeadingBase"/>
    <w:rsid w:val="004616DA"/>
    <w:pPr>
      <w:spacing w:before="240" w:after="60"/>
    </w:pPr>
    <w:rPr>
      <w:color w:val="918585"/>
      <w:sz w:val="22"/>
    </w:rPr>
  </w:style>
  <w:style w:type="paragraph" w:customStyle="1" w:styleId="SideHeading">
    <w:name w:val="Side Heading"/>
    <w:basedOn w:val="HeadingBase"/>
    <w:rsid w:val="00461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6DA"/>
    <w:pPr>
      <w:numPr>
        <w:numId w:val="10"/>
      </w:numPr>
    </w:pPr>
  </w:style>
  <w:style w:type="paragraph" w:styleId="PlainText">
    <w:name w:val="Plain Text"/>
    <w:basedOn w:val="Normal"/>
    <w:link w:val="PlainTextChar"/>
    <w:rsid w:val="004616DA"/>
    <w:rPr>
      <w:sz w:val="20"/>
    </w:rPr>
  </w:style>
  <w:style w:type="character" w:customStyle="1" w:styleId="PlainTextChar">
    <w:name w:val="Plain Text Char"/>
    <w:basedOn w:val="DefaultParagraphFont"/>
    <w:link w:val="PlainText"/>
    <w:rsid w:val="004616DA"/>
    <w:rPr>
      <w:rFonts w:ascii="Courier New" w:eastAsia="Times New Roman" w:hAnsi="Courier New" w:cs="Times New Roman"/>
      <w:sz w:val="20"/>
      <w:szCs w:val="20"/>
      <w:lang w:eastAsia="en-US"/>
    </w:rPr>
  </w:style>
  <w:style w:type="character" w:customStyle="1" w:styleId="MenuOption">
    <w:name w:val="Menu Option"/>
    <w:basedOn w:val="DefaultParagraphFont"/>
    <w:rsid w:val="004616DA"/>
    <w:rPr>
      <w:b/>
      <w:smallCaps/>
    </w:rPr>
  </w:style>
  <w:style w:type="paragraph" w:customStyle="1" w:styleId="TableListNumber">
    <w:name w:val="Table List Number"/>
    <w:basedOn w:val="ListNumber"/>
    <w:rsid w:val="004616DA"/>
    <w:pPr>
      <w:numPr>
        <w:numId w:val="0"/>
      </w:numPr>
    </w:pPr>
  </w:style>
  <w:style w:type="paragraph" w:styleId="TOC4">
    <w:name w:val="toc 4"/>
    <w:basedOn w:val="TOCBase"/>
    <w:next w:val="Normal"/>
    <w:semiHidden/>
    <w:rsid w:val="004616DA"/>
    <w:pPr>
      <w:tabs>
        <w:tab w:val="right" w:leader="dot" w:pos="9071"/>
      </w:tabs>
      <w:ind w:left="1701"/>
    </w:pPr>
  </w:style>
  <w:style w:type="paragraph" w:customStyle="1" w:styleId="ListAlpha">
    <w:name w:val="List Alpha"/>
    <w:basedOn w:val="List"/>
    <w:rsid w:val="004616DA"/>
    <w:pPr>
      <w:numPr>
        <w:numId w:val="8"/>
      </w:numPr>
    </w:pPr>
  </w:style>
  <w:style w:type="paragraph" w:customStyle="1" w:styleId="ListAlpha2">
    <w:name w:val="List Alpha 2"/>
    <w:basedOn w:val="List2"/>
    <w:rsid w:val="004616DA"/>
    <w:pPr>
      <w:numPr>
        <w:numId w:val="7"/>
      </w:numPr>
    </w:pPr>
  </w:style>
  <w:style w:type="paragraph" w:styleId="List2">
    <w:name w:val="List 2"/>
    <w:basedOn w:val="BodyText"/>
    <w:rsid w:val="004616DA"/>
    <w:pPr>
      <w:tabs>
        <w:tab w:val="left" w:pos="680"/>
      </w:tabs>
      <w:spacing w:before="60" w:after="60"/>
      <w:ind w:left="680" w:hanging="340"/>
    </w:pPr>
  </w:style>
  <w:style w:type="paragraph" w:styleId="List3">
    <w:name w:val="List 3"/>
    <w:basedOn w:val="BodyText"/>
    <w:rsid w:val="004616DA"/>
    <w:pPr>
      <w:tabs>
        <w:tab w:val="left" w:pos="1021"/>
      </w:tabs>
      <w:spacing w:before="60" w:after="60"/>
      <w:ind w:left="1020" w:hanging="340"/>
    </w:pPr>
  </w:style>
  <w:style w:type="paragraph" w:styleId="List4">
    <w:name w:val="List 4"/>
    <w:basedOn w:val="BodyText"/>
    <w:rsid w:val="004616DA"/>
    <w:pPr>
      <w:tabs>
        <w:tab w:val="left" w:pos="1361"/>
      </w:tabs>
      <w:spacing w:before="60" w:after="60"/>
      <w:ind w:left="1361" w:hanging="340"/>
    </w:pPr>
  </w:style>
  <w:style w:type="paragraph" w:styleId="List5">
    <w:name w:val="List 5"/>
    <w:basedOn w:val="BodyText"/>
    <w:rsid w:val="004616DA"/>
    <w:pPr>
      <w:tabs>
        <w:tab w:val="left" w:pos="1701"/>
      </w:tabs>
      <w:spacing w:before="60" w:after="60"/>
      <w:ind w:left="1701" w:hanging="340"/>
    </w:pPr>
  </w:style>
  <w:style w:type="paragraph" w:styleId="ListBullet3">
    <w:name w:val="List Bullet 3"/>
    <w:basedOn w:val="List3"/>
    <w:rsid w:val="004616DA"/>
    <w:pPr>
      <w:numPr>
        <w:numId w:val="13"/>
      </w:numPr>
      <w:tabs>
        <w:tab w:val="clear" w:pos="1021"/>
      </w:tabs>
      <w:ind w:left="1037" w:hanging="357"/>
    </w:pPr>
  </w:style>
  <w:style w:type="paragraph" w:styleId="ListBullet4">
    <w:name w:val="List Bullet 4"/>
    <w:basedOn w:val="List4"/>
    <w:rsid w:val="004616DA"/>
    <w:pPr>
      <w:numPr>
        <w:numId w:val="2"/>
      </w:numPr>
      <w:tabs>
        <w:tab w:val="clear" w:pos="1361"/>
      </w:tabs>
    </w:pPr>
  </w:style>
  <w:style w:type="paragraph" w:styleId="ListBullet5">
    <w:name w:val="List Bullet 5"/>
    <w:basedOn w:val="List5"/>
    <w:rsid w:val="004616DA"/>
    <w:pPr>
      <w:numPr>
        <w:numId w:val="3"/>
      </w:numPr>
    </w:pPr>
  </w:style>
  <w:style w:type="paragraph" w:styleId="ListContinue2">
    <w:name w:val="List Continue 2"/>
    <w:basedOn w:val="List2"/>
    <w:rsid w:val="004616DA"/>
    <w:pPr>
      <w:ind w:firstLine="0"/>
    </w:pPr>
  </w:style>
  <w:style w:type="paragraph" w:styleId="ListContinue3">
    <w:name w:val="List Continue 3"/>
    <w:basedOn w:val="List3"/>
    <w:rsid w:val="004616DA"/>
    <w:pPr>
      <w:ind w:left="1021" w:firstLine="0"/>
    </w:pPr>
  </w:style>
  <w:style w:type="paragraph" w:styleId="ListContinue4">
    <w:name w:val="List Continue 4"/>
    <w:basedOn w:val="List4"/>
    <w:rsid w:val="004616DA"/>
    <w:pPr>
      <w:ind w:firstLine="0"/>
    </w:pPr>
  </w:style>
  <w:style w:type="paragraph" w:styleId="ListContinue5">
    <w:name w:val="List Continue 5"/>
    <w:basedOn w:val="List5"/>
    <w:rsid w:val="004616DA"/>
    <w:pPr>
      <w:ind w:firstLine="0"/>
    </w:pPr>
  </w:style>
  <w:style w:type="paragraph" w:styleId="ListNumber3">
    <w:name w:val="List Number 3"/>
    <w:basedOn w:val="List3"/>
    <w:rsid w:val="004616DA"/>
    <w:pPr>
      <w:numPr>
        <w:numId w:val="4"/>
      </w:numPr>
    </w:pPr>
  </w:style>
  <w:style w:type="paragraph" w:styleId="ListNumber4">
    <w:name w:val="List Number 4"/>
    <w:basedOn w:val="List4"/>
    <w:rsid w:val="004616DA"/>
    <w:pPr>
      <w:numPr>
        <w:numId w:val="5"/>
      </w:numPr>
    </w:pPr>
  </w:style>
  <w:style w:type="paragraph" w:styleId="ListNumber5">
    <w:name w:val="List Number 5"/>
    <w:basedOn w:val="List5"/>
    <w:rsid w:val="004616DA"/>
    <w:pPr>
      <w:numPr>
        <w:numId w:val="6"/>
      </w:numPr>
    </w:pPr>
  </w:style>
  <w:style w:type="paragraph" w:styleId="BlockText">
    <w:name w:val="Block Text"/>
    <w:basedOn w:val="Normal"/>
    <w:rsid w:val="004616DA"/>
    <w:pPr>
      <w:spacing w:after="120"/>
      <w:ind w:left="1440" w:right="1440"/>
    </w:pPr>
  </w:style>
  <w:style w:type="character" w:customStyle="1" w:styleId="Subscript">
    <w:name w:val="Subscript"/>
    <w:basedOn w:val="DefaultParagraphFont"/>
    <w:rsid w:val="004616DA"/>
    <w:rPr>
      <w:sz w:val="16"/>
      <w:vertAlign w:val="subscript"/>
    </w:rPr>
  </w:style>
  <w:style w:type="character" w:customStyle="1" w:styleId="Superscript">
    <w:name w:val="Superscript"/>
    <w:basedOn w:val="DefaultParagraphFont"/>
    <w:rsid w:val="004616DA"/>
    <w:rPr>
      <w:sz w:val="16"/>
      <w:vertAlign w:val="superscript"/>
    </w:rPr>
  </w:style>
  <w:style w:type="character" w:customStyle="1" w:styleId="Symbols">
    <w:name w:val="Symbols"/>
    <w:basedOn w:val="DefaultParagraphFont"/>
    <w:rsid w:val="004616DA"/>
    <w:rPr>
      <w:rFonts w:ascii="Symbol" w:hAnsi="Symbol"/>
    </w:rPr>
  </w:style>
  <w:style w:type="character" w:customStyle="1" w:styleId="MenuOptions">
    <w:name w:val="Menu Options"/>
    <w:basedOn w:val="DefaultParagraphFont"/>
    <w:rsid w:val="004616DA"/>
    <w:rPr>
      <w:rFonts w:ascii="Arial Narrow" w:hAnsi="Arial Narrow"/>
      <w:smallCaps/>
    </w:rPr>
  </w:style>
  <w:style w:type="character" w:customStyle="1" w:styleId="Buttons">
    <w:name w:val="Buttons"/>
    <w:basedOn w:val="DefaultParagraphFont"/>
    <w:rsid w:val="004616DA"/>
    <w:rPr>
      <w:b/>
    </w:rPr>
  </w:style>
  <w:style w:type="character" w:customStyle="1" w:styleId="Underlined">
    <w:name w:val="Underlined"/>
    <w:basedOn w:val="DefaultParagraphFont"/>
    <w:rsid w:val="004616DA"/>
    <w:rPr>
      <w:u w:val="single"/>
    </w:rPr>
  </w:style>
  <w:style w:type="paragraph" w:customStyle="1" w:styleId="TableBodyTextRight">
    <w:name w:val="Table Body Text Right"/>
    <w:basedOn w:val="TableBodyText"/>
    <w:rsid w:val="004616DA"/>
    <w:pPr>
      <w:widowControl w:val="0"/>
      <w:autoSpaceDE w:val="0"/>
      <w:autoSpaceDN w:val="0"/>
      <w:adjustRightInd w:val="0"/>
      <w:jc w:val="right"/>
    </w:pPr>
    <w:rPr>
      <w:rFonts w:cs="Arial"/>
      <w:szCs w:val="18"/>
    </w:rPr>
  </w:style>
  <w:style w:type="paragraph" w:customStyle="1" w:styleId="CopyrightText">
    <w:name w:val="Copyright Text"/>
    <w:basedOn w:val="BodyText"/>
    <w:rsid w:val="004616DA"/>
    <w:rPr>
      <w:sz w:val="18"/>
    </w:rPr>
  </w:style>
  <w:style w:type="paragraph" w:customStyle="1" w:styleId="BodySmallRight">
    <w:name w:val="Body Small Right"/>
    <w:basedOn w:val="BodyTextRight"/>
    <w:rsid w:val="004616DA"/>
    <w:rPr>
      <w:sz w:val="18"/>
      <w:szCs w:val="18"/>
    </w:rPr>
  </w:style>
  <w:style w:type="paragraph" w:customStyle="1" w:styleId="MarginEdition">
    <w:name w:val="Margin Edition"/>
    <w:basedOn w:val="MarginNote"/>
    <w:rsid w:val="004616DA"/>
    <w:pPr>
      <w:spacing w:before="0" w:after="0"/>
    </w:pPr>
    <w:rPr>
      <w:rFonts w:ascii="Times New Roman" w:hAnsi="Times New Roman"/>
      <w:color w:val="999999"/>
    </w:rPr>
  </w:style>
  <w:style w:type="paragraph" w:customStyle="1" w:styleId="Spacer">
    <w:name w:val="Spacer"/>
    <w:basedOn w:val="Normal"/>
    <w:rsid w:val="004616DA"/>
    <w:rPr>
      <w:sz w:val="2"/>
      <w:szCs w:val="2"/>
    </w:rPr>
  </w:style>
  <w:style w:type="character" w:customStyle="1" w:styleId="Small">
    <w:name w:val="Small"/>
    <w:basedOn w:val="DefaultParagraphFont"/>
    <w:rsid w:val="004616DA"/>
    <w:rPr>
      <w:sz w:val="16"/>
    </w:rPr>
  </w:style>
  <w:style w:type="paragraph" w:customStyle="1" w:styleId="WideTable">
    <w:name w:val="Wide Table"/>
    <w:basedOn w:val="Normal"/>
    <w:rsid w:val="004616DA"/>
    <w:pPr>
      <w:ind w:left="-1418"/>
    </w:pPr>
    <w:rPr>
      <w:sz w:val="2"/>
      <w:szCs w:val="2"/>
    </w:rPr>
  </w:style>
  <w:style w:type="character" w:styleId="PageNumber">
    <w:name w:val="page number"/>
    <w:basedOn w:val="DefaultParagraphFont"/>
    <w:rsid w:val="004616DA"/>
  </w:style>
  <w:style w:type="paragraph" w:styleId="Quote">
    <w:name w:val="Quote"/>
    <w:basedOn w:val="Heading1"/>
    <w:link w:val="QuoteChar"/>
    <w:qFormat/>
    <w:rsid w:val="004616DA"/>
    <w:rPr>
      <w:b w:val="0"/>
      <w:sz w:val="72"/>
      <w:szCs w:val="72"/>
      <w:lang w:val="en-NZ"/>
    </w:rPr>
  </w:style>
  <w:style w:type="character" w:customStyle="1" w:styleId="QuoteChar">
    <w:name w:val="Quote Char"/>
    <w:basedOn w:val="DefaultParagraphFont"/>
    <w:link w:val="Quote"/>
    <w:rsid w:val="00461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6DA"/>
    <w:pPr>
      <w:pageBreakBefore/>
    </w:pPr>
  </w:style>
  <w:style w:type="paragraph" w:customStyle="1" w:styleId="Border">
    <w:name w:val="Border"/>
    <w:basedOn w:val="Normal"/>
    <w:qFormat/>
    <w:rsid w:val="00461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6DA"/>
    <w:rPr>
      <w:b/>
      <w:bCs/>
      <w:i/>
      <w:iCs/>
      <w:color w:val="auto"/>
    </w:rPr>
  </w:style>
  <w:style w:type="paragraph" w:styleId="IntenseQuote">
    <w:name w:val="Intense Quote"/>
    <w:basedOn w:val="Normal"/>
    <w:next w:val="Normal"/>
    <w:link w:val="IntenseQuoteChar"/>
    <w:uiPriority w:val="30"/>
    <w:qFormat/>
    <w:rsid w:val="00461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6DA"/>
    <w:rPr>
      <w:smallCaps/>
      <w:color w:val="auto"/>
      <w:u w:val="single"/>
    </w:rPr>
  </w:style>
  <w:style w:type="character" w:styleId="IntenseReference">
    <w:name w:val="Intense Reference"/>
    <w:basedOn w:val="DefaultParagraphFont"/>
    <w:uiPriority w:val="32"/>
    <w:qFormat/>
    <w:rsid w:val="004616DA"/>
    <w:rPr>
      <w:b/>
      <w:bCs/>
      <w:smallCaps/>
      <w:color w:val="auto"/>
      <w:spacing w:val="5"/>
      <w:u w:val="single"/>
    </w:rPr>
  </w:style>
  <w:style w:type="paragraph" w:customStyle="1" w:styleId="2ColumnHeading">
    <w:name w:val="2Column Heading"/>
    <w:basedOn w:val="BodyText"/>
    <w:qFormat/>
    <w:rsid w:val="004616DA"/>
    <w:pPr>
      <w:spacing w:after="60"/>
      <w:ind w:left="-2268"/>
    </w:pPr>
    <w:rPr>
      <w:b/>
    </w:rPr>
  </w:style>
  <w:style w:type="paragraph" w:customStyle="1" w:styleId="Heading1TOC">
    <w:name w:val="Heading1 TOC"/>
    <w:basedOn w:val="Normal"/>
    <w:qFormat/>
    <w:rsid w:val="004616DA"/>
    <w:pPr>
      <w:spacing w:before="240" w:after="120"/>
    </w:pPr>
    <w:rPr>
      <w:rFonts w:ascii="Times New Roman" w:hAnsi="Times New Roman"/>
      <w:b/>
      <w:sz w:val="32"/>
    </w:rPr>
  </w:style>
  <w:style w:type="paragraph" w:customStyle="1" w:styleId="Heading2TOC">
    <w:name w:val="Heading2 TOC"/>
    <w:basedOn w:val="Normal"/>
    <w:qFormat/>
    <w:rsid w:val="004616DA"/>
    <w:pPr>
      <w:spacing w:before="240" w:after="60"/>
    </w:pPr>
    <w:rPr>
      <w:rFonts w:ascii="Times New Roman" w:hAnsi="Times New Roman"/>
      <w:b/>
      <w:sz w:val="28"/>
    </w:rPr>
  </w:style>
  <w:style w:type="character" w:customStyle="1" w:styleId="Underline">
    <w:name w:val="Underline"/>
    <w:basedOn w:val="DefaultParagraphFont"/>
    <w:qFormat/>
    <w:rsid w:val="004616DA"/>
    <w:rPr>
      <w:u w:val="single"/>
    </w:rPr>
  </w:style>
  <w:style w:type="character" w:customStyle="1" w:styleId="BoldandItalics">
    <w:name w:val="Bold and Italics"/>
    <w:qFormat/>
    <w:rsid w:val="004616DA"/>
    <w:rPr>
      <w:b/>
      <w:i/>
      <w:u w:val="none"/>
    </w:rPr>
  </w:style>
  <w:style w:type="paragraph" w:styleId="BalloonText">
    <w:name w:val="Balloon Text"/>
    <w:basedOn w:val="Normal"/>
    <w:link w:val="BalloonTextChar"/>
    <w:rsid w:val="004616DA"/>
    <w:rPr>
      <w:rFonts w:ascii="Tahoma" w:hAnsi="Tahoma" w:cs="Tahoma"/>
      <w:sz w:val="16"/>
      <w:szCs w:val="16"/>
    </w:rPr>
  </w:style>
  <w:style w:type="character" w:customStyle="1" w:styleId="BalloonTextChar">
    <w:name w:val="Balloon Text Char"/>
    <w:basedOn w:val="DefaultParagraphFont"/>
    <w:link w:val="BalloonText"/>
    <w:rsid w:val="00461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6DA"/>
    <w:rPr>
      <w:b/>
      <w:color w:val="660033"/>
      <w:spacing w:val="0"/>
    </w:rPr>
  </w:style>
  <w:style w:type="paragraph" w:customStyle="1" w:styleId="Nameditemlist">
    <w:name w:val="Named item list"/>
    <w:basedOn w:val="BodyText"/>
    <w:qFormat/>
    <w:rsid w:val="004616DA"/>
    <w:pPr>
      <w:tabs>
        <w:tab w:val="left" w:pos="2835"/>
      </w:tabs>
      <w:ind w:left="2835" w:hanging="2835"/>
    </w:pPr>
  </w:style>
  <w:style w:type="paragraph" w:customStyle="1" w:styleId="BodyTextnopadding">
    <w:name w:val="Body Text no padding"/>
    <w:basedOn w:val="BodyText"/>
    <w:qFormat/>
    <w:rsid w:val="004616DA"/>
    <w:pPr>
      <w:spacing w:before="0" w:after="0"/>
    </w:pPr>
  </w:style>
  <w:style w:type="paragraph" w:customStyle="1" w:styleId="BodyTextBold">
    <w:name w:val="Body Text Bold"/>
    <w:basedOn w:val="BodyText"/>
    <w:qFormat/>
    <w:rsid w:val="004616DA"/>
    <w:rPr>
      <w:b/>
    </w:rPr>
  </w:style>
  <w:style w:type="character" w:styleId="Hyperlink">
    <w:name w:val="Hyperlink"/>
    <w:basedOn w:val="DefaultParagraphFont"/>
    <w:uiPriority w:val="99"/>
    <w:unhideWhenUsed/>
    <w:rsid w:val="00886F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6174</Characters>
  <Application>Microsoft Office Word</Application>
  <DocSecurity>0</DocSecurity>
  <Lines>205</Lines>
  <Paragraphs>111</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FNSFPL507 Provide financial planning advice</dc:title>
  <dc:subject>Approved</dc:subject>
  <dc:creator>PwC’s Skills for Australia</dc:creator>
  <cp:keywords>Release: 1</cp:keywords>
  <dc:description>Review Date: 12 April 2008</dc:description>
  <cp:lastModifiedBy>HSD_TPCMSd.prod</cp:lastModifiedBy>
  <cp:revision>3</cp:revision>
  <dcterms:created xsi:type="dcterms:W3CDTF">2020-06-30T15:05:00Z</dcterms:created>
  <dcterms:modified xsi:type="dcterms:W3CDTF">2020-06-30T15:05:00Z</dcterms:modified>
</cp:coreProperties>
</file>