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A2C90" w:rsidP="005A2C9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FNSFPL503 Develop and prepare financial plan</w:t>
      </w:r>
      <w:r>
        <w:fldChar w:fldCharType="end"/>
      </w:r>
    </w:p>
    <w:p w:rsidR="005A2C90" w:rsidP="005A2C90">
      <w:pPr>
        <w:pStyle w:val="Version"/>
        <w:sectPr w:rsidSect="00AC35F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C35FA" w:rsidP="00AC35FA">
      <w:pPr>
        <w:pStyle w:val="SuperHeading"/>
      </w:pPr>
      <w:r w:rsidRPr="00AC35FA">
        <w:t>FNSFPL503 Develop and prepare financial plan</w:t>
      </w:r>
    </w:p>
    <w:p w:rsidR="00000000" w:rsidRPr="00AC35FA" w:rsidP="00AC35FA">
      <w:pPr>
        <w:pStyle w:val="Heading1"/>
      </w:pPr>
      <w:bookmarkStart w:id="1" w:name="O_676647"/>
      <w:bookmarkEnd w:id="1"/>
      <w:r w:rsidRPr="00AC35F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AC35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35FA" w:rsidP="00AC35FA">
            <w:pPr>
              <w:pStyle w:val="BodyText"/>
            </w:pPr>
            <w:r w:rsidRPr="00AC35FA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5FA">
            <w:pPr>
              <w:pStyle w:val="BodyText"/>
              <w:rPr>
                <w:lang w:val="en-NZ"/>
              </w:rPr>
            </w:pPr>
            <w:r w:rsidRPr="00AC35FA">
              <w:rPr>
                <w:rStyle w:val="SpecialBold"/>
              </w:rPr>
              <w:t>Comments</w:t>
            </w:r>
          </w:p>
        </w:tc>
      </w:tr>
      <w:tr w:rsidTr="00AC35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5FA">
            <w:pPr>
              <w:pStyle w:val="BodyText"/>
              <w:rPr>
                <w:lang w:val="en-NZ"/>
              </w:rPr>
            </w:pPr>
            <w:r w:rsidRPr="00AC35FA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35FA" w:rsidP="00AC35FA">
            <w:pPr>
              <w:pStyle w:val="BodyText"/>
            </w:pPr>
            <w:r w:rsidRPr="00AC35FA">
              <w:t>This version first released with FNS Financial Services Training Package Version 1.0.</w:t>
            </w:r>
          </w:p>
        </w:tc>
      </w:tr>
    </w:tbl>
    <w:p w:rsidR="00000000" w:rsidRPr="00AC35FA" w:rsidP="00AC35FA">
      <w:pPr>
        <w:pStyle w:val="BodyText"/>
      </w:pPr>
    </w:p>
    <w:p w:rsidR="00000000" w:rsidRPr="00AC35FA" w:rsidP="00AC35FA">
      <w:pPr>
        <w:pStyle w:val="AllowPageBreak"/>
      </w:pPr>
    </w:p>
    <w:p w:rsidR="00000000" w:rsidRPr="00AC35FA" w:rsidP="00AC35FA">
      <w:pPr>
        <w:pStyle w:val="Heading1"/>
      </w:pPr>
      <w:bookmarkStart w:id="2" w:name="O_676648"/>
      <w:bookmarkEnd w:id="2"/>
      <w:r w:rsidRPr="00AC35FA">
        <w:t>Application</w:t>
      </w:r>
    </w:p>
    <w:p w:rsidR="00000000" w:rsidRPr="00AC35FA" w:rsidP="005A2C90">
      <w:pPr>
        <w:pStyle w:val="BodyText"/>
      </w:pPr>
      <w:r w:rsidRPr="00AC35FA">
        <w:t>This unit describes the skills and knowledge required to develop and prepare a financial p</w:t>
      </w:r>
      <w:r w:rsidRPr="00AC35FA">
        <w:t>lan that meets the client’s needs. It encompasses establishing plan objectives and scope, and developing strategic assumptions, strategies and a preliminary financial plan compliant with regulatory and organisational requirements.</w:t>
      </w:r>
    </w:p>
    <w:p w:rsidR="00000000" w:rsidRPr="00AC35FA" w:rsidP="005A2C90">
      <w:pPr>
        <w:pStyle w:val="BodyText"/>
      </w:pPr>
      <w:r w:rsidRPr="00AC35FA">
        <w:t>It applies to individual</w:t>
      </w:r>
      <w:r w:rsidRPr="00AC35FA">
        <w:t>s who, within their level of authority, manage relationships, apply systematic approaches and use specialised knowledge to recommend customised solutions for a diverse range of clients.</w:t>
      </w:r>
    </w:p>
    <w:p w:rsidR="00000000" w:rsidRPr="00AC35FA" w:rsidP="005A2C90">
      <w:pPr>
        <w:pStyle w:val="BodyText"/>
      </w:pPr>
      <w:r w:rsidRPr="00AC35FA">
        <w:t xml:space="preserve">Work functions in the occupational areas where this unit may be used </w:t>
      </w:r>
      <w:r w:rsidRPr="00AC35FA">
        <w:t>are subject to regulatory requirements. Refer to the FNS Implementation Guide Companion Volume or the relevant regulator for specific guidance on requirements.</w:t>
      </w:r>
    </w:p>
    <w:p w:rsidR="00000000" w:rsidRPr="00AC35FA" w:rsidP="00AC35FA">
      <w:pPr>
        <w:pStyle w:val="Heading1"/>
      </w:pPr>
      <w:bookmarkStart w:id="3" w:name="O_676651"/>
      <w:bookmarkEnd w:id="3"/>
      <w:r w:rsidRPr="00AC35FA">
        <w:t>Unit Sector</w:t>
      </w:r>
    </w:p>
    <w:p w:rsidR="00000000" w:rsidRPr="00AC35FA" w:rsidP="005A2C90">
      <w:pPr>
        <w:pStyle w:val="BodyText"/>
      </w:pPr>
      <w:r w:rsidRPr="00AC35FA">
        <w:t>Financial planning</w:t>
      </w:r>
    </w:p>
    <w:p w:rsidR="00000000" w:rsidRPr="00AC35FA" w:rsidP="00AC35FA">
      <w:pPr>
        <w:pStyle w:val="Heading1"/>
      </w:pPr>
      <w:bookmarkStart w:id="4" w:name="O_676652"/>
      <w:bookmarkEnd w:id="4"/>
      <w:r w:rsidRPr="00AC35FA">
        <w:t>Elements and Performance Criter</w:t>
      </w:r>
      <w:r w:rsidRPr="00AC35FA">
        <w:t>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AC35F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35FA" w:rsidP="00AC35FA">
            <w:pPr>
              <w:pStyle w:val="BodyText"/>
            </w:pPr>
            <w:r w:rsidRPr="00AC35FA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5FA">
            <w:pPr>
              <w:pStyle w:val="BodyText"/>
              <w:rPr>
                <w:lang w:val="en-NZ"/>
              </w:rPr>
            </w:pPr>
            <w:r w:rsidRPr="00AC35FA">
              <w:rPr>
                <w:rStyle w:val="SpecialBold"/>
              </w:rPr>
              <w:t>PERFORMANCE CRITERIA</w:t>
            </w:r>
          </w:p>
        </w:tc>
      </w:tr>
      <w:tr w:rsidTr="00AC35F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35FA" w:rsidP="00AC35FA">
            <w:pPr>
              <w:pStyle w:val="BodyText"/>
            </w:pPr>
            <w:r w:rsidRPr="00AC35FA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5FA">
            <w:pPr>
              <w:pStyle w:val="BodyText"/>
              <w:rPr>
                <w:lang w:val="en-NZ"/>
              </w:rPr>
            </w:pPr>
            <w:r w:rsidRPr="00AC35F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C35F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5FA">
            <w:pPr>
              <w:pStyle w:val="BodyText"/>
              <w:rPr>
                <w:lang w:val="en-NZ"/>
              </w:rPr>
            </w:pPr>
            <w:r w:rsidRPr="00AC35FA">
              <w:t>1. Establish plan objectives and scope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35FA" w:rsidP="00AC35FA">
            <w:pPr>
              <w:pStyle w:val="BodyText"/>
            </w:pPr>
            <w:r w:rsidRPr="00AC35FA">
              <w:t>1.1 Review research results and compare to client requirements and expectations</w:t>
            </w:r>
          </w:p>
          <w:p w:rsidR="00000000" w:rsidRPr="00AC35FA" w:rsidP="00AC35FA">
            <w:pPr>
              <w:pStyle w:val="BodyText"/>
            </w:pPr>
            <w:r w:rsidRPr="00AC35FA">
              <w:t>1.2 Analyse current client situation to determine opportunities and constraints</w:t>
            </w:r>
          </w:p>
          <w:p w:rsidR="00000000" w:rsidRPr="00AC35FA" w:rsidP="00AC35FA">
            <w:pPr>
              <w:pStyle w:val="BodyText"/>
            </w:pPr>
            <w:r w:rsidRPr="00AC35FA">
              <w:t xml:space="preserve">1.3 Identify and assess desired financial resource and market </w:t>
            </w:r>
            <w:r w:rsidRPr="00AC35FA">
              <w:t xml:space="preserve">parameters </w:t>
            </w:r>
          </w:p>
          <w:p w:rsidR="00000000" w:rsidP="00AC35FA">
            <w:pPr>
              <w:pStyle w:val="BodyText"/>
              <w:rPr>
                <w:lang w:val="en-NZ"/>
              </w:rPr>
            </w:pPr>
            <w:r w:rsidRPr="00AC35FA">
              <w:t>1.4 Develop plan objec</w:t>
            </w:r>
            <w:r w:rsidRPr="00AC35FA">
              <w:t>tives for asset growth, income, risk, taxation and any other objectives developed in consultation with client</w:t>
            </w:r>
          </w:p>
        </w:tc>
      </w:tr>
      <w:tr w:rsidTr="00AC35F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5FA">
            <w:pPr>
              <w:pStyle w:val="BodyText"/>
              <w:rPr>
                <w:lang w:val="en-NZ"/>
              </w:rPr>
            </w:pPr>
            <w:r w:rsidRPr="00AC35FA">
              <w:t>2. Develop strategic assumptions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35FA" w:rsidP="00AC35FA">
            <w:pPr>
              <w:pStyle w:val="BodyText"/>
            </w:pPr>
            <w:r w:rsidRPr="00AC35FA">
              <w:t xml:space="preserve">2.1 Develop and test client related and economic key assumptions </w:t>
            </w:r>
          </w:p>
          <w:p w:rsidR="00000000" w:rsidRPr="00AC35FA" w:rsidP="00AC35FA">
            <w:pPr>
              <w:pStyle w:val="BodyText"/>
            </w:pPr>
            <w:r w:rsidRPr="00AC35FA">
              <w:t>2.2 Identify and test legislative and regulatory requirements, including taxation assumptions</w:t>
            </w:r>
          </w:p>
          <w:p w:rsidR="00000000" w:rsidP="00AC35FA">
            <w:pPr>
              <w:pStyle w:val="BodyText"/>
              <w:rPr>
                <w:lang w:val="en-NZ"/>
              </w:rPr>
            </w:pPr>
            <w:r w:rsidRPr="00AC35FA">
              <w:t>2.3 Seek clarification from client or other professionals as required and document strategic assumptions for client review</w:t>
            </w:r>
          </w:p>
        </w:tc>
      </w:tr>
      <w:tr w:rsidTr="00AC35F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5FA">
            <w:pPr>
              <w:pStyle w:val="BodyText"/>
              <w:rPr>
                <w:lang w:val="en-NZ"/>
              </w:rPr>
            </w:pPr>
            <w:r w:rsidRPr="00AC35FA">
              <w:t>3. Develop financial plan strategy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35FA" w:rsidP="00AC35FA">
            <w:pPr>
              <w:pStyle w:val="BodyText"/>
            </w:pPr>
            <w:r w:rsidRPr="00AC35FA">
              <w:t>3.1</w:t>
            </w:r>
            <w:r w:rsidRPr="00AC35FA">
              <w:t xml:space="preserve"> Develop initial options based on strategic assumptions and client specifications</w:t>
            </w:r>
          </w:p>
          <w:p w:rsidR="00000000" w:rsidRPr="00AC35FA" w:rsidP="00AC35FA">
            <w:pPr>
              <w:pStyle w:val="BodyText"/>
            </w:pPr>
            <w:r w:rsidRPr="00AC35FA">
              <w:t xml:space="preserve">3.2 Analyse and model strategic options and reject any inappropriate options </w:t>
            </w:r>
          </w:p>
          <w:p w:rsidR="00000000" w:rsidRPr="00AC35FA" w:rsidP="00AC35FA">
            <w:pPr>
              <w:pStyle w:val="BodyText"/>
            </w:pPr>
            <w:r w:rsidRPr="00AC35FA">
              <w:t>3.3 Develop supporting arguments for each final strategic option and include in draft overall st</w:t>
            </w:r>
            <w:r w:rsidRPr="00AC35FA">
              <w:t>rategy</w:t>
            </w:r>
          </w:p>
          <w:p w:rsidR="00000000" w:rsidP="00AC35FA">
            <w:pPr>
              <w:pStyle w:val="BodyText"/>
              <w:rPr>
                <w:lang w:val="en-NZ"/>
              </w:rPr>
            </w:pPr>
            <w:r w:rsidRPr="00AC35FA">
              <w:t>3.4 Conduct any necessary client checks or consultations to verify plan strategy</w:t>
            </w:r>
          </w:p>
        </w:tc>
      </w:tr>
      <w:tr w:rsidTr="00AC35F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5FA">
            <w:pPr>
              <w:pStyle w:val="BodyText"/>
              <w:rPr>
                <w:lang w:val="en-NZ"/>
              </w:rPr>
            </w:pPr>
            <w:r w:rsidRPr="00AC35FA">
              <w:t xml:space="preserve">4. Develop preliminary financial plan 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35FA" w:rsidP="00AC35FA">
            <w:pPr>
              <w:pStyle w:val="BodyText"/>
            </w:pPr>
            <w:r w:rsidRPr="00AC35FA">
              <w:t>4.1 Select specific products and options to meet agreed strategy with cash flow, liquidity and capital preservation or estate pl</w:t>
            </w:r>
            <w:r w:rsidRPr="00AC35FA">
              <w:t>anning requirements incorporated as required</w:t>
            </w:r>
          </w:p>
          <w:p w:rsidR="00000000" w:rsidRPr="00AC35FA" w:rsidP="00AC35FA">
            <w:pPr>
              <w:pStyle w:val="BodyText"/>
            </w:pPr>
            <w:r w:rsidRPr="00AC35FA">
              <w:t>4.2 Develop recommendations for financial asset allocation structure, including where provision is required for equities, trusts, partnerships, allocated pensions and superannuation, and planned capital expendit</w:t>
            </w:r>
            <w:r w:rsidRPr="00AC35FA">
              <w:t>ure</w:t>
            </w:r>
          </w:p>
          <w:p w:rsidR="00000000" w:rsidRPr="00AC35FA" w:rsidP="00AC35FA">
            <w:pPr>
              <w:pStyle w:val="BodyText"/>
            </w:pPr>
            <w:r w:rsidRPr="00AC35FA">
              <w:t>4.3 Develop recommendations for changes to income and taxation arrangements, including referral advice to accountants or lawyers as appropriate</w:t>
            </w:r>
          </w:p>
          <w:p w:rsidR="00000000" w:rsidRPr="00AC35FA" w:rsidP="00AC35FA">
            <w:pPr>
              <w:pStyle w:val="BodyText"/>
            </w:pPr>
            <w:r w:rsidRPr="00AC35FA">
              <w:t>4.4 Develop recommendations on risk management strategies and products, and incorporate in plan</w:t>
            </w:r>
          </w:p>
          <w:p w:rsidR="00000000" w:rsidRPr="00AC35FA" w:rsidP="00AC35FA">
            <w:pPr>
              <w:pStyle w:val="BodyText"/>
            </w:pPr>
            <w:r w:rsidRPr="00AC35FA">
              <w:t>4.5 Incorpor</w:t>
            </w:r>
            <w:r w:rsidRPr="00AC35FA">
              <w:t>ate anticipated fees and charges into preliminary plan</w:t>
            </w:r>
          </w:p>
          <w:p w:rsidR="00000000" w:rsidRPr="00AC35FA" w:rsidP="00AC35FA">
            <w:pPr>
              <w:pStyle w:val="BodyText"/>
            </w:pPr>
            <w:r w:rsidRPr="00AC35FA">
              <w:t>4.6 Incorporate information on internal and external complaints and dispute resolution procedures available to client</w:t>
            </w:r>
          </w:p>
          <w:p w:rsidR="00000000" w:rsidP="00AC35FA">
            <w:pPr>
              <w:pStyle w:val="BodyText"/>
              <w:rPr>
                <w:lang w:val="en-NZ"/>
              </w:rPr>
            </w:pPr>
            <w:r w:rsidRPr="00AC35FA">
              <w:t xml:space="preserve">4.7 Document preliminary financial plan according to organisational guidelines and </w:t>
            </w:r>
            <w:r w:rsidRPr="00AC35FA">
              <w:t>procedures</w:t>
            </w:r>
          </w:p>
        </w:tc>
      </w:tr>
      <w:tr w:rsidTr="00AC35F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5FA">
            <w:pPr>
              <w:pStyle w:val="BodyText"/>
              <w:rPr>
                <w:lang w:val="en-NZ"/>
              </w:rPr>
            </w:pPr>
            <w:r w:rsidRPr="00AC35FA">
              <w:t xml:space="preserve">5. Ensure compliance of financial plan with regulatory and </w:t>
            </w:r>
            <w:r w:rsidRPr="00AC35FA">
              <w:t>organisational requirements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35FA" w:rsidP="00AC35FA">
            <w:pPr>
              <w:pStyle w:val="BodyText"/>
            </w:pPr>
            <w:r w:rsidRPr="00AC35FA">
              <w:t>5.1 Check preliminary financial plan to ensure that role of representative or adviser is properly documented and complies with relevant Acts, regulations and</w:t>
            </w:r>
            <w:r w:rsidRPr="00AC35FA">
              <w:t xml:space="preserve"> regulatory guidelines</w:t>
            </w:r>
          </w:p>
          <w:p w:rsidR="00000000" w:rsidRPr="00AC35FA" w:rsidP="00AC35FA">
            <w:pPr>
              <w:pStyle w:val="BodyText"/>
            </w:pPr>
            <w:r w:rsidRPr="00AC35FA">
              <w:t>5.2 Assess preliminary financial plan for its ability to successfully achieve objectives</w:t>
            </w:r>
          </w:p>
          <w:p w:rsidR="00000000" w:rsidP="00AC35FA">
            <w:pPr>
              <w:pStyle w:val="BodyText"/>
              <w:rPr>
                <w:lang w:val="en-NZ"/>
              </w:rPr>
            </w:pPr>
            <w:r w:rsidRPr="00AC35FA">
              <w:t xml:space="preserve">5.3 Check preliminary financial plan to ensure that it complies with ethical and regulatory requirements </w:t>
            </w:r>
          </w:p>
        </w:tc>
      </w:tr>
      <w:tr w:rsidTr="00AC35F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5FA">
            <w:pPr>
              <w:pStyle w:val="BodyText"/>
              <w:rPr>
                <w:lang w:val="en-NZ"/>
              </w:rPr>
            </w:pPr>
            <w:r w:rsidRPr="00AC35FA">
              <w:t>6. Produce completed plan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35FA" w:rsidP="00AC35FA">
            <w:pPr>
              <w:pStyle w:val="BodyText"/>
            </w:pPr>
            <w:r w:rsidRPr="00AC35FA">
              <w:t>6.1 Produce financial plan in accordance with organisational quality control requirements</w:t>
            </w:r>
          </w:p>
          <w:p w:rsidR="00000000" w:rsidRPr="00AC35FA" w:rsidP="00AC35FA">
            <w:pPr>
              <w:pStyle w:val="BodyText"/>
            </w:pPr>
            <w:r w:rsidRPr="00AC35FA">
              <w:t xml:space="preserve">6.2 Attach relevant supporting documentation relating to products, regulatory considerations and organisational processes, including internal and external complaints </w:t>
            </w:r>
            <w:r w:rsidRPr="00AC35FA">
              <w:t>procedures</w:t>
            </w:r>
          </w:p>
        </w:tc>
      </w:tr>
    </w:tbl>
    <w:p w:rsidR="00000000" w:rsidRPr="00AC35FA" w:rsidP="00AC35FA">
      <w:pPr>
        <w:pStyle w:val="BodyText"/>
      </w:pPr>
    </w:p>
    <w:p w:rsidR="00000000" w:rsidRPr="00AC35FA" w:rsidP="00AC35FA">
      <w:pPr>
        <w:pStyle w:val="AllowPageBreak"/>
      </w:pPr>
    </w:p>
    <w:p w:rsidR="00000000" w:rsidRPr="00AC35FA" w:rsidP="00AC35FA">
      <w:pPr>
        <w:pStyle w:val="Heading1"/>
      </w:pPr>
      <w:bookmarkStart w:id="5" w:name="O_676653"/>
      <w:bookmarkEnd w:id="5"/>
      <w:r w:rsidRPr="00AC35FA">
        <w:t>Foundation Skills</w:t>
      </w:r>
    </w:p>
    <w:p w:rsidR="00000000" w:rsidRPr="005A2C90" w:rsidP="005A2C90">
      <w:pPr>
        <w:pStyle w:val="BodyText"/>
        <w:rPr>
          <w:i/>
        </w:rPr>
      </w:pPr>
      <w:r w:rsidRPr="005A2C90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AC35F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35FA" w:rsidP="00AC35FA">
            <w:pPr>
              <w:pStyle w:val="BodyText"/>
            </w:pPr>
            <w:r w:rsidRPr="00AC35FA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35FA" w:rsidP="00AC35FA">
            <w:pPr>
              <w:pStyle w:val="BodyText"/>
            </w:pPr>
            <w:r w:rsidRPr="00AC35FA">
              <w:rPr>
                <w:rStyle w:val="SpecialBold"/>
              </w:rPr>
              <w:t>Performance 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5FA">
            <w:pPr>
              <w:pStyle w:val="BodyText"/>
              <w:rPr>
                <w:lang w:val="en-NZ"/>
              </w:rPr>
            </w:pPr>
            <w:r w:rsidRPr="00AC35FA">
              <w:rPr>
                <w:rStyle w:val="SpecialBold"/>
              </w:rPr>
              <w:t>Description</w:t>
            </w:r>
          </w:p>
        </w:tc>
      </w:tr>
      <w:tr w:rsidTr="00AC35F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5FA">
            <w:pPr>
              <w:pStyle w:val="BodyText"/>
              <w:rPr>
                <w:lang w:val="en-NZ"/>
              </w:rPr>
            </w:pPr>
            <w:r w:rsidRPr="00AC35FA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5FA">
            <w:pPr>
              <w:pStyle w:val="BodyText"/>
              <w:rPr>
                <w:lang w:val="en-NZ"/>
              </w:rPr>
            </w:pPr>
            <w:r w:rsidRPr="00AC35FA">
              <w:t>1.1, 1.3, 2.2, 3.2, 5.1-5.3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5FA">
            <w:pPr>
              <w:pStyle w:val="ListBullet"/>
              <w:rPr>
                <w:lang w:val="en-NZ"/>
              </w:rPr>
            </w:pPr>
            <w:r w:rsidRPr="00AC35FA">
              <w:t>Analyses and reviews complex information from a range of sources to identify key details, make judgements and determine requirements</w:t>
            </w:r>
          </w:p>
        </w:tc>
      </w:tr>
      <w:tr w:rsidTr="00AC35F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5FA">
            <w:pPr>
              <w:pStyle w:val="BodyText"/>
              <w:rPr>
                <w:lang w:val="en-NZ"/>
              </w:rPr>
            </w:pPr>
            <w:r w:rsidRPr="00AC35FA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5FA">
            <w:pPr>
              <w:pStyle w:val="BodyText"/>
              <w:rPr>
                <w:lang w:val="en-NZ"/>
              </w:rPr>
            </w:pPr>
            <w:r w:rsidRPr="00AC35FA">
              <w:t>1.4, 2.1, 2.3, 3.3, 3.4, 4.2-4.7, 6.1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35FA" w:rsidP="00AC35FA">
            <w:pPr>
              <w:pStyle w:val="ListBullet"/>
            </w:pPr>
            <w:r w:rsidRPr="00AC35FA">
              <w:t xml:space="preserve">Develops material to a specific audience using clear and detailed language and financial data to convey explicit information, requirements and recommendations </w:t>
            </w:r>
          </w:p>
          <w:p w:rsidR="00000000" w:rsidP="00AC35FA">
            <w:pPr>
              <w:pStyle w:val="ListBullet"/>
              <w:rPr>
                <w:lang w:val="en-NZ"/>
              </w:rPr>
            </w:pPr>
            <w:r w:rsidRPr="00AC35FA">
              <w:t>Uses appropriate formats and structures to report and present information logically</w:t>
            </w:r>
          </w:p>
        </w:tc>
      </w:tr>
      <w:tr w:rsidTr="00AC35F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5FA">
            <w:pPr>
              <w:pStyle w:val="BodyText"/>
              <w:rPr>
                <w:lang w:val="en-NZ"/>
              </w:rPr>
            </w:pPr>
            <w:r w:rsidRPr="00AC35FA">
              <w:t>Oral Commun</w:t>
            </w:r>
            <w:r w:rsidRPr="00AC35FA">
              <w:t>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5FA">
            <w:pPr>
              <w:pStyle w:val="BodyText"/>
              <w:rPr>
                <w:lang w:val="en-NZ"/>
              </w:rPr>
            </w:pPr>
            <w:r w:rsidRPr="00AC35FA">
              <w:t>2.3, 3.4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5FA">
            <w:pPr>
              <w:pStyle w:val="ListBullet"/>
              <w:rPr>
                <w:lang w:val="en-NZ"/>
              </w:rPr>
            </w:pPr>
            <w:r w:rsidRPr="00AC35FA">
              <w:t>Participates in verbal exchanges using active listening and questioning skills and uses collaborative techniques to convey and clarify information appropriate to the audience and purpose</w:t>
            </w:r>
          </w:p>
        </w:tc>
      </w:tr>
      <w:tr w:rsidTr="00AC35F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5FA">
            <w:pPr>
              <w:pStyle w:val="BodyText"/>
              <w:rPr>
                <w:lang w:val="en-NZ"/>
              </w:rPr>
            </w:pPr>
            <w:r w:rsidRPr="00AC35FA">
              <w:t>Numeracy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5FA">
            <w:pPr>
              <w:pStyle w:val="BodyText"/>
              <w:rPr>
                <w:lang w:val="en-NZ"/>
              </w:rPr>
            </w:pPr>
            <w:r w:rsidRPr="00AC35FA">
              <w:t>1.1-1.4, 2.1, 4.2, 4.5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5FA">
            <w:pPr>
              <w:pStyle w:val="ListBullet"/>
              <w:rPr>
                <w:lang w:val="en-NZ"/>
              </w:rPr>
            </w:pPr>
            <w:r w:rsidRPr="00AC35FA">
              <w:t>Performs calculat</w:t>
            </w:r>
            <w:r w:rsidRPr="00AC35FA">
              <w:t xml:space="preserve">ions and analyses and tests financial information to achieve required outcomes </w:t>
            </w:r>
          </w:p>
        </w:tc>
      </w:tr>
      <w:tr w:rsidTr="00AC35F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5FA">
            <w:pPr>
              <w:pStyle w:val="BodyText"/>
              <w:rPr>
                <w:lang w:val="en-NZ"/>
              </w:rPr>
            </w:pPr>
            <w:r w:rsidRPr="00AC35FA">
              <w:t>Navigate the 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5FA">
            <w:pPr>
              <w:pStyle w:val="BodyText"/>
              <w:rPr>
                <w:lang w:val="en-NZ"/>
              </w:rPr>
            </w:pPr>
            <w:r w:rsidRPr="00AC35FA">
              <w:t>2.2, 4.6, 4.7, 5.1, 5.3, 6.1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35FA" w:rsidP="00AC35FA">
            <w:pPr>
              <w:pStyle w:val="ListBullet"/>
            </w:pPr>
            <w:r w:rsidRPr="00AC35FA">
              <w:t xml:space="preserve">Takes full responsibility for ensuring that documentation and processes comply with </w:t>
            </w:r>
            <w:r w:rsidRPr="00AC35FA">
              <w:t>organisational policy and procedures, and regulatory and ethical requirements</w:t>
            </w:r>
          </w:p>
          <w:p w:rsidR="00000000" w:rsidP="00AC35FA">
            <w:pPr>
              <w:pStyle w:val="ListBullet"/>
              <w:rPr>
                <w:lang w:val="en-NZ"/>
              </w:rPr>
            </w:pPr>
            <w:r w:rsidRPr="00AC35FA">
              <w:t>Maintains knowledge of compliance legislation necessary to perform role</w:t>
            </w:r>
          </w:p>
        </w:tc>
      </w:tr>
      <w:tr w:rsidTr="00AC35F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5FA">
            <w:pPr>
              <w:pStyle w:val="BodyText"/>
              <w:rPr>
                <w:lang w:val="en-NZ"/>
              </w:rPr>
            </w:pPr>
            <w:r w:rsidRPr="00AC35FA">
              <w:t>Interact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5FA">
            <w:pPr>
              <w:pStyle w:val="BodyText"/>
              <w:rPr>
                <w:lang w:val="en-NZ"/>
              </w:rPr>
            </w:pPr>
            <w:r w:rsidRPr="00AC35FA">
              <w:t>2.3, 3.4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5FA">
            <w:pPr>
              <w:pStyle w:val="ListBullet"/>
              <w:rPr>
                <w:lang w:val="en-NZ"/>
              </w:rPr>
            </w:pPr>
            <w:r w:rsidRPr="00AC35FA">
              <w:t xml:space="preserve">Selects and uses appropriate conventions and protocols when communicating </w:t>
            </w:r>
            <w:r w:rsidRPr="00AC35FA">
              <w:t>with internal and external stakeholders to seek or share information</w:t>
            </w:r>
          </w:p>
        </w:tc>
      </w:tr>
      <w:tr w:rsidTr="00AC35F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5FA">
            <w:pPr>
              <w:pStyle w:val="BodyText"/>
              <w:rPr>
                <w:lang w:val="en-NZ"/>
              </w:rPr>
            </w:pPr>
            <w:r w:rsidRPr="00AC35FA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5FA">
            <w:pPr>
              <w:pStyle w:val="BodyText"/>
              <w:rPr>
                <w:lang w:val="en-NZ"/>
              </w:rPr>
            </w:pPr>
            <w:r w:rsidRPr="00AC35FA">
              <w:t>1.1-1.4, 2.1-2.3, 3.1-3.4, 4.1-4.7, 5.2, 6.1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35FA" w:rsidP="00AC35FA">
            <w:pPr>
              <w:pStyle w:val="ListBullet"/>
            </w:pPr>
            <w:r w:rsidRPr="00AC35FA">
              <w:t>Plans, organises, implements and monitors work processes and tasks to meet legislative and organisational requirements and</w:t>
            </w:r>
            <w:r w:rsidRPr="00AC35FA">
              <w:t xml:space="preserve"> ethical standards, changing processes where necessary</w:t>
            </w:r>
          </w:p>
          <w:p w:rsidR="00000000" w:rsidRPr="00AC35FA" w:rsidP="00AC35FA">
            <w:pPr>
              <w:pStyle w:val="ListBullet"/>
            </w:pPr>
            <w:r w:rsidRPr="00AC35FA">
              <w:t>Systematically gathers, analyses and evaluates research findings to decide on appropriate products or advice</w:t>
            </w:r>
          </w:p>
          <w:p w:rsidR="00000000" w:rsidRPr="00AC35FA" w:rsidP="00AC35FA">
            <w:pPr>
              <w:pStyle w:val="ListBullet"/>
            </w:pPr>
            <w:r w:rsidRPr="00AC35FA">
              <w:t>Uses the main features and functions of digital tools to complete work tasks and to access i</w:t>
            </w:r>
            <w:r w:rsidRPr="00AC35FA">
              <w:t>nformation</w:t>
            </w:r>
          </w:p>
        </w:tc>
      </w:tr>
    </w:tbl>
    <w:p w:rsidR="00000000" w:rsidRPr="00AC35FA" w:rsidP="00AC35FA">
      <w:pPr>
        <w:pStyle w:val="BodyText"/>
      </w:pPr>
    </w:p>
    <w:p w:rsidR="00000000" w:rsidRPr="00AC35FA" w:rsidP="00AC35FA">
      <w:pPr>
        <w:pStyle w:val="AllowPageBreak"/>
      </w:pPr>
    </w:p>
    <w:p w:rsidR="00000000" w:rsidRPr="00AC35FA" w:rsidP="00AC35FA">
      <w:pPr>
        <w:pStyle w:val="Heading1"/>
      </w:pPr>
      <w:bookmarkStart w:id="6" w:name="O_676655"/>
      <w:bookmarkEnd w:id="6"/>
      <w:r w:rsidRPr="00AC35FA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AC35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35FA" w:rsidP="00AC35FA">
            <w:pPr>
              <w:pStyle w:val="BodyText"/>
            </w:pPr>
            <w:r w:rsidRPr="00AC35FA">
              <w:rPr>
                <w:rStyle w:val="SpecialBold"/>
              </w:rPr>
              <w:t xml:space="preserve">Code and title </w:t>
            </w:r>
          </w:p>
          <w:p w:rsidR="00000000" w:rsidRPr="00AC35FA" w:rsidP="00AC35FA">
            <w:pPr>
              <w:pStyle w:val="BodyText"/>
            </w:pPr>
            <w:r w:rsidRPr="00AC35FA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35FA" w:rsidP="00AC35FA">
            <w:pPr>
              <w:pStyle w:val="BodyText"/>
            </w:pPr>
            <w:r w:rsidRPr="00AC35FA">
              <w:rPr>
                <w:rStyle w:val="SpecialBold"/>
              </w:rPr>
              <w:t>Code and title</w:t>
            </w:r>
          </w:p>
          <w:p w:rsidR="00000000" w:rsidRPr="00AC35FA" w:rsidP="00AC35FA">
            <w:pPr>
              <w:pStyle w:val="BodyText"/>
            </w:pPr>
            <w:r w:rsidRPr="00AC35FA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35FA" w:rsidP="00AC35FA">
            <w:pPr>
              <w:pStyle w:val="BodyText"/>
            </w:pPr>
            <w:r w:rsidRPr="00AC35FA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5FA">
            <w:pPr>
              <w:pStyle w:val="BodyText"/>
              <w:rPr>
                <w:lang w:val="en-NZ"/>
              </w:rPr>
            </w:pPr>
            <w:r w:rsidRPr="00AC35FA">
              <w:rPr>
                <w:rStyle w:val="SpecialBold"/>
              </w:rPr>
              <w:t>Equivalence status</w:t>
            </w:r>
          </w:p>
        </w:tc>
      </w:tr>
      <w:tr w:rsidTr="00AC35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5FA">
            <w:pPr>
              <w:pStyle w:val="BodyText"/>
              <w:rPr>
                <w:lang w:val="en-NZ"/>
              </w:rPr>
            </w:pPr>
            <w:r w:rsidRPr="00AC35FA">
              <w:t>FNSFPL503 Develop and prepare financial plan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5FA">
            <w:pPr>
              <w:pStyle w:val="BodyText"/>
              <w:rPr>
                <w:lang w:val="en-NZ"/>
              </w:rPr>
            </w:pPr>
            <w:r w:rsidRPr="00AC35FA">
              <w:t>FNSFPL503A Develop and prepare financial plan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35FA" w:rsidP="00AC35FA">
            <w:pPr>
              <w:pStyle w:val="BodyText"/>
            </w:pPr>
            <w:r w:rsidRPr="00AC35FA">
              <w:t>Updated to meet Standards for Training Packages</w:t>
            </w:r>
          </w:p>
          <w:p w:rsidR="00000000" w:rsidP="00AC35FA">
            <w:pPr>
              <w:pStyle w:val="BodyText"/>
              <w:rPr>
                <w:lang w:val="en-NZ"/>
              </w:rPr>
            </w:pPr>
            <w:r w:rsidRPr="00AC35FA">
              <w:t>Minor rewording and reorganisation to clarify intent of performance criteria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35FA" w:rsidP="00AC35FA">
            <w:pPr>
              <w:pStyle w:val="BodyText"/>
            </w:pPr>
            <w:r w:rsidRPr="00AC35FA">
              <w:t>Equivalent unit</w:t>
            </w:r>
          </w:p>
        </w:tc>
      </w:tr>
    </w:tbl>
    <w:p w:rsidR="00000000" w:rsidRPr="00AC35FA" w:rsidP="00AC35FA">
      <w:pPr>
        <w:pStyle w:val="BodyText"/>
      </w:pPr>
    </w:p>
    <w:p w:rsidR="00000000" w:rsidRPr="00AC35FA" w:rsidP="00AC35FA">
      <w:pPr>
        <w:pStyle w:val="AllowPageBreak"/>
      </w:pPr>
    </w:p>
    <w:p w:rsidR="00000000" w:rsidRPr="00AC35FA" w:rsidP="00AC35FA">
      <w:pPr>
        <w:pStyle w:val="Heading1"/>
      </w:pPr>
      <w:bookmarkStart w:id="7" w:name="O_676662"/>
      <w:bookmarkEnd w:id="7"/>
      <w:r w:rsidRPr="00AC35FA">
        <w:t>Links</w:t>
      </w:r>
    </w:p>
    <w:p w:rsidR="00000000" w:rsidRPr="00AC35FA" w:rsidP="005A2C90">
      <w:pPr>
        <w:pStyle w:val="BodyText"/>
      </w:pPr>
      <w:r w:rsidRPr="00AC35F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805E0C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AC35FA" w:rsidP="00AC35FA"/>
    <w:sectPr w:rsidSect="00AC35F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5F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5FA" w:rsidRPr="005A2C90" w:rsidP="005A2C9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5F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2C90" w:rsidP="00AC35F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A2C90" w:rsidP="00AC35F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A2C90" w:rsidP="00AC35F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5F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2C9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C35FA" w:rsidRPr="005A2C90" w:rsidP="005A2C9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5F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2C90" w:rsidRPr="002D2AF8" w:rsidP="00AC35F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FNSFPL503 Develop and prepare financial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2022</w:t>
    </w:r>
    <w:r>
      <w:fldChar w:fldCharType="end"/>
    </w:r>
  </w:p>
  <w:p w:rsidR="005A2C90" w:rsidP="00AC35F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91405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1B2D47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35F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C35F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C35F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C35F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C35F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C35F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C35F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C35F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C35F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C35F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C35F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C35FA"/>
  </w:style>
  <w:style w:type="character" w:customStyle="1" w:styleId="Heading1Char">
    <w:name w:val="Heading 1 Char"/>
    <w:basedOn w:val="DefaultParagraphFont"/>
    <w:link w:val="Heading1"/>
    <w:rsid w:val="00AC35F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C35F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C35F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C35F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C35FA"/>
    <w:rPr>
      <w:b/>
      <w:spacing w:val="0"/>
    </w:rPr>
  </w:style>
  <w:style w:type="character" w:styleId="Emphasis">
    <w:name w:val="Emphasis"/>
    <w:basedOn w:val="DefaultParagraphFont"/>
    <w:qFormat/>
    <w:rsid w:val="00AC35FA"/>
    <w:rPr>
      <w:i/>
    </w:rPr>
  </w:style>
  <w:style w:type="paragraph" w:customStyle="1" w:styleId="SuperHeading">
    <w:name w:val="SuperHeading"/>
    <w:basedOn w:val="Normal"/>
    <w:rsid w:val="00AC35F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C35F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C35F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C35F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C35F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C35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C35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C35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C35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C35F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C35F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C35F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C35F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C35F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C35F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C35F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C35F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C35F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C35F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C35F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C35F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C35F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C35F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C35F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C35F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C35F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C35F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C35F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C35F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C35F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C35F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C35F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C35F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C35F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C35F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C35F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C35F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C35F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C35FA"/>
  </w:style>
  <w:style w:type="paragraph" w:styleId="TableofFigures">
    <w:name w:val="table of figures"/>
    <w:basedOn w:val="Normal"/>
    <w:next w:val="Normal"/>
    <w:semiHidden/>
    <w:rsid w:val="00AC35F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C35F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C35FA"/>
    <w:rPr>
      <w:rFonts w:ascii="Wingdings" w:hAnsi="Wingdings"/>
    </w:rPr>
  </w:style>
  <w:style w:type="paragraph" w:customStyle="1" w:styleId="TableHeading">
    <w:name w:val="Table Heading"/>
    <w:basedOn w:val="HeadingBase"/>
    <w:rsid w:val="00AC35F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C35FA"/>
    <w:rPr>
      <w:color w:val="0033CC"/>
      <w:u w:val="none"/>
    </w:rPr>
  </w:style>
  <w:style w:type="paragraph" w:customStyle="1" w:styleId="BodyTextRight">
    <w:name w:val="Body Text Right"/>
    <w:basedOn w:val="BodyText"/>
    <w:rsid w:val="00AC35F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C35F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C35F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C35F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C35F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C35F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C35FA"/>
    <w:rPr>
      <w:sz w:val="32"/>
    </w:rPr>
  </w:style>
  <w:style w:type="paragraph" w:customStyle="1" w:styleId="HeadingProcedure">
    <w:name w:val="Heading Procedure"/>
    <w:basedOn w:val="HeadingBase"/>
    <w:next w:val="Normal"/>
    <w:rsid w:val="00AC35F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C35FA"/>
    <w:pPr>
      <w:spacing w:before="60" w:after="60"/>
    </w:pPr>
  </w:style>
  <w:style w:type="paragraph" w:styleId="ListContinue">
    <w:name w:val="List Continue"/>
    <w:basedOn w:val="List"/>
    <w:rsid w:val="00AC35FA"/>
    <w:pPr>
      <w:ind w:firstLine="0"/>
    </w:pPr>
  </w:style>
  <w:style w:type="paragraph" w:customStyle="1" w:styleId="ListNote">
    <w:name w:val="List Note"/>
    <w:basedOn w:val="List"/>
    <w:rsid w:val="00AC35F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C35F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C35F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C35FA"/>
    <w:rPr>
      <w:rFonts w:ascii="Courier New" w:hAnsi="Courier New"/>
    </w:rPr>
  </w:style>
  <w:style w:type="paragraph" w:customStyle="1" w:styleId="NoteBullet">
    <w:name w:val="Note Bullet"/>
    <w:basedOn w:val="Note"/>
    <w:rsid w:val="00AC35F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C35F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C35F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C35F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C35F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C35F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C35F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C35FA"/>
    <w:rPr>
      <w:b/>
      <w:smallCaps/>
    </w:rPr>
  </w:style>
  <w:style w:type="paragraph" w:customStyle="1" w:styleId="TableListNumber">
    <w:name w:val="Table List Number"/>
    <w:basedOn w:val="ListNumber"/>
    <w:rsid w:val="00AC35F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C35F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C35FA"/>
    <w:pPr>
      <w:numPr>
        <w:numId w:val="8"/>
      </w:numPr>
    </w:pPr>
  </w:style>
  <w:style w:type="paragraph" w:customStyle="1" w:styleId="ListAlpha2">
    <w:name w:val="List Alpha 2"/>
    <w:basedOn w:val="List2"/>
    <w:rsid w:val="00AC35FA"/>
    <w:pPr>
      <w:numPr>
        <w:numId w:val="7"/>
      </w:numPr>
    </w:pPr>
  </w:style>
  <w:style w:type="paragraph" w:styleId="List2">
    <w:name w:val="List 2"/>
    <w:basedOn w:val="BodyText"/>
    <w:rsid w:val="00AC35F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C35F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C35F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C35F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C35F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C35F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C35FA"/>
    <w:pPr>
      <w:numPr>
        <w:numId w:val="3"/>
      </w:numPr>
    </w:pPr>
  </w:style>
  <w:style w:type="paragraph" w:styleId="ListContinue2">
    <w:name w:val="List Continue 2"/>
    <w:basedOn w:val="List2"/>
    <w:rsid w:val="00AC35FA"/>
    <w:pPr>
      <w:ind w:firstLine="0"/>
    </w:pPr>
  </w:style>
  <w:style w:type="paragraph" w:styleId="ListContinue3">
    <w:name w:val="List Continue 3"/>
    <w:basedOn w:val="List3"/>
    <w:rsid w:val="00AC35FA"/>
    <w:pPr>
      <w:ind w:left="1021" w:firstLine="0"/>
    </w:pPr>
  </w:style>
  <w:style w:type="paragraph" w:styleId="ListContinue4">
    <w:name w:val="List Continue 4"/>
    <w:basedOn w:val="List4"/>
    <w:rsid w:val="00AC35FA"/>
    <w:pPr>
      <w:ind w:firstLine="0"/>
    </w:pPr>
  </w:style>
  <w:style w:type="paragraph" w:styleId="ListContinue5">
    <w:name w:val="List Continue 5"/>
    <w:basedOn w:val="List5"/>
    <w:rsid w:val="00AC35FA"/>
    <w:pPr>
      <w:ind w:firstLine="0"/>
    </w:pPr>
  </w:style>
  <w:style w:type="paragraph" w:styleId="ListNumber3">
    <w:name w:val="List Number 3"/>
    <w:basedOn w:val="List3"/>
    <w:rsid w:val="00AC35FA"/>
    <w:pPr>
      <w:numPr>
        <w:numId w:val="4"/>
      </w:numPr>
    </w:pPr>
  </w:style>
  <w:style w:type="paragraph" w:styleId="ListNumber4">
    <w:name w:val="List Number 4"/>
    <w:basedOn w:val="List4"/>
    <w:rsid w:val="00AC35FA"/>
    <w:pPr>
      <w:numPr>
        <w:numId w:val="5"/>
      </w:numPr>
    </w:pPr>
  </w:style>
  <w:style w:type="paragraph" w:styleId="ListNumber5">
    <w:name w:val="List Number 5"/>
    <w:basedOn w:val="List5"/>
    <w:rsid w:val="00AC35FA"/>
    <w:pPr>
      <w:numPr>
        <w:numId w:val="6"/>
      </w:numPr>
    </w:pPr>
  </w:style>
  <w:style w:type="paragraph" w:styleId="BlockText">
    <w:name w:val="Block Text"/>
    <w:basedOn w:val="Normal"/>
    <w:rsid w:val="00AC35F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C35F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C35FA"/>
    <w:rPr>
      <w:sz w:val="16"/>
      <w:vertAlign w:val="superscript"/>
    </w:rPr>
  </w:style>
  <w:style w:type="character" w:customStyle="1" w:styleId="Symbols">
    <w:name w:val="Symbols"/>
    <w:basedOn w:val="DefaultParagraphFont"/>
    <w:rsid w:val="00AC35FA"/>
    <w:rPr>
      <w:rFonts w:ascii="Symbol" w:hAnsi="Symbol"/>
    </w:rPr>
  </w:style>
  <w:style w:type="character" w:customStyle="1" w:styleId="MenuOptions">
    <w:name w:val="Menu Options"/>
    <w:basedOn w:val="DefaultParagraphFont"/>
    <w:rsid w:val="00AC35F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C35FA"/>
    <w:rPr>
      <w:b/>
    </w:rPr>
  </w:style>
  <w:style w:type="character" w:customStyle="1" w:styleId="Underlined">
    <w:name w:val="Underlined"/>
    <w:basedOn w:val="DefaultParagraphFont"/>
    <w:rsid w:val="00AC35FA"/>
    <w:rPr>
      <w:u w:val="single"/>
    </w:rPr>
  </w:style>
  <w:style w:type="paragraph" w:customStyle="1" w:styleId="TableBodyTextRight">
    <w:name w:val="Table Body Text Right"/>
    <w:basedOn w:val="TableBodyText"/>
    <w:rsid w:val="00AC35F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C35FA"/>
    <w:rPr>
      <w:sz w:val="18"/>
    </w:rPr>
  </w:style>
  <w:style w:type="paragraph" w:customStyle="1" w:styleId="BodySmallRight">
    <w:name w:val="Body Small Right"/>
    <w:basedOn w:val="BodyTextRight"/>
    <w:rsid w:val="00AC35FA"/>
    <w:rPr>
      <w:sz w:val="18"/>
      <w:szCs w:val="18"/>
    </w:rPr>
  </w:style>
  <w:style w:type="paragraph" w:customStyle="1" w:styleId="MarginEdition">
    <w:name w:val="Margin Edition"/>
    <w:basedOn w:val="MarginNote"/>
    <w:rsid w:val="00AC35F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C35FA"/>
    <w:rPr>
      <w:sz w:val="2"/>
      <w:szCs w:val="2"/>
    </w:rPr>
  </w:style>
  <w:style w:type="character" w:customStyle="1" w:styleId="Small">
    <w:name w:val="Small"/>
    <w:basedOn w:val="DefaultParagraphFont"/>
    <w:rsid w:val="00AC35FA"/>
    <w:rPr>
      <w:sz w:val="16"/>
    </w:rPr>
  </w:style>
  <w:style w:type="paragraph" w:customStyle="1" w:styleId="WideTable">
    <w:name w:val="Wide Table"/>
    <w:basedOn w:val="Normal"/>
    <w:rsid w:val="00AC35F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C35FA"/>
  </w:style>
  <w:style w:type="paragraph" w:styleId="Quote">
    <w:name w:val="Quote"/>
    <w:basedOn w:val="Heading1"/>
    <w:link w:val="QuoteChar"/>
    <w:qFormat/>
    <w:rsid w:val="00AC35F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C35F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C35FA"/>
    <w:pPr>
      <w:pageBreakBefore/>
    </w:pPr>
  </w:style>
  <w:style w:type="paragraph" w:customStyle="1" w:styleId="Border">
    <w:name w:val="Border"/>
    <w:basedOn w:val="Normal"/>
    <w:qFormat/>
    <w:rsid w:val="00AC35F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C35F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35F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35F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C35F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C35F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C35F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C35F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C35F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C35FA"/>
    <w:rPr>
      <w:u w:val="single"/>
    </w:rPr>
  </w:style>
  <w:style w:type="character" w:customStyle="1" w:styleId="BoldandItalics">
    <w:name w:val="Bold and Italics"/>
    <w:qFormat/>
    <w:rsid w:val="00AC35FA"/>
    <w:rPr>
      <w:b/>
      <w:i/>
      <w:u w:val="none"/>
    </w:rPr>
  </w:style>
  <w:style w:type="paragraph" w:styleId="BalloonText">
    <w:name w:val="Balloon Text"/>
    <w:basedOn w:val="Normal"/>
    <w:link w:val="BalloonTextChar"/>
    <w:rsid w:val="00AC35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C35F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C35F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C35F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C35F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C35F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C35FA"/>
    <w:pPr>
      <w:spacing w:before="0" w:after="0"/>
    </w:pPr>
  </w:style>
  <w:style w:type="paragraph" w:customStyle="1" w:styleId="BodyTextBold">
    <w:name w:val="Body Text Bold"/>
    <w:basedOn w:val="BodyText"/>
    <w:qFormat/>
    <w:rsid w:val="00AC35FA"/>
    <w:rPr>
      <w:b/>
    </w:rPr>
  </w:style>
  <w:style w:type="character" w:styleId="Hyperlink">
    <w:name w:val="Hyperlink"/>
    <w:basedOn w:val="DefaultParagraphFont"/>
    <w:uiPriority w:val="99"/>
    <w:unhideWhenUsed/>
    <w:rsid w:val="005A2C9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885</Words>
  <Characters>5793</Characters>
  <Application>Microsoft Office Word</Application>
  <DocSecurity>0</DocSecurity>
  <Lines>206</Lines>
  <Paragraphs>107</Paragraphs>
  <ScaleCrop>false</ScaleCrop>
  <Company>Author-it Software Corporation Ltd.</Company>
  <LinksUpToDate>false</LinksUpToDate>
  <CharactersWithSpaces>6571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FNSFPL503 Develop and prepare financial plan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2022-01-27T02:25:00Z</dcterms:created>
  <dcterms:modified xsi:type="dcterms:W3CDTF">2022-01-27T02:25:00Z</dcterms:modified>
</cp:coreProperties>
</file>