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65F" w:rsidP="006656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FNSFPL402 Prepare financial plans to set strategies and guidelines</w:t>
      </w:r>
      <w:r>
        <w:fldChar w:fldCharType="end"/>
      </w:r>
    </w:p>
    <w:p w:rsidR="0066565F" w:rsidP="0066565F">
      <w:pPr>
        <w:pStyle w:val="Version"/>
        <w:sectPr w:rsidSect="00FD5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923" w:rsidP="00FD5923">
      <w:pPr>
        <w:pStyle w:val="SuperHeading"/>
      </w:pPr>
      <w:r w:rsidRPr="00FD5923">
        <w:t>FNSFPL402 Prepare financial plans to set strategies and guidelines</w:t>
      </w:r>
    </w:p>
    <w:p w:rsidR="00000000" w:rsidRPr="00FD5923" w:rsidP="00FD5923">
      <w:pPr>
        <w:pStyle w:val="Heading1"/>
      </w:pPr>
      <w:bookmarkStart w:id="1" w:name="O_676568"/>
      <w:bookmarkEnd w:id="1"/>
      <w:r w:rsidRPr="00FD5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5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rPr>
                <w:rStyle w:val="SpecialBold"/>
              </w:rPr>
              <w:t>Comments</w:t>
            </w:r>
          </w:p>
        </w:tc>
      </w:tr>
      <w:tr w:rsidTr="00FD5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>This version first released with FNS Financial Services Training Package Version 1.0.</w:t>
            </w:r>
          </w:p>
        </w:tc>
      </w:tr>
    </w:tbl>
    <w:p w:rsidR="00000000" w:rsidRPr="00FD5923" w:rsidP="00FD5923">
      <w:pPr>
        <w:pStyle w:val="BodyText"/>
      </w:pPr>
    </w:p>
    <w:p w:rsidR="00000000" w:rsidRPr="00FD5923" w:rsidP="00FD5923">
      <w:pPr>
        <w:pStyle w:val="AllowPageBreak"/>
      </w:pPr>
    </w:p>
    <w:p w:rsidR="00000000" w:rsidRPr="00FD5923" w:rsidP="00FD5923">
      <w:pPr>
        <w:pStyle w:val="Heading1"/>
      </w:pPr>
      <w:bookmarkStart w:id="2" w:name="O_676569"/>
      <w:bookmarkEnd w:id="2"/>
      <w:r w:rsidRPr="00FD5923">
        <w:t>Application</w:t>
      </w:r>
    </w:p>
    <w:p w:rsidR="00000000" w:rsidRPr="00FD5923" w:rsidP="0066565F">
      <w:pPr>
        <w:pStyle w:val="BodyText"/>
      </w:pPr>
      <w:r w:rsidRPr="00FD5923">
        <w:t>This unit describes the skills and knowledge required to determine and prepare a financial plan according to organisational guidelines, where a client’s preferred strategies and key parameters have already been established by a qualified financial planner.</w:t>
      </w:r>
      <w:r w:rsidRPr="00FD5923">
        <w:t xml:space="preserve"> It encompasses confirming financial plan objectives and scope, testing strategic assumptions, reviewing and settling a draft strategy and options according to organisational guidelines, and developing preliminary financial plans.</w:t>
      </w:r>
    </w:p>
    <w:p w:rsidR="00000000" w:rsidRPr="00FD5923" w:rsidP="0066565F">
      <w:pPr>
        <w:pStyle w:val="BodyText"/>
      </w:pPr>
      <w:r w:rsidRPr="00FD5923">
        <w:t>It applies to individual</w:t>
      </w:r>
      <w:r w:rsidRPr="00FD5923">
        <w:t>s who work within a team and use specialised knowledge and systematic approaches to recommend customised solutions for a diverse range of clients.</w:t>
      </w:r>
    </w:p>
    <w:p w:rsidR="00000000" w:rsidRPr="00FD5923" w:rsidP="0066565F">
      <w:pPr>
        <w:pStyle w:val="BodyText"/>
      </w:pPr>
      <w:r w:rsidRPr="00FD5923">
        <w:t>Work functions in the occupational areas where this unit may be used are subject to regulatory requirements.</w:t>
      </w:r>
      <w:r w:rsidRPr="00FD5923">
        <w:t xml:space="preserve"> Refer to the FNS Implementation Guide Companion Volume or the relevant regulator for specific guidance on requirements.</w:t>
      </w:r>
    </w:p>
    <w:p w:rsidR="00000000" w:rsidRPr="00FD5923" w:rsidP="00FD5923">
      <w:pPr>
        <w:pStyle w:val="Heading1"/>
      </w:pPr>
      <w:bookmarkStart w:id="3" w:name="O_676572"/>
      <w:bookmarkEnd w:id="3"/>
      <w:r w:rsidRPr="00FD5923">
        <w:t>Unit Sector</w:t>
      </w:r>
    </w:p>
    <w:p w:rsidR="00000000" w:rsidRPr="00FD5923" w:rsidP="0066565F">
      <w:pPr>
        <w:pStyle w:val="BodyText"/>
      </w:pPr>
      <w:r w:rsidRPr="00FD5923">
        <w:t>Financial planning</w:t>
      </w:r>
    </w:p>
    <w:p w:rsidR="00000000" w:rsidRPr="00FD5923" w:rsidP="00FD5923">
      <w:pPr>
        <w:pStyle w:val="Heading1"/>
      </w:pPr>
      <w:bookmarkStart w:id="4" w:name="O_676573"/>
      <w:bookmarkEnd w:id="4"/>
      <w:r w:rsidRPr="00FD592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rPr>
                <w:rStyle w:val="SpecialBold"/>
              </w:rPr>
              <w:t>PERFORMANCE CRITERIA</w:t>
            </w:r>
          </w:p>
        </w:tc>
      </w:tr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 Confirm plan objectives and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 xml:space="preserve">1.1 Check plan strategy and key parameters with qualified financial planner and </w:t>
            </w:r>
            <w:r w:rsidRPr="00FD5923">
              <w:t>client</w:t>
            </w:r>
          </w:p>
          <w:p w:rsidR="00000000" w:rsidRPr="00FD5923" w:rsidP="00FD5923">
            <w:pPr>
              <w:pStyle w:val="BodyText"/>
            </w:pPr>
            <w:r w:rsidRPr="00FD5923">
              <w:t xml:space="preserve">1.2 Establish research topics and review and compare research </w:t>
            </w:r>
            <w:r w:rsidRPr="00FD5923">
              <w:t>results to client requirements and expectations, as set out in strategy and key parameters</w:t>
            </w:r>
          </w:p>
          <w:p w:rsidR="00000000" w:rsidRPr="00FD5923" w:rsidP="00FD5923">
            <w:pPr>
              <w:pStyle w:val="BodyText"/>
            </w:pPr>
            <w:r w:rsidRPr="00FD5923">
              <w:t xml:space="preserve">1.3 Analyse current client situation to determine opportunities and constraints within strategy </w:t>
            </w:r>
            <w:r w:rsidRPr="00FD5923">
              <w:t>boundaries</w:t>
            </w:r>
          </w:p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1.4 Develop plan objectives for asset growth, income, risk, taxation and any other objectives set out in plan strategy</w:t>
            </w:r>
          </w:p>
        </w:tc>
      </w:tr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2. Test strategic assumptions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>2.1 Test client related key assumptions against draft strategy</w:t>
            </w:r>
          </w:p>
          <w:p w:rsidR="00000000" w:rsidRPr="00FD5923" w:rsidP="00FD5923">
            <w:pPr>
              <w:pStyle w:val="BodyText"/>
            </w:pPr>
            <w:r w:rsidRPr="00FD5923">
              <w:t xml:space="preserve">2.2 Test and review economic key assumptions in strategy as required </w:t>
            </w:r>
          </w:p>
          <w:p w:rsidR="00000000" w:rsidRPr="00FD5923" w:rsidP="00FD5923">
            <w:pPr>
              <w:pStyle w:val="BodyText"/>
            </w:pPr>
            <w:r w:rsidRPr="00FD5923">
              <w:t>2.3 Test legislative and regulatory assumptions, including taxation assumptions, against strategy</w:t>
            </w:r>
          </w:p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2.4 Obtain clarification from strategy author on any identified discrepancies</w:t>
            </w:r>
          </w:p>
        </w:tc>
      </w:tr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3. Develo</w:t>
            </w:r>
            <w:r w:rsidRPr="00FD5923">
              <w:t>p financial plan to set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 xml:space="preserve">3.1 Analyse and model strategic options set by financial planner </w:t>
            </w:r>
          </w:p>
          <w:p w:rsidR="00000000" w:rsidRPr="00FD5923" w:rsidP="00FD5923">
            <w:pPr>
              <w:pStyle w:val="BodyText"/>
            </w:pPr>
            <w:r w:rsidRPr="00FD5923">
              <w:t>3.2 Identify and discuss inconsistencies in strategic options with strategy author</w:t>
            </w:r>
          </w:p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3.3 Develop financial plan according to established organisational guideli</w:t>
            </w:r>
            <w:r w:rsidRPr="00FD5923">
              <w:t>nes</w:t>
            </w:r>
          </w:p>
        </w:tc>
      </w:tr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 xml:space="preserve">4. Review and settle draft strategy and options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>4.1 Select strategic options for review and mode of presentation according to organisational guidelines</w:t>
            </w:r>
          </w:p>
          <w:p w:rsidR="00000000" w:rsidRPr="00FD5923" w:rsidP="00FD5923">
            <w:pPr>
              <w:pStyle w:val="BodyText"/>
            </w:pPr>
            <w:r w:rsidRPr="00FD5923">
              <w:t>4.2 Review each strategic option with strategy author, including positives, negatives and risks fo</w:t>
            </w:r>
            <w:r w:rsidRPr="00FD5923">
              <w:t>r each option</w:t>
            </w:r>
          </w:p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4.3 Establish broad agreement on strategies with strategy author</w:t>
            </w:r>
          </w:p>
        </w:tc>
      </w:tr>
      <w:tr w:rsidTr="00FD592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 xml:space="preserve">5. Develop preliminary financial plan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>5.1 Select specific products and options that meet given strategy and key parameters</w:t>
            </w:r>
          </w:p>
          <w:p w:rsidR="00000000" w:rsidRPr="00FD5923" w:rsidP="00FD5923">
            <w:pPr>
              <w:pStyle w:val="BodyText"/>
            </w:pPr>
            <w:r w:rsidRPr="00FD5923">
              <w:t>5.2 Incorporate cash flow and liquidity, and set cap</w:t>
            </w:r>
            <w:r w:rsidRPr="00FD5923">
              <w:t>ital preservation and/or estate planning requirements consistent with given strategy and key parameters</w:t>
            </w:r>
          </w:p>
          <w:p w:rsidR="00000000" w:rsidRPr="00FD5923" w:rsidP="00FD5923">
            <w:pPr>
              <w:pStyle w:val="BodyText"/>
            </w:pPr>
            <w:r w:rsidRPr="00FD5923">
              <w:t>5.3 Develop recommendations for financial asset allocation structure according to organisational guidelines</w:t>
            </w:r>
          </w:p>
          <w:p w:rsidR="00000000" w:rsidRPr="00FD5923" w:rsidP="00FD5923">
            <w:pPr>
              <w:pStyle w:val="BodyText"/>
            </w:pPr>
            <w:r w:rsidRPr="00FD5923">
              <w:t>5.4 Develop recommendations for changes to i</w:t>
            </w:r>
            <w:r w:rsidRPr="00FD5923">
              <w:t>ncome and taxation arrangements, including referral advice to accountants and/or lawyers as appropriate</w:t>
            </w:r>
          </w:p>
          <w:p w:rsidR="00000000" w:rsidRPr="00FD5923" w:rsidP="00FD5923">
            <w:pPr>
              <w:pStyle w:val="BodyText"/>
            </w:pPr>
            <w:r w:rsidRPr="00FD5923">
              <w:t xml:space="preserve">5.5 Develop recommendations on risk management strategies and products, and incorporate according to organisational guidelines </w:t>
            </w:r>
          </w:p>
          <w:p w:rsidR="00000000" w:rsidRPr="00FD5923" w:rsidP="00FD5923">
            <w:pPr>
              <w:pStyle w:val="BodyText"/>
            </w:pPr>
            <w:r w:rsidRPr="00FD5923">
              <w:t>5.6 Check all recommenda</w:t>
            </w:r>
            <w:r w:rsidRPr="00FD5923">
              <w:t xml:space="preserve">tions to ensure consistency with given </w:t>
            </w:r>
            <w:r w:rsidRPr="00FD5923">
              <w:t>strategy and key parameters, and that they meet specific objectives with high dependability of outcome</w:t>
            </w:r>
          </w:p>
          <w:p w:rsidR="00000000" w:rsidRPr="00FD5923" w:rsidP="00FD5923">
            <w:pPr>
              <w:pStyle w:val="BodyText"/>
            </w:pPr>
            <w:r w:rsidRPr="00FD5923">
              <w:t xml:space="preserve">5.7 Incorporate description of anticipated fees and charges, and information on internal </w:t>
            </w:r>
            <w:r w:rsidRPr="00FD5923">
              <w:t>and external complaints resolution procedures into the plan, where appropriate</w:t>
            </w:r>
          </w:p>
          <w:p w:rsidR="00000000" w:rsidRPr="00FD5923" w:rsidP="00FD5923">
            <w:pPr>
              <w:pStyle w:val="BodyText"/>
            </w:pPr>
            <w:r w:rsidRPr="00FD5923">
              <w:t>5.8 Document preliminary financial plan according to organisational guidelines and procedures</w:t>
            </w:r>
          </w:p>
        </w:tc>
      </w:tr>
    </w:tbl>
    <w:p w:rsidR="00000000" w:rsidRPr="00FD5923" w:rsidP="00FD5923">
      <w:pPr>
        <w:pStyle w:val="BodyText"/>
      </w:pPr>
    </w:p>
    <w:p w:rsidR="00000000" w:rsidRPr="00FD5923" w:rsidP="00FD5923">
      <w:pPr>
        <w:pStyle w:val="AllowPageBreak"/>
      </w:pPr>
    </w:p>
    <w:p w:rsidR="00000000" w:rsidRPr="00FD5923" w:rsidP="00FD5923">
      <w:pPr>
        <w:pStyle w:val="Heading1"/>
      </w:pPr>
      <w:bookmarkStart w:id="5" w:name="O_676574"/>
      <w:bookmarkEnd w:id="5"/>
      <w:r w:rsidRPr="00FD5923">
        <w:t>Foundation Skills</w:t>
      </w:r>
    </w:p>
    <w:p w:rsidR="00000000" w:rsidRPr="0066565F" w:rsidP="0066565F">
      <w:pPr>
        <w:pStyle w:val="BodyText"/>
        <w:rPr>
          <w:i/>
        </w:rPr>
      </w:pPr>
      <w:r w:rsidRPr="0066565F">
        <w:rPr>
          <w:rStyle w:val="Emphasis"/>
        </w:rPr>
        <w:t>This section describes language, literacy, num</w:t>
      </w:r>
      <w:r w:rsidRPr="0066565F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rPr>
                <w:rStyle w:val="SpecialBold"/>
              </w:rPr>
              <w:t>Description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1.1-1.3, 4.2,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ListBullet"/>
              <w:rPr>
                <w:lang w:val="en-NZ"/>
              </w:rPr>
            </w:pPr>
            <w:r w:rsidRPr="00FD5923">
              <w:t>Interprets and analyses information from a range of sources and records and</w:t>
            </w:r>
            <w:r w:rsidRPr="00FD5923">
              <w:t xml:space="preserve"> consolidates information relevant to requirements 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1.1, 1.4, 2.4, 3.2, 3.3, 4.1-4.3, 5.2-5.8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ListBullet"/>
            </w:pPr>
            <w:r w:rsidRPr="00FD5923">
              <w:t>Prepares reports using format, terminology and conventions specific to requirements, audience and purpose</w:t>
            </w:r>
          </w:p>
          <w:p w:rsidR="00000000" w:rsidP="00FD5923">
            <w:pPr>
              <w:pStyle w:val="ListBullet"/>
              <w:rPr>
                <w:lang w:val="en-NZ"/>
              </w:rPr>
            </w:pPr>
            <w:r w:rsidRPr="00FD5923">
              <w:t>Writes, edits and proofreads documents to ensure clarity of meaning, accuracy and consistency of information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1.1, 2.4, 3.2, 4.2, 4.3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ListBullet"/>
            </w:pPr>
            <w:r w:rsidRPr="00FD5923">
              <w:t>Participates in verbal exchanges using active listening and questioning techniques to share, convey an</w:t>
            </w:r>
            <w:r w:rsidRPr="00FD5923">
              <w:t>d clarify information</w:t>
            </w:r>
          </w:p>
          <w:p w:rsidR="00000000" w:rsidP="00FD5923">
            <w:pPr>
              <w:pStyle w:val="ListBullet"/>
              <w:rPr>
                <w:lang w:val="en-NZ"/>
              </w:rPr>
            </w:pPr>
            <w:r w:rsidRPr="00FD5923">
              <w:t>Uses language, terminology and concepts appropriate to the audience and purpose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1.1-1.3, 2.2, 2.3, 3.1-3.3, 4.2, 5.2-5.7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ListBullet"/>
              <w:rPr>
                <w:lang w:val="en-NZ"/>
              </w:rPr>
            </w:pPr>
            <w:r w:rsidRPr="00FD5923">
              <w:t>Uses mathematical equations to perform calculations and comparative analysis techniques to compare fin</w:t>
            </w:r>
            <w:r w:rsidRPr="00FD5923">
              <w:t xml:space="preserve">ancial information 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2.3, 3.3, 4.1, 5.3, 5.5, 5.8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ListBullet"/>
              <w:rPr>
                <w:lang w:val="en-NZ"/>
              </w:rPr>
            </w:pPr>
            <w:r w:rsidRPr="00FD5923">
              <w:t>Takes personal responsibility for ensuring that documentation and processes comply with policies, procedures and legislative requirements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1.1, 2.4, 3.2, 4.2, 4.3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ListBullet"/>
            </w:pPr>
            <w:r w:rsidRPr="00FD5923">
              <w:t>Selects and uses appropriate conventions and protocols to communicate with clients, colleagues and other stakeholders</w:t>
            </w:r>
          </w:p>
          <w:p w:rsidR="00000000" w:rsidP="00FD5923">
            <w:pPr>
              <w:pStyle w:val="ListBullet"/>
              <w:rPr>
                <w:lang w:val="en-NZ"/>
              </w:rPr>
            </w:pPr>
            <w:r w:rsidRPr="00FD5923">
              <w:t>Maintains knowledge of compliance legislation necessary to perform own role</w:t>
            </w:r>
          </w:p>
        </w:tc>
      </w:tr>
      <w:tr w:rsidTr="00FD59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1.1-1.4, 2.1, 2.2,</w:t>
            </w:r>
            <w:r w:rsidRPr="00FD5923">
              <w:t xml:space="preserve"> 2.4, 3.1, 3.2, 4.1-4.3, 5.1-5.8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ListBullet"/>
            </w:pPr>
            <w:r w:rsidRPr="00FD5923">
              <w:t xml:space="preserve">Takes responsibility for planning, sequencing and prioritising tasks and own workload for efficiency and effectiveness </w:t>
            </w:r>
          </w:p>
          <w:p w:rsidR="00000000" w:rsidRPr="00FD5923" w:rsidP="00FD5923">
            <w:pPr>
              <w:pStyle w:val="ListBullet"/>
            </w:pPr>
            <w:r w:rsidRPr="00FD5923">
              <w:t>Systematically gathers and analyses all relevant information and evaluates options to decide on approp</w:t>
            </w:r>
            <w:r w:rsidRPr="00FD5923">
              <w:t xml:space="preserve">riate financial plan components </w:t>
            </w:r>
          </w:p>
          <w:p w:rsidR="00000000" w:rsidRPr="00FD5923" w:rsidP="00FD5923">
            <w:pPr>
              <w:pStyle w:val="ListBullet"/>
            </w:pPr>
            <w:r w:rsidRPr="00FD5923">
              <w:t>Uses the main features and functions of digital tools to complete work tasks</w:t>
            </w:r>
          </w:p>
        </w:tc>
      </w:tr>
    </w:tbl>
    <w:p w:rsidR="00000000" w:rsidRPr="00FD5923" w:rsidP="00FD5923">
      <w:pPr>
        <w:pStyle w:val="BodyText"/>
      </w:pPr>
    </w:p>
    <w:p w:rsidR="00000000" w:rsidRPr="00FD5923" w:rsidP="00FD5923">
      <w:pPr>
        <w:pStyle w:val="AllowPageBreak"/>
      </w:pPr>
    </w:p>
    <w:p w:rsidR="00000000" w:rsidRPr="00FD5923" w:rsidP="00FD5923">
      <w:pPr>
        <w:pStyle w:val="Heading1"/>
      </w:pPr>
      <w:bookmarkStart w:id="6" w:name="O_676576"/>
      <w:bookmarkEnd w:id="6"/>
      <w:r w:rsidRPr="00FD59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5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 xml:space="preserve">Code and title </w:t>
            </w:r>
          </w:p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Code and title</w:t>
            </w:r>
          </w:p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rPr>
                <w:rStyle w:val="SpecialBold"/>
              </w:rPr>
              <w:t>Equivalence status</w:t>
            </w:r>
          </w:p>
        </w:tc>
      </w:tr>
      <w:tr w:rsidTr="00FD5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F</w:t>
            </w:r>
            <w:r w:rsidRPr="00FD5923">
              <w:t>NSFPL402 Prepare financial plans to set strategies and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FNSFPL402A Prepare financial plans to set strategies and guidelines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>Equivalent unit</w:t>
            </w:r>
          </w:p>
        </w:tc>
      </w:tr>
    </w:tbl>
    <w:p w:rsidR="00000000" w:rsidRPr="00FD5923" w:rsidP="00FD5923">
      <w:pPr>
        <w:pStyle w:val="BodyText"/>
      </w:pPr>
    </w:p>
    <w:p w:rsidR="00000000" w:rsidRPr="00FD5923" w:rsidP="00FD5923">
      <w:pPr>
        <w:pStyle w:val="AllowPageBreak"/>
      </w:pPr>
    </w:p>
    <w:p w:rsidR="00000000" w:rsidRPr="00FD5923" w:rsidP="00FD5923">
      <w:pPr>
        <w:pStyle w:val="Heading1"/>
      </w:pPr>
      <w:bookmarkStart w:id="7" w:name="O_676583"/>
      <w:bookmarkEnd w:id="7"/>
      <w:r w:rsidRPr="00FD5923">
        <w:t>Links</w:t>
      </w:r>
    </w:p>
    <w:p w:rsidR="00000000" w:rsidRPr="00FD5923" w:rsidP="0066565F">
      <w:pPr>
        <w:pStyle w:val="BodyText"/>
      </w:pPr>
      <w:r w:rsidRPr="00FD5923">
        <w:t>Companion Volume implementation g</w:t>
      </w:r>
      <w:r w:rsidRPr="00FD5923">
        <w:t xml:space="preserve">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3A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D5923" w:rsidP="0066565F">
      <w:pPr>
        <w:pStyle w:val="BodyText"/>
        <w:sectPr w:rsidSect="00FD5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5923" w:rsidP="00FD5923">
      <w:pPr>
        <w:pStyle w:val="SuperHeading"/>
      </w:pPr>
      <w:r w:rsidRPr="00FD5923">
        <w:t>Assessment Requirements for FNSFPL402 Prepare financial plans to set strategies and guidelines</w:t>
      </w:r>
    </w:p>
    <w:p w:rsidR="00000000" w:rsidRPr="00FD5923" w:rsidP="00FD5923">
      <w:pPr>
        <w:pStyle w:val="Heading1"/>
      </w:pPr>
      <w:bookmarkStart w:id="8" w:name="O_676578"/>
      <w:bookmarkEnd w:id="8"/>
      <w:r w:rsidRPr="00FD59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5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rPr>
                <w:rStyle w:val="SpecialBold"/>
              </w:rPr>
              <w:t>Comments</w:t>
            </w:r>
          </w:p>
        </w:tc>
      </w:tr>
      <w:tr w:rsidTr="00FD5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923">
            <w:pPr>
              <w:pStyle w:val="BodyText"/>
              <w:rPr>
                <w:lang w:val="en-NZ"/>
              </w:rPr>
            </w:pPr>
            <w:r w:rsidRPr="00FD59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923" w:rsidP="00FD5923">
            <w:pPr>
              <w:pStyle w:val="BodyText"/>
            </w:pPr>
            <w:r w:rsidRPr="00FD5923">
              <w:t>This version first released with FNS Financial Services Training Package Version 1.0.</w:t>
            </w:r>
          </w:p>
        </w:tc>
      </w:tr>
    </w:tbl>
    <w:p w:rsidR="00000000" w:rsidRPr="00FD5923" w:rsidP="00FD5923">
      <w:pPr>
        <w:pStyle w:val="BodyText"/>
      </w:pPr>
    </w:p>
    <w:p w:rsidR="00000000" w:rsidRPr="00FD5923" w:rsidP="00FD5923">
      <w:pPr>
        <w:pStyle w:val="AllowPageBreak"/>
      </w:pPr>
    </w:p>
    <w:p w:rsidR="00000000" w:rsidRPr="00FD5923" w:rsidP="00FD5923">
      <w:pPr>
        <w:pStyle w:val="Heading1"/>
      </w:pPr>
      <w:bookmarkStart w:id="9" w:name="O_676579"/>
      <w:bookmarkEnd w:id="9"/>
      <w:r w:rsidRPr="00FD5923">
        <w:t>Performance Evidence</w:t>
      </w:r>
    </w:p>
    <w:p w:rsidR="00000000" w:rsidRPr="00FD5923" w:rsidP="0066565F">
      <w:pPr>
        <w:pStyle w:val="BodyText"/>
      </w:pPr>
      <w:r w:rsidRPr="00FD5923">
        <w:t>Evidence of the ability to:</w:t>
      </w:r>
    </w:p>
    <w:p w:rsidR="00000000" w:rsidRPr="00FD5923" w:rsidP="00FD5923">
      <w:pPr>
        <w:pStyle w:val="ListBullet"/>
      </w:pPr>
      <w:r w:rsidRPr="00FD5923">
        <w:t>develop a preliminary financial plan for clients that:</w:t>
      </w:r>
    </w:p>
    <w:p w:rsidR="00000000" w:rsidRPr="00FD5923" w:rsidP="00FD5923">
      <w:pPr>
        <w:pStyle w:val="ListBullet2"/>
      </w:pPr>
      <w:r w:rsidRPr="00FD5923">
        <w:t xml:space="preserve">complies with relevant legislative requirements, industry codes of practice and organisational procedures </w:t>
      </w:r>
    </w:p>
    <w:p w:rsidR="00000000" w:rsidRPr="00FD5923" w:rsidP="00FD5923">
      <w:pPr>
        <w:pStyle w:val="ListBullet2"/>
      </w:pPr>
      <w:r w:rsidRPr="00FD5923">
        <w:t xml:space="preserve">confirms financial plan objectives and scope, and tests strategic assumptions </w:t>
      </w:r>
    </w:p>
    <w:p w:rsidR="00000000" w:rsidRPr="00FD5923" w:rsidP="00FD5923">
      <w:pPr>
        <w:pStyle w:val="ListBullet2"/>
      </w:pPr>
      <w:r w:rsidRPr="00FD5923">
        <w:t xml:space="preserve">assesses the impact of taxation, social security, economic and other government policy on client investment and financial requirements </w:t>
      </w:r>
    </w:p>
    <w:p w:rsidR="00000000" w:rsidRPr="00FD5923" w:rsidP="00FD5923">
      <w:pPr>
        <w:pStyle w:val="ListBullet2"/>
      </w:pPr>
      <w:r w:rsidRPr="00FD5923">
        <w:t xml:space="preserve">provides recommendations on risks and financial outlays </w:t>
      </w:r>
    </w:p>
    <w:p w:rsidR="00000000" w:rsidRPr="00FD5923" w:rsidP="00FD5923">
      <w:pPr>
        <w:pStyle w:val="ListBullet"/>
      </w:pPr>
      <w:r w:rsidRPr="00FD5923">
        <w:t>work with other associated financial advisers</w:t>
      </w:r>
    </w:p>
    <w:p w:rsidR="00000000" w:rsidRPr="00FD5923" w:rsidP="00FD5923">
      <w:pPr>
        <w:pStyle w:val="ListBullet"/>
      </w:pPr>
      <w:r w:rsidRPr="00FD5923">
        <w:t>accurately docum</w:t>
      </w:r>
      <w:r w:rsidRPr="00FD5923">
        <w:t>ent a preliminary financial plan according to organisational procedures.</w:t>
      </w:r>
    </w:p>
    <w:p w:rsidR="00000000" w:rsidRPr="00FD5923" w:rsidP="00FD5923">
      <w:pPr>
        <w:pStyle w:val="BodyText"/>
      </w:pPr>
    </w:p>
    <w:p w:rsidR="0066565F" w:rsidP="0066565F">
      <w:pPr>
        <w:pStyle w:val="BodyText"/>
      </w:pPr>
      <w:r w:rsidRPr="00FD5923">
        <w:t>Note: If a specific volume or frequency is not stated, then evidence must be provided at least once.</w:t>
      </w:r>
    </w:p>
    <w:p w:rsidR="00000000" w:rsidRPr="00FD5923" w:rsidP="00FD5923">
      <w:pPr>
        <w:pStyle w:val="Heading1"/>
      </w:pPr>
      <w:bookmarkStart w:id="10" w:name="O_676580"/>
      <w:bookmarkEnd w:id="10"/>
      <w:r w:rsidRPr="00FD5923">
        <w:t>Knowledge Evidence</w:t>
      </w:r>
    </w:p>
    <w:p w:rsidR="00000000" w:rsidRPr="00FD5923" w:rsidP="0066565F">
      <w:pPr>
        <w:pStyle w:val="BodyText"/>
      </w:pPr>
      <w:r w:rsidRPr="00FD5923">
        <w:t>To complete the unit requirements safely and</w:t>
      </w:r>
      <w:r w:rsidRPr="00FD5923">
        <w:t xml:space="preserve"> effectively, the individual must: </w:t>
      </w:r>
    </w:p>
    <w:p w:rsidR="00000000" w:rsidRPr="00FD5923" w:rsidP="00FD5923">
      <w:pPr>
        <w:pStyle w:val="ListBullet"/>
      </w:pPr>
      <w:r w:rsidRPr="00FD5923">
        <w:t>describe the key features of:</w:t>
      </w:r>
    </w:p>
    <w:p w:rsidR="00000000" w:rsidRPr="00FD5923" w:rsidP="00FD5923">
      <w:pPr>
        <w:pStyle w:val="ListBullet2"/>
      </w:pPr>
      <w:r w:rsidRPr="00FD5923">
        <w:t>generic products available in the financial services industry</w:t>
      </w:r>
    </w:p>
    <w:p w:rsidR="00000000" w:rsidRPr="00FD5923" w:rsidP="00FD5923">
      <w:pPr>
        <w:pStyle w:val="ListBullet2"/>
      </w:pPr>
      <w:r w:rsidRPr="00FD5923">
        <w:t>investment and savings vehicles, financial markets, asset classes and investment characteristics</w:t>
      </w:r>
    </w:p>
    <w:p w:rsidR="00000000" w:rsidRPr="00FD5923" w:rsidP="00FD5923">
      <w:pPr>
        <w:pStyle w:val="ListBullet"/>
      </w:pPr>
      <w:r w:rsidRPr="00FD5923">
        <w:t>analyse investment risk factors and relationship to return expectations</w:t>
      </w:r>
    </w:p>
    <w:p w:rsidR="00000000" w:rsidRPr="00FD5923" w:rsidP="00FD5923">
      <w:pPr>
        <w:pStyle w:val="ListBullet"/>
      </w:pPr>
      <w:r w:rsidRPr="00FD5923">
        <w:t>describe the key features of relevant industry codes of practice</w:t>
      </w:r>
    </w:p>
    <w:p w:rsidR="00000000" w:rsidRPr="00FD5923" w:rsidP="00FD5923">
      <w:pPr>
        <w:pStyle w:val="ListBullet"/>
      </w:pPr>
      <w:r w:rsidRPr="00FD5923">
        <w:t>explain the requirements related to the disclosure of capacity</w:t>
      </w:r>
    </w:p>
    <w:p w:rsidR="00000000" w:rsidRPr="00FD5923" w:rsidP="00FD5923">
      <w:pPr>
        <w:pStyle w:val="ListBullet"/>
      </w:pPr>
      <w:r w:rsidRPr="00FD5923">
        <w:t>explain the general impact of relevant economic, taxatio</w:t>
      </w:r>
      <w:r w:rsidRPr="00FD5923">
        <w:t>n and social security policy on a client</w:t>
      </w:r>
      <w:r>
        <w:t>’</w:t>
      </w:r>
      <w:r w:rsidRPr="00FD5923">
        <w:t>s financial planning needs</w:t>
      </w:r>
    </w:p>
    <w:p w:rsidR="00000000" w:rsidRPr="00FD5923" w:rsidP="00FD5923">
      <w:pPr>
        <w:pStyle w:val="ListBullet"/>
      </w:pPr>
      <w:r w:rsidRPr="00FD5923">
        <w:t>describe the general impact of relevant estate planning considerations on a client</w:t>
      </w:r>
      <w:r>
        <w:t>’</w:t>
      </w:r>
      <w:r w:rsidRPr="00FD5923">
        <w:t>s financial planning needs</w:t>
      </w:r>
    </w:p>
    <w:p w:rsidR="00000000" w:rsidRPr="00FD5923" w:rsidP="00FD5923">
      <w:pPr>
        <w:pStyle w:val="ListBullet"/>
      </w:pPr>
      <w:r w:rsidRPr="00FD5923">
        <w:t xml:space="preserve">outline the role of the financial planning adviser and the financial planning </w:t>
      </w:r>
      <w:r w:rsidRPr="00FD5923">
        <w:t>practice</w:t>
      </w:r>
    </w:p>
    <w:p w:rsidR="00000000" w:rsidRPr="00FD5923" w:rsidP="00FD5923">
      <w:pPr>
        <w:pStyle w:val="ListBullet"/>
      </w:pPr>
      <w:r w:rsidRPr="00FD5923">
        <w:t>describe the key terms of relevant legislation and regulations affecting the financial planning industry.</w:t>
      </w:r>
    </w:p>
    <w:p w:rsidR="00000000" w:rsidRPr="00FD5923" w:rsidP="00FD5923">
      <w:pPr>
        <w:pStyle w:val="AllowPageBreak"/>
      </w:pPr>
    </w:p>
    <w:p w:rsidR="00000000" w:rsidRPr="00FD5923" w:rsidP="00FD5923">
      <w:pPr>
        <w:pStyle w:val="Heading1"/>
      </w:pPr>
      <w:bookmarkStart w:id="11" w:name="O_676581"/>
      <w:bookmarkEnd w:id="11"/>
      <w:r w:rsidRPr="00FD5923">
        <w:t>Assessment Conditions</w:t>
      </w:r>
    </w:p>
    <w:p w:rsidR="00000000" w:rsidRPr="00FD5923" w:rsidP="0066565F">
      <w:pPr>
        <w:pStyle w:val="BodyText"/>
      </w:pPr>
      <w:r w:rsidRPr="00FD5923">
        <w:t>Assessment must be conducted in a safe environment where evidence gathered demonstrates consistent per</w:t>
      </w:r>
      <w:r w:rsidRPr="00FD5923">
        <w:t>formance of typical activities experienced in the financial planning field of work and include access to:</w:t>
      </w:r>
    </w:p>
    <w:p w:rsidR="00000000" w:rsidRPr="00FD5923" w:rsidP="00FD5923">
      <w:pPr>
        <w:pStyle w:val="ListBullet"/>
      </w:pPr>
      <w:r w:rsidRPr="00FD5923">
        <w:t>office equipment, technology, software and consumables.</w:t>
      </w:r>
    </w:p>
    <w:p w:rsidR="00000000" w:rsidRPr="00FD5923" w:rsidP="00FD5923">
      <w:pPr>
        <w:pStyle w:val="BodyText"/>
      </w:pPr>
    </w:p>
    <w:p w:rsidR="00000000" w:rsidRPr="00FD5923" w:rsidP="0066565F">
      <w:pPr>
        <w:pStyle w:val="BodyText"/>
      </w:pPr>
      <w:r w:rsidRPr="00FD5923">
        <w:t>Assessors must satisfy NVR/AQTF assessor requirements.</w:t>
      </w:r>
    </w:p>
    <w:p w:rsidR="00000000" w:rsidRPr="00FD5923" w:rsidP="00FD5923">
      <w:pPr>
        <w:pStyle w:val="Heading1"/>
      </w:pPr>
      <w:bookmarkStart w:id="12" w:name="O_676584"/>
      <w:bookmarkEnd w:id="12"/>
      <w:r w:rsidRPr="00FD5923">
        <w:t>Links</w:t>
      </w:r>
    </w:p>
    <w:p w:rsidR="00000000" w:rsidRPr="00FD5923" w:rsidP="0066565F">
      <w:pPr>
        <w:pStyle w:val="BodyText"/>
      </w:pPr>
      <w:r w:rsidRPr="00FD5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3A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D5923" w:rsidP="00FD5923"/>
    <w:sectPr w:rsidSect="00FD5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 w:rsidRPr="0066565F" w:rsidP="006656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5F" w:rsidP="00FD5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565F" w:rsidP="00FD5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565F" w:rsidP="00FD5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 w:rsidP="00FD5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565F">
      <w:t>Approved</w:t>
    </w:r>
    <w:r w:rsidR="0066565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565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565F">
      <w:rPr>
        <w:noProof/>
      </w:rPr>
      <w:t>5</w:t>
    </w:r>
    <w:r>
      <w:rPr>
        <w:noProof/>
      </w:rPr>
      <w:fldChar w:fldCharType="end"/>
    </w:r>
  </w:p>
  <w:p w:rsidR="00FD5923" w:rsidP="00FD5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565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565F">
      <w:t>Future Skills Organisation</w:t>
    </w:r>
    <w:r w:rsidR="0066565F">
      <w:fldChar w:fldCharType="end"/>
    </w:r>
  </w:p>
  <w:p w:rsidR="00FD5923" w:rsidP="00FD5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923" w:rsidRPr="0066565F" w:rsidP="006656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65F" w:rsidRPr="002D2AF8" w:rsidP="00FD5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FNSFPL402 Prepare financial plans to set strategies and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565F" w:rsidP="00FD5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23" w:rsidRPr="002D2AF8" w:rsidP="00FD5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565F">
      <w:t>FNSFPL402 Prepare financial plans to set strategies and guidelines</w:t>
    </w:r>
    <w:r w:rsidR="0066565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565F">
      <w:rPr>
        <w:noProof/>
      </w:rPr>
      <w:t>2 March 2025</w:t>
    </w:r>
    <w:r>
      <w:fldChar w:fldCharType="end"/>
    </w:r>
  </w:p>
  <w:p w:rsidR="00FD5923" w:rsidP="00FD5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125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D6D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0EF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923"/>
  </w:style>
  <w:style w:type="character" w:customStyle="1" w:styleId="Heading1Char">
    <w:name w:val="Heading 1 Char"/>
    <w:basedOn w:val="DefaultParagraphFont"/>
    <w:link w:val="Heading1"/>
    <w:rsid w:val="00FD5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9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923"/>
    <w:rPr>
      <w:b/>
      <w:spacing w:val="0"/>
    </w:rPr>
  </w:style>
  <w:style w:type="paragraph" w:styleId="ListBullet2">
    <w:name w:val="List Bullet 2"/>
    <w:basedOn w:val="List2"/>
    <w:rsid w:val="00FD59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5923"/>
    <w:rPr>
      <w:i/>
    </w:rPr>
  </w:style>
  <w:style w:type="paragraph" w:customStyle="1" w:styleId="SuperHeading">
    <w:name w:val="SuperHeading"/>
    <w:basedOn w:val="Normal"/>
    <w:rsid w:val="00FD5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5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923"/>
  </w:style>
  <w:style w:type="paragraph" w:styleId="TableofFigures">
    <w:name w:val="table of figures"/>
    <w:basedOn w:val="Normal"/>
    <w:next w:val="Normal"/>
    <w:semiHidden/>
    <w:rsid w:val="00FD5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5923"/>
    <w:rPr>
      <w:rFonts w:ascii="Wingdings" w:hAnsi="Wingdings"/>
    </w:rPr>
  </w:style>
  <w:style w:type="paragraph" w:customStyle="1" w:styleId="TableHeading">
    <w:name w:val="Table Heading"/>
    <w:basedOn w:val="HeadingBase"/>
    <w:rsid w:val="00FD5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923"/>
    <w:rPr>
      <w:color w:val="0033CC"/>
      <w:u w:val="none"/>
    </w:rPr>
  </w:style>
  <w:style w:type="paragraph" w:customStyle="1" w:styleId="BodyTextRight">
    <w:name w:val="Body Text Right"/>
    <w:basedOn w:val="BodyText"/>
    <w:rsid w:val="00FD5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923"/>
    <w:rPr>
      <w:sz w:val="32"/>
    </w:rPr>
  </w:style>
  <w:style w:type="paragraph" w:customStyle="1" w:styleId="HeadingProcedure">
    <w:name w:val="Heading Procedure"/>
    <w:basedOn w:val="HeadingBase"/>
    <w:next w:val="Normal"/>
    <w:rsid w:val="00FD5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923"/>
    <w:pPr>
      <w:spacing w:before="60" w:after="60"/>
    </w:pPr>
  </w:style>
  <w:style w:type="paragraph" w:styleId="ListContinue">
    <w:name w:val="List Continue"/>
    <w:basedOn w:val="List"/>
    <w:rsid w:val="00FD5923"/>
    <w:pPr>
      <w:ind w:firstLine="0"/>
    </w:pPr>
  </w:style>
  <w:style w:type="paragraph" w:customStyle="1" w:styleId="ListNote">
    <w:name w:val="List Note"/>
    <w:basedOn w:val="List"/>
    <w:rsid w:val="00FD5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923"/>
    <w:rPr>
      <w:rFonts w:ascii="Courier New" w:hAnsi="Courier New"/>
    </w:rPr>
  </w:style>
  <w:style w:type="paragraph" w:customStyle="1" w:styleId="NoteBullet">
    <w:name w:val="Note Bullet"/>
    <w:basedOn w:val="Note"/>
    <w:rsid w:val="00FD5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5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923"/>
    <w:rPr>
      <w:b/>
      <w:smallCaps/>
    </w:rPr>
  </w:style>
  <w:style w:type="paragraph" w:customStyle="1" w:styleId="TableListNumber">
    <w:name w:val="Table List Number"/>
    <w:basedOn w:val="ListNumber"/>
    <w:rsid w:val="00FD5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923"/>
    <w:pPr>
      <w:numPr>
        <w:numId w:val="9"/>
      </w:numPr>
    </w:pPr>
  </w:style>
  <w:style w:type="paragraph" w:customStyle="1" w:styleId="ListAlpha2">
    <w:name w:val="List Alpha 2"/>
    <w:basedOn w:val="List2"/>
    <w:rsid w:val="00FD5923"/>
    <w:pPr>
      <w:numPr>
        <w:numId w:val="8"/>
      </w:numPr>
    </w:pPr>
  </w:style>
  <w:style w:type="paragraph" w:styleId="List2">
    <w:name w:val="List 2"/>
    <w:basedOn w:val="BodyText"/>
    <w:rsid w:val="00FD5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923"/>
    <w:pPr>
      <w:numPr>
        <w:numId w:val="4"/>
      </w:numPr>
    </w:pPr>
  </w:style>
  <w:style w:type="paragraph" w:styleId="ListContinue2">
    <w:name w:val="List Continue 2"/>
    <w:basedOn w:val="List2"/>
    <w:rsid w:val="00FD5923"/>
    <w:pPr>
      <w:ind w:firstLine="0"/>
    </w:pPr>
  </w:style>
  <w:style w:type="paragraph" w:styleId="ListContinue3">
    <w:name w:val="List Continue 3"/>
    <w:basedOn w:val="List3"/>
    <w:rsid w:val="00FD5923"/>
    <w:pPr>
      <w:ind w:left="1021" w:firstLine="0"/>
    </w:pPr>
  </w:style>
  <w:style w:type="paragraph" w:styleId="ListContinue4">
    <w:name w:val="List Continue 4"/>
    <w:basedOn w:val="List4"/>
    <w:rsid w:val="00FD5923"/>
    <w:pPr>
      <w:ind w:firstLine="0"/>
    </w:pPr>
  </w:style>
  <w:style w:type="paragraph" w:styleId="ListContinue5">
    <w:name w:val="List Continue 5"/>
    <w:basedOn w:val="List5"/>
    <w:rsid w:val="00FD5923"/>
    <w:pPr>
      <w:ind w:firstLine="0"/>
    </w:pPr>
  </w:style>
  <w:style w:type="paragraph" w:styleId="ListNumber3">
    <w:name w:val="List Number 3"/>
    <w:basedOn w:val="List3"/>
    <w:rsid w:val="00FD5923"/>
    <w:pPr>
      <w:numPr>
        <w:numId w:val="5"/>
      </w:numPr>
    </w:pPr>
  </w:style>
  <w:style w:type="paragraph" w:styleId="ListNumber4">
    <w:name w:val="List Number 4"/>
    <w:basedOn w:val="List4"/>
    <w:rsid w:val="00FD5923"/>
    <w:pPr>
      <w:numPr>
        <w:numId w:val="6"/>
      </w:numPr>
    </w:pPr>
  </w:style>
  <w:style w:type="paragraph" w:styleId="ListNumber5">
    <w:name w:val="List Number 5"/>
    <w:basedOn w:val="List5"/>
    <w:rsid w:val="00FD5923"/>
    <w:pPr>
      <w:numPr>
        <w:numId w:val="7"/>
      </w:numPr>
    </w:pPr>
  </w:style>
  <w:style w:type="paragraph" w:styleId="BlockText">
    <w:name w:val="Block Text"/>
    <w:basedOn w:val="Normal"/>
    <w:rsid w:val="00FD5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923"/>
    <w:rPr>
      <w:sz w:val="16"/>
      <w:vertAlign w:val="superscript"/>
    </w:rPr>
  </w:style>
  <w:style w:type="character" w:customStyle="1" w:styleId="Symbols">
    <w:name w:val="Symbols"/>
    <w:basedOn w:val="DefaultParagraphFont"/>
    <w:rsid w:val="00FD5923"/>
    <w:rPr>
      <w:rFonts w:ascii="Symbol" w:hAnsi="Symbol"/>
    </w:rPr>
  </w:style>
  <w:style w:type="character" w:customStyle="1" w:styleId="MenuOptions">
    <w:name w:val="Menu Options"/>
    <w:basedOn w:val="DefaultParagraphFont"/>
    <w:rsid w:val="00FD5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923"/>
    <w:rPr>
      <w:b/>
    </w:rPr>
  </w:style>
  <w:style w:type="character" w:customStyle="1" w:styleId="Underlined">
    <w:name w:val="Underlined"/>
    <w:basedOn w:val="DefaultParagraphFont"/>
    <w:rsid w:val="00FD5923"/>
    <w:rPr>
      <w:u w:val="single"/>
    </w:rPr>
  </w:style>
  <w:style w:type="paragraph" w:customStyle="1" w:styleId="TableBodyTextRight">
    <w:name w:val="Table Body Text Right"/>
    <w:basedOn w:val="TableBodyText"/>
    <w:rsid w:val="00FD5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923"/>
    <w:rPr>
      <w:sz w:val="18"/>
    </w:rPr>
  </w:style>
  <w:style w:type="paragraph" w:customStyle="1" w:styleId="BodySmallRight">
    <w:name w:val="Body Small Right"/>
    <w:basedOn w:val="BodyTextRight"/>
    <w:rsid w:val="00FD5923"/>
    <w:rPr>
      <w:sz w:val="18"/>
      <w:szCs w:val="18"/>
    </w:rPr>
  </w:style>
  <w:style w:type="paragraph" w:customStyle="1" w:styleId="MarginEdition">
    <w:name w:val="Margin Edition"/>
    <w:basedOn w:val="MarginNote"/>
    <w:rsid w:val="00FD5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923"/>
    <w:rPr>
      <w:sz w:val="2"/>
      <w:szCs w:val="2"/>
    </w:rPr>
  </w:style>
  <w:style w:type="character" w:customStyle="1" w:styleId="Small">
    <w:name w:val="Small"/>
    <w:basedOn w:val="DefaultParagraphFont"/>
    <w:rsid w:val="00FD5923"/>
    <w:rPr>
      <w:sz w:val="16"/>
    </w:rPr>
  </w:style>
  <w:style w:type="paragraph" w:customStyle="1" w:styleId="WideTable">
    <w:name w:val="Wide Table"/>
    <w:basedOn w:val="Normal"/>
    <w:rsid w:val="00FD5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923"/>
  </w:style>
  <w:style w:type="paragraph" w:styleId="Quote">
    <w:name w:val="Quote"/>
    <w:basedOn w:val="Heading1"/>
    <w:link w:val="QuoteChar"/>
    <w:qFormat/>
    <w:rsid w:val="00FD5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923"/>
    <w:pPr>
      <w:pageBreakBefore/>
    </w:pPr>
  </w:style>
  <w:style w:type="paragraph" w:customStyle="1" w:styleId="Border">
    <w:name w:val="Border"/>
    <w:basedOn w:val="Normal"/>
    <w:qFormat/>
    <w:rsid w:val="00FD5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923"/>
    <w:rPr>
      <w:u w:val="single"/>
    </w:rPr>
  </w:style>
  <w:style w:type="character" w:customStyle="1" w:styleId="BoldandItalics">
    <w:name w:val="Bold and Italics"/>
    <w:qFormat/>
    <w:rsid w:val="00FD5923"/>
    <w:rPr>
      <w:b/>
      <w:i/>
      <w:u w:val="none"/>
    </w:rPr>
  </w:style>
  <w:style w:type="paragraph" w:styleId="BalloonText">
    <w:name w:val="Balloon Text"/>
    <w:basedOn w:val="Normal"/>
    <w:link w:val="BalloonTextChar"/>
    <w:rsid w:val="00FD5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923"/>
    <w:pPr>
      <w:spacing w:before="0" w:after="0"/>
    </w:pPr>
  </w:style>
  <w:style w:type="paragraph" w:customStyle="1" w:styleId="BodyTextBold">
    <w:name w:val="Body Text Bold"/>
    <w:basedOn w:val="BodyText"/>
    <w:qFormat/>
    <w:rsid w:val="00FD5923"/>
    <w:rPr>
      <w:b/>
    </w:rPr>
  </w:style>
  <w:style w:type="character" w:styleId="Hyperlink">
    <w:name w:val="Hyperlink"/>
    <w:basedOn w:val="DefaultParagraphFont"/>
    <w:uiPriority w:val="99"/>
    <w:unhideWhenUsed/>
    <w:rsid w:val="006656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7772</Characters>
  <Application>Microsoft Office Word</Application>
  <DocSecurity>0</DocSecurity>
  <Lines>250</Lines>
  <Paragraphs>146</Paragraphs>
  <ScaleCrop>false</ScaleCrop>
  <Company>Author-it Software Corporation Ltd.</Company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FNSFPL402 Prepare financial plans to set strategies and guidelines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2025-03-01T13:41:00Z</dcterms:created>
  <dcterms:modified xsi:type="dcterms:W3CDTF">2025-03-01T13:41:00Z</dcterms:modified>
</cp:coreProperties>
</file>