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44B" w:rsidP="00F93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FNSFPL402 Prepare financial plans to set strategies and guidelines</w:t>
      </w:r>
      <w:r>
        <w:fldChar w:fldCharType="end"/>
      </w:r>
    </w:p>
    <w:p w:rsidR="00F9344B" w:rsidP="00F9344B">
      <w:pPr>
        <w:pStyle w:val="Version"/>
        <w:sectPr w:rsidSect="00FC5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3F1" w:rsidP="00FC53F1">
      <w:pPr>
        <w:pStyle w:val="SuperHeading"/>
      </w:pPr>
      <w:r w:rsidRPr="00FC53F1">
        <w:t>Assessment Requirements for FNSFPL402 Prepare financial plans to set strategies and guidelines</w:t>
      </w:r>
    </w:p>
    <w:p w:rsidR="00000000" w:rsidRPr="00FC53F1" w:rsidP="00FC53F1">
      <w:pPr>
        <w:pStyle w:val="Heading1"/>
      </w:pPr>
      <w:bookmarkStart w:id="1" w:name="O_676578"/>
      <w:bookmarkEnd w:id="1"/>
      <w:r w:rsidRPr="00FC5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5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3F1" w:rsidP="00FC53F1">
            <w:pPr>
              <w:pStyle w:val="BodyText"/>
            </w:pPr>
            <w:r w:rsidRPr="00FC53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3F1">
            <w:pPr>
              <w:pStyle w:val="BodyText"/>
              <w:rPr>
                <w:lang w:val="en-NZ"/>
              </w:rPr>
            </w:pPr>
            <w:r w:rsidRPr="00FC53F1">
              <w:rPr>
                <w:rStyle w:val="SpecialBold"/>
              </w:rPr>
              <w:t>Comments</w:t>
            </w:r>
          </w:p>
        </w:tc>
      </w:tr>
      <w:tr w:rsidTr="00FC5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3F1">
            <w:pPr>
              <w:pStyle w:val="BodyText"/>
              <w:rPr>
                <w:lang w:val="en-NZ"/>
              </w:rPr>
            </w:pPr>
            <w:r w:rsidRPr="00FC53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3F1" w:rsidP="00FC53F1">
            <w:pPr>
              <w:pStyle w:val="BodyText"/>
            </w:pPr>
            <w:r w:rsidRPr="00FC53F1">
              <w:t>This version first released with FNS Financial Services Training Package Version 1.0.</w:t>
            </w:r>
          </w:p>
        </w:tc>
      </w:tr>
    </w:tbl>
    <w:p w:rsidR="00000000" w:rsidRPr="00FC53F1" w:rsidP="00FC53F1">
      <w:pPr>
        <w:pStyle w:val="BodyText"/>
      </w:pPr>
    </w:p>
    <w:p w:rsidR="00000000" w:rsidRPr="00FC53F1" w:rsidP="00FC53F1">
      <w:pPr>
        <w:pStyle w:val="AllowPageBreak"/>
      </w:pPr>
    </w:p>
    <w:p w:rsidR="00000000" w:rsidRPr="00FC53F1" w:rsidP="00FC53F1">
      <w:pPr>
        <w:pStyle w:val="Heading1"/>
      </w:pPr>
      <w:bookmarkStart w:id="2" w:name="O_676579"/>
      <w:bookmarkEnd w:id="2"/>
      <w:r w:rsidRPr="00FC53F1">
        <w:t>Performance Evidence</w:t>
      </w:r>
    </w:p>
    <w:p w:rsidR="00000000" w:rsidRPr="00FC53F1" w:rsidP="00F9344B">
      <w:pPr>
        <w:pStyle w:val="BodyText"/>
      </w:pPr>
      <w:r w:rsidRPr="00FC53F1">
        <w:t>Evidence of the ability to:</w:t>
      </w:r>
    </w:p>
    <w:p w:rsidR="00000000" w:rsidRPr="00FC53F1" w:rsidP="00FC53F1">
      <w:pPr>
        <w:pStyle w:val="ListBullet"/>
      </w:pPr>
      <w:r w:rsidRPr="00FC53F1">
        <w:t>develop a preliminary financial plan for clients that:</w:t>
      </w:r>
    </w:p>
    <w:p w:rsidR="00000000" w:rsidRPr="00FC53F1" w:rsidP="00FC53F1">
      <w:pPr>
        <w:pStyle w:val="ListBullet2"/>
      </w:pPr>
      <w:r w:rsidRPr="00FC53F1">
        <w:t xml:space="preserve">complies with relevant legislative requirements, industry codes of practice and organisational procedures </w:t>
      </w:r>
    </w:p>
    <w:p w:rsidR="00000000" w:rsidRPr="00FC53F1" w:rsidP="00FC53F1">
      <w:pPr>
        <w:pStyle w:val="ListBullet2"/>
      </w:pPr>
      <w:r w:rsidRPr="00FC53F1">
        <w:t xml:space="preserve">confirms financial plan objectives and scope, and tests strategic assumptions </w:t>
      </w:r>
    </w:p>
    <w:p w:rsidR="00000000" w:rsidRPr="00FC53F1" w:rsidP="00FC53F1">
      <w:pPr>
        <w:pStyle w:val="ListBullet2"/>
      </w:pPr>
      <w:r w:rsidRPr="00FC53F1">
        <w:t xml:space="preserve">assesses the impact of taxation, social security, economic and other government policy on client investment and financial requirements </w:t>
      </w:r>
    </w:p>
    <w:p w:rsidR="00000000" w:rsidRPr="00FC53F1" w:rsidP="00FC53F1">
      <w:pPr>
        <w:pStyle w:val="ListBullet2"/>
      </w:pPr>
      <w:r w:rsidRPr="00FC53F1">
        <w:t>provides recommendations on risks and fin</w:t>
      </w:r>
      <w:r w:rsidRPr="00FC53F1">
        <w:t xml:space="preserve">ancial outlays </w:t>
      </w:r>
    </w:p>
    <w:p w:rsidR="00000000" w:rsidRPr="00FC53F1" w:rsidP="00FC53F1">
      <w:pPr>
        <w:pStyle w:val="ListBullet"/>
      </w:pPr>
      <w:r w:rsidRPr="00FC53F1">
        <w:t>work with other associated financial advisers</w:t>
      </w:r>
    </w:p>
    <w:p w:rsidR="00000000" w:rsidRPr="00FC53F1" w:rsidP="00FC53F1">
      <w:pPr>
        <w:pStyle w:val="ListBullet"/>
      </w:pPr>
      <w:r w:rsidRPr="00FC53F1">
        <w:t>accurately document a preliminary financial plan according to organisational procedures.</w:t>
      </w:r>
    </w:p>
    <w:p w:rsidR="00000000" w:rsidRPr="00FC53F1" w:rsidP="00FC53F1">
      <w:pPr>
        <w:pStyle w:val="BodyText"/>
      </w:pPr>
    </w:p>
    <w:p w:rsidR="00F9344B" w:rsidP="00F9344B">
      <w:pPr>
        <w:pStyle w:val="BodyText"/>
      </w:pPr>
      <w:r w:rsidRPr="00FC53F1">
        <w:t>Note: If a specific volume or frequency is not stated, then evidence must be provided at least once.</w:t>
      </w:r>
    </w:p>
    <w:p w:rsidR="00000000" w:rsidRPr="00FC53F1" w:rsidP="00FC53F1">
      <w:pPr>
        <w:pStyle w:val="Heading1"/>
      </w:pPr>
      <w:bookmarkStart w:id="3" w:name="O_676580"/>
      <w:bookmarkEnd w:id="3"/>
      <w:r w:rsidRPr="00FC53F1">
        <w:t>Knowledge Evidence</w:t>
      </w:r>
    </w:p>
    <w:p w:rsidR="00000000" w:rsidRPr="00FC53F1" w:rsidP="00F9344B">
      <w:pPr>
        <w:pStyle w:val="BodyText"/>
      </w:pPr>
      <w:r w:rsidRPr="00FC53F1">
        <w:t xml:space="preserve">To complete the unit requirements safely and effectively, the individual must: </w:t>
      </w:r>
    </w:p>
    <w:p w:rsidR="00000000" w:rsidRPr="00FC53F1" w:rsidP="00FC53F1">
      <w:pPr>
        <w:pStyle w:val="ListBullet"/>
      </w:pPr>
      <w:r w:rsidRPr="00FC53F1">
        <w:t>describe the key features of:</w:t>
      </w:r>
    </w:p>
    <w:p w:rsidR="00000000" w:rsidRPr="00FC53F1" w:rsidP="00FC53F1">
      <w:pPr>
        <w:pStyle w:val="ListBullet2"/>
      </w:pPr>
      <w:r w:rsidRPr="00FC53F1">
        <w:t>generic products available in the financial services industry</w:t>
      </w:r>
    </w:p>
    <w:p w:rsidR="00000000" w:rsidRPr="00FC53F1" w:rsidP="00FC53F1">
      <w:pPr>
        <w:pStyle w:val="ListBullet2"/>
      </w:pPr>
      <w:r w:rsidRPr="00FC53F1">
        <w:t>investment and savings vehicles, financial mark</w:t>
      </w:r>
      <w:r w:rsidRPr="00FC53F1">
        <w:t>ets, asset classes and investment characteristics</w:t>
      </w:r>
    </w:p>
    <w:p w:rsidR="00000000" w:rsidRPr="00FC53F1" w:rsidP="00FC53F1">
      <w:pPr>
        <w:pStyle w:val="ListBullet"/>
      </w:pPr>
      <w:r w:rsidRPr="00FC53F1">
        <w:t>analyse investment risk factors and relationship to return expectations</w:t>
      </w:r>
    </w:p>
    <w:p w:rsidR="00000000" w:rsidRPr="00FC53F1" w:rsidP="00FC53F1">
      <w:pPr>
        <w:pStyle w:val="ListBullet"/>
      </w:pPr>
      <w:r w:rsidRPr="00FC53F1">
        <w:t>describe the key features of relevant industry codes of practice</w:t>
      </w:r>
    </w:p>
    <w:p w:rsidR="00000000" w:rsidRPr="00FC53F1" w:rsidP="00FC53F1">
      <w:pPr>
        <w:pStyle w:val="ListBullet"/>
      </w:pPr>
      <w:r w:rsidRPr="00FC53F1">
        <w:t>explain the requirements related to the disclosure of capacity</w:t>
      </w:r>
    </w:p>
    <w:p w:rsidR="00000000" w:rsidRPr="00FC53F1" w:rsidP="00FC53F1">
      <w:pPr>
        <w:pStyle w:val="ListBullet"/>
      </w:pPr>
      <w:r w:rsidRPr="00FC53F1">
        <w:t>explain the general impact of relevant economic, taxation and social security policy on a client</w:t>
      </w:r>
      <w:r>
        <w:t>’</w:t>
      </w:r>
      <w:r w:rsidRPr="00FC53F1">
        <w:t>s financial planning needs</w:t>
      </w:r>
    </w:p>
    <w:p w:rsidR="00000000" w:rsidRPr="00FC53F1" w:rsidP="00FC53F1">
      <w:pPr>
        <w:pStyle w:val="ListBullet"/>
      </w:pPr>
      <w:r w:rsidRPr="00FC53F1">
        <w:t>describe the general impact of relevant estate planning considerations on a client</w:t>
      </w:r>
      <w:r>
        <w:t>’</w:t>
      </w:r>
      <w:r w:rsidRPr="00FC53F1">
        <w:t>s financial planning needs</w:t>
      </w:r>
    </w:p>
    <w:p w:rsidR="00000000" w:rsidRPr="00FC53F1" w:rsidP="00FC53F1">
      <w:pPr>
        <w:pStyle w:val="ListBullet"/>
      </w:pPr>
      <w:r w:rsidRPr="00FC53F1">
        <w:t>outline the role of th</w:t>
      </w:r>
      <w:r w:rsidRPr="00FC53F1">
        <w:t>e financial planning adviser and the financial planning practice</w:t>
      </w:r>
    </w:p>
    <w:p w:rsidR="00000000" w:rsidRPr="00FC53F1" w:rsidP="00FC53F1">
      <w:pPr>
        <w:pStyle w:val="ListBullet"/>
      </w:pPr>
      <w:r w:rsidRPr="00FC53F1">
        <w:t>describe the key terms of relevant legislation and regulations affecting the financial planning industry.</w:t>
      </w:r>
    </w:p>
    <w:p w:rsidR="00000000" w:rsidRPr="00FC53F1" w:rsidP="00FC53F1">
      <w:pPr>
        <w:pStyle w:val="AllowPageBreak"/>
      </w:pPr>
    </w:p>
    <w:p w:rsidR="00000000" w:rsidRPr="00FC53F1" w:rsidP="00FC53F1">
      <w:pPr>
        <w:pStyle w:val="Heading1"/>
      </w:pPr>
      <w:bookmarkStart w:id="4" w:name="O_676581"/>
      <w:bookmarkEnd w:id="4"/>
      <w:r w:rsidRPr="00FC53F1">
        <w:t>Assessment Conditions</w:t>
      </w:r>
    </w:p>
    <w:p w:rsidR="00000000" w:rsidRPr="00FC53F1" w:rsidP="00F9344B">
      <w:pPr>
        <w:pStyle w:val="BodyText"/>
      </w:pPr>
      <w:r w:rsidRPr="00FC53F1">
        <w:t>Assessment must be conducted in a safe environ</w:t>
      </w:r>
      <w:r w:rsidRPr="00FC53F1">
        <w:t>ment where evidence gathered demonstrates consistent performance of typical activities experienced in the financial planning field of work and include access to:</w:t>
      </w:r>
    </w:p>
    <w:p w:rsidR="00000000" w:rsidRPr="00FC53F1" w:rsidP="00FC53F1">
      <w:pPr>
        <w:pStyle w:val="ListBullet"/>
      </w:pPr>
      <w:r w:rsidRPr="00FC53F1">
        <w:t>office equipment, technology, software and consumables.</w:t>
      </w:r>
    </w:p>
    <w:p w:rsidR="00000000" w:rsidRPr="00FC53F1" w:rsidP="00FC53F1">
      <w:pPr>
        <w:pStyle w:val="BodyText"/>
      </w:pPr>
    </w:p>
    <w:p w:rsidR="00000000" w:rsidRPr="00FC53F1" w:rsidP="00F9344B">
      <w:pPr>
        <w:pStyle w:val="BodyText"/>
      </w:pPr>
      <w:r w:rsidRPr="00FC53F1">
        <w:t>Assessors must satisfy NVR/AQTF asse</w:t>
      </w:r>
      <w:r w:rsidRPr="00FC53F1">
        <w:t>ssor requirements.</w:t>
      </w:r>
    </w:p>
    <w:p w:rsidR="00000000" w:rsidRPr="00FC53F1" w:rsidP="00FC53F1">
      <w:pPr>
        <w:pStyle w:val="Heading1"/>
      </w:pPr>
      <w:bookmarkStart w:id="5" w:name="O_676584"/>
      <w:bookmarkEnd w:id="5"/>
      <w:r w:rsidRPr="00FC53F1">
        <w:t>Links</w:t>
      </w:r>
    </w:p>
    <w:p w:rsidR="00000000" w:rsidRPr="00FC53F1" w:rsidP="00F9344B">
      <w:pPr>
        <w:pStyle w:val="BodyText"/>
      </w:pPr>
      <w:r w:rsidRPr="00FC5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80F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53F1" w:rsidP="00FC53F1"/>
    <w:sectPr w:rsidSect="00FC5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F1" w:rsidRPr="00F9344B" w:rsidP="00F93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4B" w:rsidP="00FC5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344B" w:rsidP="00FC5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344B" w:rsidP="00FC5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3F1" w:rsidRPr="00F9344B" w:rsidP="00F93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4B" w:rsidRPr="002D2AF8" w:rsidP="00FC5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FNSFPL402 Prepare financial plans to set strategies and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9344B" w:rsidP="00FC5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36B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3CC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63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3F1"/>
  </w:style>
  <w:style w:type="character" w:customStyle="1" w:styleId="Heading1Char">
    <w:name w:val="Heading 1 Char"/>
    <w:basedOn w:val="DefaultParagraphFont"/>
    <w:link w:val="Heading1"/>
    <w:rsid w:val="00FC5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3F1"/>
    <w:rPr>
      <w:b/>
      <w:spacing w:val="0"/>
    </w:rPr>
  </w:style>
  <w:style w:type="paragraph" w:styleId="ListBullet2">
    <w:name w:val="List Bullet 2"/>
    <w:basedOn w:val="List2"/>
    <w:rsid w:val="00FC53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3F1"/>
    <w:rPr>
      <w:i/>
    </w:rPr>
  </w:style>
  <w:style w:type="paragraph" w:styleId="Caption">
    <w:name w:val="caption"/>
    <w:basedOn w:val="BodyText"/>
    <w:next w:val="Normal"/>
    <w:qFormat/>
    <w:rsid w:val="00FC5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3F1"/>
  </w:style>
  <w:style w:type="paragraph" w:styleId="TableofFigures">
    <w:name w:val="table of figures"/>
    <w:basedOn w:val="Normal"/>
    <w:next w:val="Normal"/>
    <w:semiHidden/>
    <w:rsid w:val="00FC5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3F1"/>
    <w:rPr>
      <w:rFonts w:ascii="Wingdings" w:hAnsi="Wingdings"/>
    </w:rPr>
  </w:style>
  <w:style w:type="paragraph" w:customStyle="1" w:styleId="TableHeading">
    <w:name w:val="Table Heading"/>
    <w:basedOn w:val="HeadingBase"/>
    <w:rsid w:val="00FC5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3F1"/>
    <w:rPr>
      <w:color w:val="0033CC"/>
      <w:u w:val="none"/>
    </w:rPr>
  </w:style>
  <w:style w:type="paragraph" w:customStyle="1" w:styleId="BodyTextRight">
    <w:name w:val="Body Text Right"/>
    <w:basedOn w:val="BodyText"/>
    <w:rsid w:val="00FC5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3F1"/>
    <w:rPr>
      <w:sz w:val="32"/>
    </w:rPr>
  </w:style>
  <w:style w:type="paragraph" w:customStyle="1" w:styleId="HeadingProcedure">
    <w:name w:val="Heading Procedure"/>
    <w:basedOn w:val="HeadingBase"/>
    <w:next w:val="Normal"/>
    <w:rsid w:val="00FC5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3F1"/>
    <w:pPr>
      <w:spacing w:before="60" w:after="60"/>
    </w:pPr>
  </w:style>
  <w:style w:type="paragraph" w:styleId="ListContinue">
    <w:name w:val="List Continue"/>
    <w:basedOn w:val="List"/>
    <w:rsid w:val="00FC53F1"/>
    <w:pPr>
      <w:ind w:firstLine="0"/>
    </w:pPr>
  </w:style>
  <w:style w:type="paragraph" w:customStyle="1" w:styleId="ListNote">
    <w:name w:val="List Note"/>
    <w:basedOn w:val="List"/>
    <w:rsid w:val="00FC5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3F1"/>
    <w:rPr>
      <w:rFonts w:ascii="Courier New" w:hAnsi="Courier New"/>
    </w:rPr>
  </w:style>
  <w:style w:type="paragraph" w:customStyle="1" w:styleId="NoteBullet">
    <w:name w:val="Note Bullet"/>
    <w:basedOn w:val="Note"/>
    <w:rsid w:val="00FC5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3F1"/>
    <w:rPr>
      <w:b/>
      <w:smallCaps/>
    </w:rPr>
  </w:style>
  <w:style w:type="paragraph" w:customStyle="1" w:styleId="TableListNumber">
    <w:name w:val="Table List Number"/>
    <w:basedOn w:val="ListNumber"/>
    <w:rsid w:val="00FC5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3F1"/>
    <w:pPr>
      <w:numPr>
        <w:numId w:val="9"/>
      </w:numPr>
    </w:pPr>
  </w:style>
  <w:style w:type="paragraph" w:customStyle="1" w:styleId="ListAlpha2">
    <w:name w:val="List Alpha 2"/>
    <w:basedOn w:val="List2"/>
    <w:rsid w:val="00FC53F1"/>
    <w:pPr>
      <w:numPr>
        <w:numId w:val="8"/>
      </w:numPr>
    </w:pPr>
  </w:style>
  <w:style w:type="paragraph" w:styleId="List2">
    <w:name w:val="List 2"/>
    <w:basedOn w:val="BodyText"/>
    <w:rsid w:val="00FC5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3F1"/>
    <w:pPr>
      <w:numPr>
        <w:numId w:val="4"/>
      </w:numPr>
    </w:pPr>
  </w:style>
  <w:style w:type="paragraph" w:styleId="ListContinue2">
    <w:name w:val="List Continue 2"/>
    <w:basedOn w:val="List2"/>
    <w:rsid w:val="00FC53F1"/>
    <w:pPr>
      <w:ind w:firstLine="0"/>
    </w:pPr>
  </w:style>
  <w:style w:type="paragraph" w:styleId="ListContinue3">
    <w:name w:val="List Continue 3"/>
    <w:basedOn w:val="List3"/>
    <w:rsid w:val="00FC53F1"/>
    <w:pPr>
      <w:ind w:left="1021" w:firstLine="0"/>
    </w:pPr>
  </w:style>
  <w:style w:type="paragraph" w:styleId="ListContinue4">
    <w:name w:val="List Continue 4"/>
    <w:basedOn w:val="List4"/>
    <w:rsid w:val="00FC53F1"/>
    <w:pPr>
      <w:ind w:firstLine="0"/>
    </w:pPr>
  </w:style>
  <w:style w:type="paragraph" w:styleId="ListContinue5">
    <w:name w:val="List Continue 5"/>
    <w:basedOn w:val="List5"/>
    <w:rsid w:val="00FC53F1"/>
    <w:pPr>
      <w:ind w:firstLine="0"/>
    </w:pPr>
  </w:style>
  <w:style w:type="paragraph" w:styleId="ListNumber3">
    <w:name w:val="List Number 3"/>
    <w:basedOn w:val="List3"/>
    <w:rsid w:val="00FC53F1"/>
    <w:pPr>
      <w:numPr>
        <w:numId w:val="5"/>
      </w:numPr>
    </w:pPr>
  </w:style>
  <w:style w:type="paragraph" w:styleId="ListNumber4">
    <w:name w:val="List Number 4"/>
    <w:basedOn w:val="List4"/>
    <w:rsid w:val="00FC53F1"/>
    <w:pPr>
      <w:numPr>
        <w:numId w:val="6"/>
      </w:numPr>
    </w:pPr>
  </w:style>
  <w:style w:type="paragraph" w:styleId="ListNumber5">
    <w:name w:val="List Number 5"/>
    <w:basedOn w:val="List5"/>
    <w:rsid w:val="00FC53F1"/>
    <w:pPr>
      <w:numPr>
        <w:numId w:val="7"/>
      </w:numPr>
    </w:pPr>
  </w:style>
  <w:style w:type="paragraph" w:styleId="BlockText">
    <w:name w:val="Block Text"/>
    <w:basedOn w:val="Normal"/>
    <w:rsid w:val="00FC5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3F1"/>
    <w:rPr>
      <w:sz w:val="16"/>
      <w:vertAlign w:val="superscript"/>
    </w:rPr>
  </w:style>
  <w:style w:type="character" w:customStyle="1" w:styleId="Symbols">
    <w:name w:val="Symbols"/>
    <w:basedOn w:val="DefaultParagraphFont"/>
    <w:rsid w:val="00FC53F1"/>
    <w:rPr>
      <w:rFonts w:ascii="Symbol" w:hAnsi="Symbol"/>
    </w:rPr>
  </w:style>
  <w:style w:type="character" w:customStyle="1" w:styleId="MenuOptions">
    <w:name w:val="Menu Options"/>
    <w:basedOn w:val="DefaultParagraphFont"/>
    <w:rsid w:val="00FC5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3F1"/>
    <w:rPr>
      <w:b/>
    </w:rPr>
  </w:style>
  <w:style w:type="character" w:customStyle="1" w:styleId="Underlined">
    <w:name w:val="Underlined"/>
    <w:basedOn w:val="DefaultParagraphFont"/>
    <w:rsid w:val="00FC53F1"/>
    <w:rPr>
      <w:u w:val="single"/>
    </w:rPr>
  </w:style>
  <w:style w:type="paragraph" w:customStyle="1" w:styleId="TableBodyTextRight">
    <w:name w:val="Table Body Text Right"/>
    <w:basedOn w:val="TableBodyText"/>
    <w:rsid w:val="00FC5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3F1"/>
    <w:rPr>
      <w:sz w:val="18"/>
    </w:rPr>
  </w:style>
  <w:style w:type="paragraph" w:customStyle="1" w:styleId="BodySmallRight">
    <w:name w:val="Body Small Right"/>
    <w:basedOn w:val="BodyTextRight"/>
    <w:rsid w:val="00FC53F1"/>
    <w:rPr>
      <w:sz w:val="18"/>
      <w:szCs w:val="18"/>
    </w:rPr>
  </w:style>
  <w:style w:type="paragraph" w:customStyle="1" w:styleId="MarginEdition">
    <w:name w:val="Margin Edition"/>
    <w:basedOn w:val="MarginNote"/>
    <w:rsid w:val="00FC5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3F1"/>
    <w:rPr>
      <w:sz w:val="2"/>
      <w:szCs w:val="2"/>
    </w:rPr>
  </w:style>
  <w:style w:type="character" w:customStyle="1" w:styleId="Small">
    <w:name w:val="Small"/>
    <w:basedOn w:val="DefaultParagraphFont"/>
    <w:rsid w:val="00FC53F1"/>
    <w:rPr>
      <w:sz w:val="16"/>
    </w:rPr>
  </w:style>
  <w:style w:type="paragraph" w:customStyle="1" w:styleId="WideTable">
    <w:name w:val="Wide Table"/>
    <w:basedOn w:val="Normal"/>
    <w:rsid w:val="00FC5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3F1"/>
  </w:style>
  <w:style w:type="paragraph" w:styleId="Quote">
    <w:name w:val="Quote"/>
    <w:basedOn w:val="Heading1"/>
    <w:link w:val="QuoteChar"/>
    <w:qFormat/>
    <w:rsid w:val="00FC5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3F1"/>
    <w:pPr>
      <w:pageBreakBefore/>
    </w:pPr>
  </w:style>
  <w:style w:type="paragraph" w:customStyle="1" w:styleId="Border">
    <w:name w:val="Border"/>
    <w:basedOn w:val="Normal"/>
    <w:qFormat/>
    <w:rsid w:val="00FC5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3F1"/>
    <w:rPr>
      <w:u w:val="single"/>
    </w:rPr>
  </w:style>
  <w:style w:type="character" w:customStyle="1" w:styleId="BoldandItalics">
    <w:name w:val="Bold and Italics"/>
    <w:qFormat/>
    <w:rsid w:val="00FC53F1"/>
    <w:rPr>
      <w:b/>
      <w:i/>
      <w:u w:val="none"/>
    </w:rPr>
  </w:style>
  <w:style w:type="paragraph" w:styleId="BalloonText">
    <w:name w:val="Balloon Text"/>
    <w:basedOn w:val="Normal"/>
    <w:link w:val="BalloonTextChar"/>
    <w:rsid w:val="00FC5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3F1"/>
    <w:pPr>
      <w:spacing w:before="0" w:after="0"/>
    </w:pPr>
  </w:style>
  <w:style w:type="paragraph" w:customStyle="1" w:styleId="BodyTextBold">
    <w:name w:val="Body Text Bold"/>
    <w:basedOn w:val="BodyText"/>
    <w:qFormat/>
    <w:rsid w:val="00FC53F1"/>
    <w:rPr>
      <w:b/>
    </w:rPr>
  </w:style>
  <w:style w:type="character" w:styleId="Hyperlink">
    <w:name w:val="Hyperlink"/>
    <w:basedOn w:val="DefaultParagraphFont"/>
    <w:uiPriority w:val="99"/>
    <w:unhideWhenUsed/>
    <w:rsid w:val="00F93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2300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FNSFPL402 Prepare financial plans to set strategies and guidelines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2022-01-27T02:21:00Z</dcterms:created>
  <dcterms:modified xsi:type="dcterms:W3CDTF">2022-01-27T02:21:00Z</dcterms:modified>
</cp:coreProperties>
</file>