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0DE" w:rsidP="001D20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FNSFMK619 Develop and implement policies and procedures to support organisational values and culture</w:t>
      </w:r>
      <w:r>
        <w:fldChar w:fldCharType="end"/>
      </w:r>
    </w:p>
    <w:p w:rsidR="001D20DE" w:rsidP="001D20DE">
      <w:pPr>
        <w:pStyle w:val="Version"/>
        <w:sectPr w:rsidSect="00995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8A3" w:rsidP="009958A3">
      <w:pPr>
        <w:pStyle w:val="SuperHeading"/>
      </w:pPr>
      <w:r w:rsidRPr="009958A3">
        <w:t>Assessment Requirements for FNSFMK619 Develop and implement policies and procedures to support organisational values and culture</w:t>
      </w:r>
    </w:p>
    <w:p w:rsidR="00000000" w:rsidRPr="009958A3" w:rsidP="009958A3">
      <w:pPr>
        <w:pStyle w:val="Heading1"/>
      </w:pPr>
      <w:bookmarkStart w:id="1" w:name="O_1075073"/>
      <w:bookmarkEnd w:id="1"/>
      <w:r w:rsidRPr="009958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5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A3" w:rsidP="009958A3">
            <w:pPr>
              <w:pStyle w:val="BodyText"/>
            </w:pPr>
            <w:r w:rsidRPr="009958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A3">
            <w:pPr>
              <w:pStyle w:val="BodyText"/>
              <w:rPr>
                <w:lang w:val="en-NZ"/>
              </w:rPr>
            </w:pPr>
            <w:r w:rsidRPr="009958A3">
              <w:rPr>
                <w:rStyle w:val="SpecialBold"/>
              </w:rPr>
              <w:t>Comments</w:t>
            </w:r>
          </w:p>
        </w:tc>
      </w:tr>
      <w:tr w:rsidTr="00995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A3">
            <w:pPr>
              <w:pStyle w:val="BodyText"/>
              <w:rPr>
                <w:lang w:val="en-NZ"/>
              </w:rPr>
            </w:pPr>
            <w:r w:rsidRPr="009958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A3" w:rsidP="009958A3">
            <w:pPr>
              <w:pStyle w:val="BodyText"/>
            </w:pPr>
            <w:r w:rsidRPr="009958A3">
              <w:t>This version first released with FNS Financial Services Training Package Version 4.0.</w:t>
            </w:r>
          </w:p>
        </w:tc>
      </w:tr>
    </w:tbl>
    <w:p w:rsidR="00000000" w:rsidRPr="009958A3" w:rsidP="009958A3">
      <w:pPr>
        <w:pStyle w:val="BodyText"/>
      </w:pPr>
    </w:p>
    <w:p w:rsidR="00000000" w:rsidRPr="009958A3" w:rsidP="009958A3">
      <w:pPr>
        <w:pStyle w:val="AllowPageBreak"/>
      </w:pPr>
    </w:p>
    <w:p w:rsidR="00000000" w:rsidRPr="009958A3" w:rsidP="009958A3">
      <w:pPr>
        <w:pStyle w:val="Heading1"/>
      </w:pPr>
      <w:bookmarkStart w:id="2" w:name="O_1075074"/>
      <w:bookmarkEnd w:id="2"/>
      <w:r w:rsidRPr="009958A3">
        <w:t>Performance Evidence</w:t>
      </w:r>
    </w:p>
    <w:p w:rsidR="00000000" w:rsidRPr="009958A3" w:rsidP="001D20DE">
      <w:pPr>
        <w:pStyle w:val="BodyText"/>
      </w:pPr>
      <w:r w:rsidRPr="009958A3">
        <w:t>The candidate must demonstrate the ability to complete the tasks outlined in the elements, performance criteria and foundation s</w:t>
      </w:r>
      <w:r w:rsidRPr="009958A3">
        <w:t>kills of this unit, including evidence of the ability to:</w:t>
      </w:r>
    </w:p>
    <w:p w:rsidR="00000000" w:rsidRPr="009958A3" w:rsidP="009958A3">
      <w:pPr>
        <w:pStyle w:val="ListBullet"/>
      </w:pPr>
      <w:r w:rsidRPr="009958A3">
        <w:t>develop and implement policies and procedures that support organisational values and culture for at least one vulnerable area in an organisation or business unit’s current practices.</w:t>
      </w:r>
    </w:p>
    <w:p w:rsidR="00000000" w:rsidRPr="009958A3" w:rsidP="009958A3">
      <w:pPr>
        <w:pStyle w:val="BodyText"/>
      </w:pPr>
    </w:p>
    <w:p w:rsidR="00000000" w:rsidRPr="009958A3" w:rsidP="001D20DE">
      <w:pPr>
        <w:pStyle w:val="BodyText"/>
      </w:pPr>
      <w:r w:rsidRPr="009958A3">
        <w:t>In the course</w:t>
      </w:r>
      <w:r w:rsidRPr="009958A3">
        <w:t xml:space="preserve"> of the above, the candidate must:</w:t>
      </w:r>
    </w:p>
    <w:p w:rsidR="00000000" w:rsidRPr="009958A3" w:rsidP="009958A3">
      <w:pPr>
        <w:pStyle w:val="ListBullet"/>
      </w:pPr>
      <w:r w:rsidRPr="009958A3">
        <w:t>assess conduct risks in business unit or organisation</w:t>
      </w:r>
    </w:p>
    <w:p w:rsidR="00000000" w:rsidRPr="009958A3" w:rsidP="009958A3">
      <w:pPr>
        <w:pStyle w:val="ListBullet"/>
      </w:pPr>
      <w:r w:rsidRPr="009958A3">
        <w:t>establish process for reporting suspected breaches of organisational values and culture.</w:t>
      </w:r>
    </w:p>
    <w:p w:rsidR="00000000" w:rsidRPr="009958A3" w:rsidP="009958A3">
      <w:pPr>
        <w:pStyle w:val="AllowPageBreak"/>
      </w:pPr>
    </w:p>
    <w:p w:rsidR="00000000" w:rsidRPr="009958A3" w:rsidP="009958A3">
      <w:pPr>
        <w:pStyle w:val="Heading1"/>
      </w:pPr>
      <w:bookmarkStart w:id="3" w:name="O_1075075"/>
      <w:bookmarkEnd w:id="3"/>
      <w:r w:rsidRPr="009958A3">
        <w:t>Knowledge Evidence</w:t>
      </w:r>
    </w:p>
    <w:p w:rsidR="00000000" w:rsidRPr="009958A3" w:rsidP="001D20DE">
      <w:pPr>
        <w:pStyle w:val="BodyText"/>
      </w:pPr>
      <w:r w:rsidRPr="009958A3">
        <w:t>The candidate must be able to demonstrate knowledge to complete the tasks outlined in the elements, performance criteria and foundation skills of this unit, including knowledge of:</w:t>
      </w:r>
    </w:p>
    <w:p w:rsidR="00000000" w:rsidRPr="009958A3" w:rsidP="009958A3">
      <w:pPr>
        <w:pStyle w:val="ListBullet"/>
      </w:pPr>
      <w:r w:rsidRPr="009958A3">
        <w:t>key requirements of licence obligations</w:t>
      </w:r>
    </w:p>
    <w:p w:rsidR="00000000" w:rsidRPr="009958A3" w:rsidP="009958A3">
      <w:pPr>
        <w:pStyle w:val="ListBullet"/>
      </w:pPr>
      <w:r w:rsidRPr="009958A3">
        <w:t>key features of policies and proce</w:t>
      </w:r>
      <w:r w:rsidRPr="009958A3">
        <w:t>dures, including:</w:t>
      </w:r>
    </w:p>
    <w:p w:rsidR="00000000" w:rsidRPr="009958A3" w:rsidP="009958A3">
      <w:pPr>
        <w:pStyle w:val="ListBullet2"/>
      </w:pPr>
      <w:r w:rsidRPr="009958A3">
        <w:t>expectations of conduct within organisation and with external stakeholders</w:t>
      </w:r>
    </w:p>
    <w:p w:rsidR="00000000" w:rsidRPr="009958A3" w:rsidP="009958A3">
      <w:pPr>
        <w:pStyle w:val="ListBullet2"/>
      </w:pPr>
      <w:r w:rsidRPr="009958A3">
        <w:t>strategies for implementing policies and procedures to reinforce organisational values and culture</w:t>
      </w:r>
    </w:p>
    <w:p w:rsidR="00000000" w:rsidRPr="009958A3" w:rsidP="009958A3">
      <w:pPr>
        <w:pStyle w:val="ListBullet2"/>
      </w:pPr>
      <w:r w:rsidRPr="009958A3">
        <w:t>strategies for application to complex ethical problems</w:t>
      </w:r>
    </w:p>
    <w:p w:rsidR="00000000" w:rsidRPr="009958A3" w:rsidP="009958A3">
      <w:pPr>
        <w:pStyle w:val="ListBullet2"/>
      </w:pPr>
      <w:r w:rsidRPr="009958A3">
        <w:t>reportin</w:t>
      </w:r>
      <w:r w:rsidRPr="009958A3">
        <w:t>g methods for suspected breaches and unethical conduct</w:t>
      </w:r>
    </w:p>
    <w:p w:rsidR="00000000" w:rsidRPr="009958A3" w:rsidP="009958A3">
      <w:pPr>
        <w:pStyle w:val="ListBullet"/>
      </w:pPr>
      <w:r w:rsidRPr="009958A3">
        <w:t>information sources of organisational values and culture, including:</w:t>
      </w:r>
    </w:p>
    <w:p w:rsidR="00000000" w:rsidRPr="009958A3" w:rsidP="009958A3">
      <w:pPr>
        <w:pStyle w:val="ListBullet2"/>
      </w:pPr>
      <w:r w:rsidRPr="009958A3">
        <w:t>organisation’s vision and mission statements</w:t>
      </w:r>
    </w:p>
    <w:p w:rsidR="00000000" w:rsidRPr="009958A3" w:rsidP="009958A3">
      <w:pPr>
        <w:pStyle w:val="ListBullet2"/>
      </w:pPr>
      <w:r w:rsidRPr="009958A3">
        <w:t>financial services industry code of conduct</w:t>
      </w:r>
    </w:p>
    <w:p w:rsidR="00000000" w:rsidRPr="009958A3" w:rsidP="009958A3">
      <w:pPr>
        <w:pStyle w:val="ListBullet2"/>
      </w:pPr>
      <w:r w:rsidRPr="009958A3">
        <w:t>organisational code of conduct and protoc</w:t>
      </w:r>
      <w:r w:rsidRPr="009958A3">
        <w:t>ols</w:t>
      </w:r>
    </w:p>
    <w:p w:rsidR="00000000" w:rsidRPr="009958A3" w:rsidP="009958A3">
      <w:pPr>
        <w:pStyle w:val="ListBullet"/>
      </w:pPr>
      <w:r w:rsidRPr="009958A3">
        <w:t>communication methods for promoting policies and procedures relating to organisational values and culture</w:t>
      </w:r>
    </w:p>
    <w:p w:rsidR="00000000" w:rsidRPr="009958A3" w:rsidP="009958A3">
      <w:pPr>
        <w:pStyle w:val="ListBullet"/>
      </w:pPr>
      <w:r w:rsidRPr="009958A3">
        <w:t>leadership styles and their application in supporting the organisation’s mission, objectives and values.</w:t>
      </w:r>
    </w:p>
    <w:p w:rsidR="00000000" w:rsidRPr="009958A3" w:rsidP="009958A3">
      <w:pPr>
        <w:pStyle w:val="ListBullet"/>
      </w:pPr>
      <w:r w:rsidRPr="009958A3">
        <w:t>industry standard tools and techniques used for establishing metrics for implementation of policies and procedures and recording and storing data</w:t>
      </w:r>
    </w:p>
    <w:p w:rsidR="00000000" w:rsidRPr="009958A3" w:rsidP="009958A3">
      <w:pPr>
        <w:pStyle w:val="ListBullet"/>
      </w:pPr>
      <w:r w:rsidRPr="009958A3">
        <w:t>strategies and protocols that can be used to identify and address actions that are not aligned with organisati</w:t>
      </w:r>
      <w:r w:rsidRPr="009958A3">
        <w:t>onal values.</w:t>
      </w:r>
    </w:p>
    <w:p w:rsidR="00000000" w:rsidRPr="009958A3" w:rsidP="009958A3">
      <w:pPr>
        <w:pStyle w:val="AllowPageBreak"/>
      </w:pPr>
    </w:p>
    <w:p w:rsidR="00000000" w:rsidRPr="009958A3" w:rsidP="009958A3">
      <w:pPr>
        <w:pStyle w:val="Heading1"/>
      </w:pPr>
      <w:bookmarkStart w:id="4" w:name="O_1075076"/>
      <w:bookmarkEnd w:id="4"/>
      <w:r w:rsidRPr="009958A3">
        <w:t>Assessment Conditions</w:t>
      </w:r>
    </w:p>
    <w:p w:rsidR="00000000" w:rsidRPr="009958A3" w:rsidP="001D20DE">
      <w:pPr>
        <w:pStyle w:val="BodyText"/>
      </w:pPr>
      <w:r w:rsidRPr="009958A3">
        <w:t>Skills in this unit must be demonstrated in a workplace or simulated environment where the conditions are typical of those in a working environment in this industry.</w:t>
      </w:r>
    </w:p>
    <w:p w:rsidR="00000000" w:rsidRPr="009958A3" w:rsidP="001D20DE">
      <w:pPr>
        <w:pStyle w:val="BodyText"/>
      </w:pPr>
      <w:r w:rsidRPr="009958A3">
        <w:t>This includes access to:</w:t>
      </w:r>
    </w:p>
    <w:p w:rsidR="00000000" w:rsidRPr="009958A3" w:rsidP="009958A3">
      <w:pPr>
        <w:pStyle w:val="ListBullet"/>
      </w:pPr>
      <w:r w:rsidRPr="009958A3">
        <w:t>common off</w:t>
      </w:r>
      <w:r w:rsidRPr="009958A3">
        <w:t>ice equipment, technology, software and consumables</w:t>
      </w:r>
    </w:p>
    <w:p w:rsidR="00000000" w:rsidRPr="009958A3" w:rsidP="009958A3">
      <w:pPr>
        <w:pStyle w:val="ListBullet"/>
      </w:pPr>
      <w:r w:rsidRPr="009958A3">
        <w:t>organisational information systems and data, including legislation, regulations, and tools required to produce the performance evidence.</w:t>
      </w:r>
    </w:p>
    <w:p w:rsidR="00000000" w:rsidRPr="009958A3" w:rsidP="009958A3">
      <w:pPr>
        <w:pStyle w:val="BodyText"/>
      </w:pPr>
    </w:p>
    <w:p w:rsidR="00000000" w:rsidRPr="009958A3" w:rsidP="001D20DE">
      <w:pPr>
        <w:pStyle w:val="BodyText"/>
      </w:pPr>
      <w:r w:rsidRPr="009958A3">
        <w:t>Assessors of this unit must satisfy the requirements for assessors</w:t>
      </w:r>
      <w:r w:rsidRPr="009958A3">
        <w:t xml:space="preserve"> in applicable vocational education and training legislation, frameworks and/or standards.</w:t>
      </w:r>
    </w:p>
    <w:p w:rsidR="00000000" w:rsidRPr="009958A3" w:rsidP="009958A3">
      <w:pPr>
        <w:pStyle w:val="Heading1"/>
      </w:pPr>
      <w:bookmarkStart w:id="5" w:name="O_1075079"/>
      <w:bookmarkEnd w:id="5"/>
      <w:r w:rsidRPr="009958A3">
        <w:t>Links</w:t>
      </w:r>
    </w:p>
    <w:p w:rsidR="00000000" w:rsidRPr="009958A3" w:rsidP="001D20DE">
      <w:pPr>
        <w:pStyle w:val="BodyText"/>
      </w:pPr>
      <w:r w:rsidRPr="009958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378E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958A3" w:rsidP="009958A3"/>
    <w:sectPr w:rsidSect="009958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A3" w:rsidRPr="001D20DE" w:rsidP="001D20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DE" w:rsidP="00995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20DE" w:rsidP="00995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20DE" w:rsidP="00995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8A3" w:rsidRPr="001D20DE" w:rsidP="001D20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DE" w:rsidRPr="002D2AF8" w:rsidP="00995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FNSFMK619 Develop and implement policies and procedures to support organisational values and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D20DE" w:rsidP="00995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7A3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4A9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FA7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8A3"/>
  </w:style>
  <w:style w:type="character" w:customStyle="1" w:styleId="Heading1Char">
    <w:name w:val="Heading 1 Char"/>
    <w:basedOn w:val="DefaultParagraphFont"/>
    <w:link w:val="Heading1"/>
    <w:rsid w:val="00995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8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8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58A3"/>
    <w:rPr>
      <w:b/>
      <w:spacing w:val="0"/>
    </w:rPr>
  </w:style>
  <w:style w:type="paragraph" w:styleId="ListBullet2">
    <w:name w:val="List Bullet 2"/>
    <w:basedOn w:val="List2"/>
    <w:rsid w:val="009958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5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8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8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5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8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8A3"/>
    <w:rPr>
      <w:i/>
    </w:rPr>
  </w:style>
  <w:style w:type="paragraph" w:styleId="Caption">
    <w:name w:val="caption"/>
    <w:basedOn w:val="BodyText"/>
    <w:next w:val="Normal"/>
    <w:qFormat/>
    <w:rsid w:val="00995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8A3"/>
  </w:style>
  <w:style w:type="paragraph" w:styleId="TableofFigures">
    <w:name w:val="table of figures"/>
    <w:basedOn w:val="Normal"/>
    <w:next w:val="Normal"/>
    <w:semiHidden/>
    <w:rsid w:val="00995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8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58A3"/>
    <w:rPr>
      <w:rFonts w:ascii="Wingdings" w:hAnsi="Wingdings"/>
    </w:rPr>
  </w:style>
  <w:style w:type="paragraph" w:customStyle="1" w:styleId="TableHeading">
    <w:name w:val="Table Heading"/>
    <w:basedOn w:val="HeadingBase"/>
    <w:rsid w:val="00995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8A3"/>
    <w:rPr>
      <w:color w:val="0033CC"/>
      <w:u w:val="none"/>
    </w:rPr>
  </w:style>
  <w:style w:type="paragraph" w:customStyle="1" w:styleId="BodyTextRight">
    <w:name w:val="Body Text Right"/>
    <w:basedOn w:val="BodyText"/>
    <w:rsid w:val="00995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8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8A3"/>
    <w:rPr>
      <w:sz w:val="32"/>
    </w:rPr>
  </w:style>
  <w:style w:type="paragraph" w:customStyle="1" w:styleId="HeadingProcedure">
    <w:name w:val="Heading Procedure"/>
    <w:basedOn w:val="HeadingBase"/>
    <w:next w:val="Normal"/>
    <w:rsid w:val="00995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8A3"/>
    <w:pPr>
      <w:spacing w:before="60" w:after="60"/>
    </w:pPr>
  </w:style>
  <w:style w:type="paragraph" w:styleId="ListContinue">
    <w:name w:val="List Continue"/>
    <w:basedOn w:val="List"/>
    <w:rsid w:val="009958A3"/>
    <w:pPr>
      <w:ind w:firstLine="0"/>
    </w:pPr>
  </w:style>
  <w:style w:type="paragraph" w:customStyle="1" w:styleId="ListNote">
    <w:name w:val="List Note"/>
    <w:basedOn w:val="List"/>
    <w:rsid w:val="00995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8A3"/>
    <w:rPr>
      <w:rFonts w:ascii="Courier New" w:hAnsi="Courier New"/>
    </w:rPr>
  </w:style>
  <w:style w:type="paragraph" w:customStyle="1" w:styleId="NoteBullet">
    <w:name w:val="Note Bullet"/>
    <w:basedOn w:val="Note"/>
    <w:rsid w:val="00995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8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5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8A3"/>
    <w:rPr>
      <w:b/>
      <w:smallCaps/>
    </w:rPr>
  </w:style>
  <w:style w:type="paragraph" w:customStyle="1" w:styleId="TableListNumber">
    <w:name w:val="Table List Number"/>
    <w:basedOn w:val="ListNumber"/>
    <w:rsid w:val="00995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8A3"/>
    <w:pPr>
      <w:numPr>
        <w:numId w:val="9"/>
      </w:numPr>
    </w:pPr>
  </w:style>
  <w:style w:type="paragraph" w:customStyle="1" w:styleId="ListAlpha2">
    <w:name w:val="List Alpha 2"/>
    <w:basedOn w:val="List2"/>
    <w:rsid w:val="009958A3"/>
    <w:pPr>
      <w:numPr>
        <w:numId w:val="8"/>
      </w:numPr>
    </w:pPr>
  </w:style>
  <w:style w:type="paragraph" w:styleId="List2">
    <w:name w:val="List 2"/>
    <w:basedOn w:val="BodyText"/>
    <w:rsid w:val="00995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8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8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58A3"/>
    <w:pPr>
      <w:numPr>
        <w:numId w:val="4"/>
      </w:numPr>
    </w:pPr>
  </w:style>
  <w:style w:type="paragraph" w:styleId="ListContinue2">
    <w:name w:val="List Continue 2"/>
    <w:basedOn w:val="List2"/>
    <w:rsid w:val="009958A3"/>
    <w:pPr>
      <w:ind w:firstLine="0"/>
    </w:pPr>
  </w:style>
  <w:style w:type="paragraph" w:styleId="ListContinue3">
    <w:name w:val="List Continue 3"/>
    <w:basedOn w:val="List3"/>
    <w:rsid w:val="009958A3"/>
    <w:pPr>
      <w:ind w:left="1021" w:firstLine="0"/>
    </w:pPr>
  </w:style>
  <w:style w:type="paragraph" w:styleId="ListContinue4">
    <w:name w:val="List Continue 4"/>
    <w:basedOn w:val="List4"/>
    <w:rsid w:val="009958A3"/>
    <w:pPr>
      <w:ind w:firstLine="0"/>
    </w:pPr>
  </w:style>
  <w:style w:type="paragraph" w:styleId="ListContinue5">
    <w:name w:val="List Continue 5"/>
    <w:basedOn w:val="List5"/>
    <w:rsid w:val="009958A3"/>
    <w:pPr>
      <w:ind w:firstLine="0"/>
    </w:pPr>
  </w:style>
  <w:style w:type="paragraph" w:styleId="ListNumber3">
    <w:name w:val="List Number 3"/>
    <w:basedOn w:val="List3"/>
    <w:rsid w:val="009958A3"/>
    <w:pPr>
      <w:numPr>
        <w:numId w:val="5"/>
      </w:numPr>
    </w:pPr>
  </w:style>
  <w:style w:type="paragraph" w:styleId="ListNumber4">
    <w:name w:val="List Number 4"/>
    <w:basedOn w:val="List4"/>
    <w:rsid w:val="009958A3"/>
    <w:pPr>
      <w:numPr>
        <w:numId w:val="6"/>
      </w:numPr>
    </w:pPr>
  </w:style>
  <w:style w:type="paragraph" w:styleId="ListNumber5">
    <w:name w:val="List Number 5"/>
    <w:basedOn w:val="List5"/>
    <w:rsid w:val="009958A3"/>
    <w:pPr>
      <w:numPr>
        <w:numId w:val="7"/>
      </w:numPr>
    </w:pPr>
  </w:style>
  <w:style w:type="paragraph" w:styleId="BlockText">
    <w:name w:val="Block Text"/>
    <w:basedOn w:val="Normal"/>
    <w:rsid w:val="00995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8A3"/>
    <w:rPr>
      <w:sz w:val="16"/>
      <w:vertAlign w:val="superscript"/>
    </w:rPr>
  </w:style>
  <w:style w:type="character" w:customStyle="1" w:styleId="Symbols">
    <w:name w:val="Symbols"/>
    <w:basedOn w:val="DefaultParagraphFont"/>
    <w:rsid w:val="009958A3"/>
    <w:rPr>
      <w:rFonts w:ascii="Symbol" w:hAnsi="Symbol"/>
    </w:rPr>
  </w:style>
  <w:style w:type="character" w:customStyle="1" w:styleId="MenuOptions">
    <w:name w:val="Menu Options"/>
    <w:basedOn w:val="DefaultParagraphFont"/>
    <w:rsid w:val="00995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8A3"/>
    <w:rPr>
      <w:b/>
    </w:rPr>
  </w:style>
  <w:style w:type="character" w:customStyle="1" w:styleId="Underlined">
    <w:name w:val="Underlined"/>
    <w:basedOn w:val="DefaultParagraphFont"/>
    <w:rsid w:val="009958A3"/>
    <w:rPr>
      <w:u w:val="single"/>
    </w:rPr>
  </w:style>
  <w:style w:type="paragraph" w:customStyle="1" w:styleId="TableBodyTextRight">
    <w:name w:val="Table Body Text Right"/>
    <w:basedOn w:val="TableBodyText"/>
    <w:rsid w:val="00995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8A3"/>
    <w:rPr>
      <w:sz w:val="18"/>
    </w:rPr>
  </w:style>
  <w:style w:type="paragraph" w:customStyle="1" w:styleId="BodySmallRight">
    <w:name w:val="Body Small Right"/>
    <w:basedOn w:val="BodyTextRight"/>
    <w:rsid w:val="009958A3"/>
    <w:rPr>
      <w:sz w:val="18"/>
      <w:szCs w:val="18"/>
    </w:rPr>
  </w:style>
  <w:style w:type="paragraph" w:customStyle="1" w:styleId="MarginEdition">
    <w:name w:val="Margin Edition"/>
    <w:basedOn w:val="MarginNote"/>
    <w:rsid w:val="00995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8A3"/>
    <w:rPr>
      <w:sz w:val="2"/>
      <w:szCs w:val="2"/>
    </w:rPr>
  </w:style>
  <w:style w:type="character" w:customStyle="1" w:styleId="Small">
    <w:name w:val="Small"/>
    <w:basedOn w:val="DefaultParagraphFont"/>
    <w:rsid w:val="009958A3"/>
    <w:rPr>
      <w:sz w:val="16"/>
    </w:rPr>
  </w:style>
  <w:style w:type="paragraph" w:customStyle="1" w:styleId="WideTable">
    <w:name w:val="Wide Table"/>
    <w:basedOn w:val="Normal"/>
    <w:rsid w:val="00995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8A3"/>
  </w:style>
  <w:style w:type="paragraph" w:styleId="Quote">
    <w:name w:val="Quote"/>
    <w:basedOn w:val="Heading1"/>
    <w:link w:val="QuoteChar"/>
    <w:qFormat/>
    <w:rsid w:val="00995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8A3"/>
    <w:pPr>
      <w:pageBreakBefore/>
    </w:pPr>
  </w:style>
  <w:style w:type="paragraph" w:customStyle="1" w:styleId="Border">
    <w:name w:val="Border"/>
    <w:basedOn w:val="Normal"/>
    <w:qFormat/>
    <w:rsid w:val="00995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8A3"/>
    <w:rPr>
      <w:u w:val="single"/>
    </w:rPr>
  </w:style>
  <w:style w:type="character" w:customStyle="1" w:styleId="BoldandItalics">
    <w:name w:val="Bold and Italics"/>
    <w:qFormat/>
    <w:rsid w:val="009958A3"/>
    <w:rPr>
      <w:b/>
      <w:i/>
      <w:u w:val="none"/>
    </w:rPr>
  </w:style>
  <w:style w:type="paragraph" w:styleId="BalloonText">
    <w:name w:val="Balloon Text"/>
    <w:basedOn w:val="Normal"/>
    <w:link w:val="BalloonTextChar"/>
    <w:rsid w:val="00995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8A3"/>
    <w:pPr>
      <w:spacing w:before="0" w:after="0"/>
    </w:pPr>
  </w:style>
  <w:style w:type="paragraph" w:customStyle="1" w:styleId="BodyTextBold">
    <w:name w:val="Body Text Bold"/>
    <w:basedOn w:val="BodyText"/>
    <w:qFormat/>
    <w:rsid w:val="009958A3"/>
    <w:rPr>
      <w:b/>
    </w:rPr>
  </w:style>
  <w:style w:type="character" w:styleId="Hyperlink">
    <w:name w:val="Hyperlink"/>
    <w:basedOn w:val="DefaultParagraphFont"/>
    <w:uiPriority w:val="99"/>
    <w:unhideWhenUsed/>
    <w:rsid w:val="001D20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2738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FNSFMK619 Develop and implement policies and procedures to support organisational values and culture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